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FE" w:rsidRPr="009E09FE" w:rsidRDefault="009E09FE" w:rsidP="009E09F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9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09FE" w:rsidRPr="009E09FE" w:rsidRDefault="009E09FE" w:rsidP="009E09FE">
      <w:pPr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9FE">
        <w:rPr>
          <w:rFonts w:ascii="Times New Roman" w:hAnsi="Times New Roman" w:cs="Times New Roman"/>
          <w:b/>
          <w:sz w:val="28"/>
          <w:szCs w:val="28"/>
        </w:rPr>
        <w:t>«Устройство и работа токарного станка 1к62»</w:t>
      </w:r>
    </w:p>
    <w:p w:rsidR="009E09FE" w:rsidRPr="009E09FE" w:rsidRDefault="009E09FE" w:rsidP="009E09F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ab/>
        <w:t xml:space="preserve">При организации рабочего места мною соблюдались  следующие общие положения: освещение рабочего места должно быть достаточно и правильным. Требуемая освещенность определяется характером выполняемой работы и действующими санитарными нормами. При местном освещении свет не должен слепить глаза, тень не должна падать на обрабатываемую деталь. На рабочем месте должна находиться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инструкционно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 xml:space="preserve"> – эксплуатационная карта для выборов режимов резания; инструменты и приспособления располагаются на рабочем месте в определенном, удобном для использования порядке; участок обработки тяжелых деталей оснащен подъемно-транспортными устройствами; мое рабочее место было оснащено тумбочкой инструментальной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09FE" w:rsidRPr="009E09FE" w:rsidRDefault="009E09FE" w:rsidP="009E09F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двухсменной работы, в каждом отделении которой хранится постоянный набор инструментов и средств по уходу за оборудованием, а также приемным столиком. На верхней полке приемного столика устанавливается тара для заготовок и готовых деталей, а на нижней полке могут храниться принадлежности и приспособления. Чертежи обрабатываемой детали размещаются на планшете, закрепленной с задней стороны тумбочки.</w:t>
      </w:r>
    </w:p>
    <w:p w:rsidR="009E09FE" w:rsidRPr="009E09FE" w:rsidRDefault="009E09FE" w:rsidP="009E0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Изготовление детали «Вал» я выполнял на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токарно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 xml:space="preserve"> - винторезном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станке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1К62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заслуженно пользуется высокой популярностью. Этот универсальный станок позволяет осуществлять обработку деталей широкой номенклатуры, включая нарезание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резьб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 xml:space="preserve"> (метрической; модульной; дюймовой; архимедовой;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питчевой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>). Токарно-винторезный станок 1К62 - пожалуй, самый распространённый на территории России станок, позволяющий производить токарную обработку деталей наиболее широкой номенклатуры и наиболее типичных размеров.</w:t>
      </w:r>
    </w:p>
    <w:p w:rsidR="009E09FE" w:rsidRPr="009E09FE" w:rsidRDefault="009E09FE" w:rsidP="009E09F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object w:dxaOrig="7200" w:dyaOrig="5529">
          <v:rect id="_x0000_i1025" style="width:317.25pt;height:207pt" o:ole="" o:preferrelative="t" stroked="f">
            <v:imagedata r:id="rId4" o:title=""/>
          </v:rect>
          <o:OLEObject Type="Embed" ProgID="StaticMetafile" ShapeID="_x0000_i1025" DrawAspect="Content" ObjectID="_1605001755" r:id="rId5"/>
        </w:object>
      </w:r>
    </w:p>
    <w:p w:rsidR="009E09FE" w:rsidRPr="009E09FE" w:rsidRDefault="009E09FE" w:rsidP="009E09F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9FE">
        <w:rPr>
          <w:rFonts w:ascii="Times New Roman" w:hAnsi="Times New Roman" w:cs="Times New Roman"/>
          <w:b/>
          <w:sz w:val="28"/>
          <w:szCs w:val="28"/>
        </w:rPr>
        <w:t>Рисунок станка</w:t>
      </w:r>
    </w:p>
    <w:p w:rsidR="009E09FE" w:rsidRPr="009E09FE" w:rsidRDefault="009E09FE" w:rsidP="009E09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Токарно-винторезный станок 1К62 предназначен для обработки цилиндрических, конических и сложных поверхностей - как внутренних, так и наружных, а так же для нарезания резьбы. Для обработки торцовых поверхностей заготовок применяются разнообразные резцы, развертки, сверла, зенкеры, а так же плашки и метчики.</w:t>
      </w:r>
    </w:p>
    <w:p w:rsidR="009E09FE" w:rsidRPr="009E09FE" w:rsidRDefault="009E09FE" w:rsidP="009E09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Буквенно-цифирный индекс токарно-винторезного станка 1К62 обозначает следующее: цифра 1 - это токарный станок; цифра 6 – обозначает токарно-винторезный станок, буква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– поколение станка, цифра 2 – высота центров (220мм). Наличие буквы «П» в конце индекса обозначает повышенную точность. В этом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случает обозначение станка выглядит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так: 1К62 П.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Технические характеристики - станок 1К62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Диаметр обработки над станиной,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ab/>
        <w:t>400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Диаметр обработки над суппортом,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мм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ab/>
        <w:t>220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Расстояние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центрам</w:t>
      </w:r>
      <w:r w:rsidRPr="009E09FE">
        <w:rPr>
          <w:rFonts w:ascii="Times New Roman" w:hAnsi="Times New Roman" w:cs="Times New Roman"/>
          <w:sz w:val="28"/>
          <w:szCs w:val="28"/>
        </w:rPr>
        <w:tab/>
        <w:t>1000 / 1500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Класс точности по ГОСТ 8-82</w:t>
      </w:r>
      <w:r w:rsidRPr="009E09FE">
        <w:rPr>
          <w:rFonts w:ascii="Times New Roman" w:hAnsi="Times New Roman" w:cs="Times New Roman"/>
          <w:sz w:val="28"/>
          <w:szCs w:val="28"/>
        </w:rPr>
        <w:tab/>
        <w:t>Н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Габаритные размеры станка (Д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9F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9E09FE">
        <w:rPr>
          <w:rFonts w:ascii="Times New Roman" w:hAnsi="Times New Roman" w:cs="Times New Roman"/>
          <w:sz w:val="28"/>
          <w:szCs w:val="28"/>
        </w:rPr>
        <w:t xml:space="preserve"> В), мм</w:t>
      </w:r>
      <w:r w:rsidRPr="009E09FE">
        <w:rPr>
          <w:rFonts w:ascii="Times New Roman" w:hAnsi="Times New Roman" w:cs="Times New Roman"/>
          <w:sz w:val="28"/>
          <w:szCs w:val="28"/>
        </w:rPr>
        <w:tab/>
        <w:t>2812/3200х1166х1324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 xml:space="preserve">Масса станка, </w:t>
      </w:r>
      <w:proofErr w:type="gramStart"/>
      <w:r w:rsidRPr="009E09FE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9E09FE">
        <w:rPr>
          <w:rFonts w:ascii="Times New Roman" w:hAnsi="Times New Roman" w:cs="Times New Roman"/>
          <w:sz w:val="28"/>
          <w:szCs w:val="28"/>
        </w:rPr>
        <w:tab/>
        <w:t>3035.</w:t>
      </w:r>
    </w:p>
    <w:p w:rsidR="009E09FE" w:rsidRPr="009E09FE" w:rsidRDefault="009E09FE" w:rsidP="009E09FE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E09FE">
        <w:rPr>
          <w:sz w:val="28"/>
          <w:szCs w:val="28"/>
        </w:rPr>
        <w:t xml:space="preserve">Фрезерование детали «Вал» я выполнял на вертикально-фрезерном станке 654Ф3. Выбор данного станка обусловлен характером обработки, </w:t>
      </w:r>
      <w:r w:rsidRPr="009E09FE">
        <w:rPr>
          <w:sz w:val="28"/>
          <w:szCs w:val="28"/>
        </w:rPr>
        <w:lastRenderedPageBreak/>
        <w:t xml:space="preserve">размерами рабочей поверхности, а так же его мощностью. Применение станка с ЧПУ позволит уменьшить долю вспомогательного времени, которое растрачивается в рассматриваемых операциях на приёмы, связанные с изменением режимов резания, переходом с обработки одной поверхности на другую, сменой режущего инструмента и т.п. </w:t>
      </w:r>
    </w:p>
    <w:p w:rsidR="009E09FE" w:rsidRPr="009E09FE" w:rsidRDefault="009E09FE" w:rsidP="009E09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9FE">
        <w:rPr>
          <w:rFonts w:ascii="Times New Roman" w:hAnsi="Times New Roman" w:cs="Times New Roman"/>
          <w:b/>
          <w:sz w:val="28"/>
          <w:szCs w:val="28"/>
        </w:rPr>
        <w:t xml:space="preserve">Вертикально-фрезерный станок 654Ф3 рисунок </w:t>
      </w:r>
    </w:p>
    <w:p w:rsidR="009E09FE" w:rsidRPr="009E09FE" w:rsidRDefault="009E09FE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Технические характеристики вертикально-фрезерного станка 654Ф3.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9"/>
        <w:gridCol w:w="1134"/>
        <w:gridCol w:w="1559"/>
      </w:tblGrid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Наименование параметров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gramStart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зм</w:t>
            </w:r>
            <w:proofErr w:type="spellEnd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Величины</w:t>
            </w: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Размеры рабочей поверхности стола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400х1600</w:t>
            </w: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Наибольшее перемещение стола: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продольное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поперечное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вертикальное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Число скоростей шпинделя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Частота вращения шпинделя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/мин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40-2000</w:t>
            </w: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Подача стола: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/мин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продольная и поперечная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10-1200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вертикальная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10-1200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Скорость быстрого перемещения стола: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/мин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продольного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поперечного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Габаритные размеры: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длина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3316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3276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высота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</w:p>
        </w:tc>
        <w:tc>
          <w:tcPr>
            <w:tcW w:w="1514" w:type="dxa"/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9FE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</w:tr>
      <w:tr w:rsidR="009E09FE" w:rsidRPr="009E09FE" w:rsidTr="00FE186C">
        <w:trPr>
          <w:tblCellSpacing w:w="15" w:type="dxa"/>
        </w:trPr>
        <w:tc>
          <w:tcPr>
            <w:tcW w:w="6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FE" w:rsidRPr="009E09FE" w:rsidRDefault="009E09FE" w:rsidP="009E09F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</w:rPr>
        <w:t>Вертикально-фрезерный станок 654Ф3</w:t>
      </w: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E09F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022840" cy="3161568"/>
            <wp:effectExtent l="19050" t="0" r="6110" b="0"/>
            <wp:docPr id="4" name="Рисунок 9" descr="http://www.bestreferat.ru/images/paper/95/51/81851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bestreferat.ru/images/paper/95/51/818519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546" cy="31769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E09FE">
        <w:rPr>
          <w:rFonts w:ascii="Times New Roman" w:hAnsi="Times New Roman" w:cs="Times New Roman"/>
          <w:b/>
          <w:bCs/>
          <w:sz w:val="28"/>
          <w:szCs w:val="28"/>
        </w:rPr>
        <w:t>Технология фрезерования карта</w:t>
      </w: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E09FE">
        <w:rPr>
          <w:rFonts w:ascii="Times New Roman" w:hAnsi="Times New Roman" w:cs="Times New Roman"/>
          <w:sz w:val="28"/>
          <w:szCs w:val="28"/>
          <w:shd w:val="clear" w:color="auto" w:fill="FFFFFF"/>
        </w:rPr>
        <w:t>Фрезерование - это метод обработки заготовок, при котором непрерывное главное вращательное движение совершает инструмент (фреза), а поступательное движение подачи - заготовка. Отличительная черта фрезерования - высокая производительность и разноплановая с точки зрения геометрических форм поверхностей обработка.</w:t>
      </w:r>
    </w:p>
    <w:p w:rsidR="009E09FE" w:rsidRPr="009E09FE" w:rsidRDefault="009E09FE" w:rsidP="009E09FE">
      <w:pPr>
        <w:spacing w:after="0" w:line="36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E09FE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3495269" cy="2621306"/>
            <wp:effectExtent l="19050" t="0" r="0" b="0"/>
            <wp:docPr id="14" name="Рисунок 40" descr="http://www.zv-nastroje.cz/wp-content/uploads/2014/11/rezne_nastroj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zv-nastroje.cz/wp-content/uploads/2014/11/rezne_nastroj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331" cy="262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E" w:rsidRPr="009E09FE" w:rsidRDefault="009E09FE" w:rsidP="009E09F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9FE">
        <w:rPr>
          <w:rFonts w:ascii="Times New Roman" w:hAnsi="Times New Roman" w:cs="Times New Roman"/>
          <w:b/>
          <w:sz w:val="28"/>
          <w:szCs w:val="28"/>
        </w:rPr>
        <w:t>Рисунок Сверлильный станок</w:t>
      </w:r>
    </w:p>
    <w:p w:rsidR="009E09FE" w:rsidRPr="009E09FE" w:rsidRDefault="009E09FE" w:rsidP="009E09FE">
      <w:pPr>
        <w:pStyle w:val="a4"/>
        <w:spacing w:line="360" w:lineRule="auto"/>
        <w:ind w:left="375"/>
        <w:jc w:val="both"/>
        <w:rPr>
          <w:b/>
          <w:sz w:val="28"/>
          <w:szCs w:val="28"/>
        </w:rPr>
      </w:pPr>
      <w:r w:rsidRPr="009E09FE"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40425" cy="4490368"/>
            <wp:effectExtent l="19050" t="0" r="3175" b="0"/>
            <wp:docPr id="27" name="Рисунок 27" descr="C:\Documents and Settings\Admin\Рабочий стол\с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Admin\Рабочий стол\с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E" w:rsidRPr="009E09FE" w:rsidRDefault="009E09FE" w:rsidP="009E09FE">
      <w:pPr>
        <w:pStyle w:val="a4"/>
        <w:spacing w:line="360" w:lineRule="auto"/>
        <w:ind w:left="375"/>
        <w:jc w:val="both"/>
        <w:rPr>
          <w:b/>
          <w:sz w:val="28"/>
          <w:szCs w:val="28"/>
        </w:rPr>
      </w:pPr>
      <w:r w:rsidRPr="009E09FE">
        <w:rPr>
          <w:b/>
          <w:noProof/>
          <w:sz w:val="28"/>
          <w:szCs w:val="28"/>
        </w:rPr>
        <w:drawing>
          <wp:inline distT="0" distB="0" distL="0" distR="0">
            <wp:extent cx="4690010" cy="1780517"/>
            <wp:effectExtent l="19050" t="0" r="0" b="0"/>
            <wp:docPr id="21" name="Рисунок 31" descr="http://soverkon.ru/wp-content/uploads/2013/12/DrillsMorseTaperShank1234-1024x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overkon.ru/wp-content/uploads/2013/12/DrillsMorseTaperShank1234-1024x3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004" cy="1781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9FE" w:rsidRPr="009E09FE" w:rsidRDefault="009E09FE" w:rsidP="009E09FE">
      <w:pPr>
        <w:pStyle w:val="a4"/>
        <w:spacing w:line="360" w:lineRule="auto"/>
        <w:ind w:left="375"/>
        <w:jc w:val="both"/>
        <w:rPr>
          <w:b/>
          <w:sz w:val="28"/>
          <w:szCs w:val="28"/>
        </w:rPr>
      </w:pPr>
      <w:r w:rsidRPr="009E09FE">
        <w:rPr>
          <w:b/>
          <w:sz w:val="28"/>
          <w:szCs w:val="28"/>
        </w:rPr>
        <w:t>Технология обработки на сверлильном станке карта</w:t>
      </w:r>
    </w:p>
    <w:p w:rsidR="009E09FE" w:rsidRPr="009E09FE" w:rsidRDefault="009E09FE" w:rsidP="009E09FE">
      <w:pPr>
        <w:pStyle w:val="a4"/>
        <w:spacing w:line="360" w:lineRule="auto"/>
        <w:ind w:left="375"/>
        <w:jc w:val="both"/>
        <w:rPr>
          <w:b/>
          <w:sz w:val="28"/>
          <w:szCs w:val="28"/>
        </w:rPr>
      </w:pPr>
    </w:p>
    <w:p w:rsidR="009E09FE" w:rsidRPr="009E09FE" w:rsidRDefault="009E09FE" w:rsidP="009E09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E09FE">
        <w:rPr>
          <w:sz w:val="28"/>
          <w:szCs w:val="28"/>
        </w:rPr>
        <w:t>Сверление - это метод получения отверстий в сплошном материале. Сверлением получают сквозные и глухие отверстия и обрабатывают предварительно полученные отверстия с целью увеличения их размеров, повышения точности и снижения шероховатости поверхности.</w:t>
      </w:r>
    </w:p>
    <w:p w:rsidR="009E09FE" w:rsidRPr="009E09FE" w:rsidRDefault="009E09FE" w:rsidP="009E09F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E09FE">
        <w:rPr>
          <w:sz w:val="28"/>
          <w:szCs w:val="28"/>
        </w:rPr>
        <w:t xml:space="preserve">Процесс сверления осуществляется при сочетании вращательного движения инструмента вокруг оси (главное движение) и его поступательного движения вдоль оси (подача). </w:t>
      </w:r>
      <w:r>
        <w:rPr>
          <w:sz w:val="28"/>
          <w:szCs w:val="28"/>
        </w:rPr>
        <w:t xml:space="preserve">  </w:t>
      </w:r>
    </w:p>
    <w:p w:rsidR="008E0605" w:rsidRPr="009E09FE" w:rsidRDefault="008E0605" w:rsidP="009E09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0605" w:rsidRPr="009E09FE" w:rsidSect="008E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9FE"/>
    <w:rsid w:val="008E0605"/>
    <w:rsid w:val="00923127"/>
    <w:rsid w:val="009E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0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E09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0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9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679</Words>
  <Characters>3876</Characters>
  <Application>Microsoft Office Word</Application>
  <DocSecurity>0</DocSecurity>
  <Lines>32</Lines>
  <Paragraphs>9</Paragraphs>
  <ScaleCrop>false</ScaleCrop>
  <Company>ЛПТТ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LPTT-036</dc:creator>
  <cp:keywords/>
  <dc:description/>
  <cp:lastModifiedBy>LPTT-036</cp:lastModifiedBy>
  <cp:revision>2</cp:revision>
  <dcterms:created xsi:type="dcterms:W3CDTF">2018-11-29T10:01:00Z</dcterms:created>
  <dcterms:modified xsi:type="dcterms:W3CDTF">2018-11-29T10:03:00Z</dcterms:modified>
</cp:coreProperties>
</file>