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2DF" w:rsidRDefault="008F22DF" w:rsidP="008F22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2DF">
        <w:rPr>
          <w:rFonts w:ascii="Times New Roman" w:eastAsia="Times New Roman" w:hAnsi="Times New Roman" w:cs="Times New Roman"/>
          <w:b/>
          <w:sz w:val="28"/>
          <w:szCs w:val="28"/>
        </w:rPr>
        <w:t>Формирование ценностного отношения дошкольников к культуре и традициям других народов на основе проектной деятельности.</w:t>
      </w:r>
    </w:p>
    <w:p w:rsidR="008F22DF" w:rsidRDefault="008F22DF" w:rsidP="008F22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22DF" w:rsidRPr="008F22DF" w:rsidRDefault="008F22DF" w:rsidP="008F22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F22DF">
        <w:rPr>
          <w:rFonts w:ascii="Times New Roman" w:eastAsia="Times New Roman" w:hAnsi="Times New Roman" w:cs="Times New Roman"/>
          <w:sz w:val="28"/>
          <w:szCs w:val="28"/>
        </w:rPr>
        <w:t>Курганова Н.А.</w:t>
      </w:r>
    </w:p>
    <w:p w:rsidR="008F22DF" w:rsidRPr="00F27B01" w:rsidRDefault="00F27B01" w:rsidP="008F22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 МБДОУ «ЦРР-детский сад №1» ПГО</w:t>
      </w:r>
    </w:p>
    <w:p w:rsidR="008F22DF" w:rsidRDefault="008F22DF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В процессе взаимодействия различных культур возникает возможность сравнивать, оценивать достижения и ценности, осмыслять вероятности заимствования. На характер взаимодействия культур влияет уровень развития каждой из них. Однако не стоит недооценивать влияние конкретных социально-исторических условий.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Именно у нас в России диалог культур имеет колоссальный опыт и может многому научить. В нашей стране произошло глубокое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взаимовосприятие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культур. Взаимодействие культур происходило в разных сферах с различной степенью интенсивности.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Взаимообогащение культур сложилось в неповторимую мозаику современной человеческой цивилизации с её достижениями в области науки, культуры и искусства.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В последнее время возникла острая социальная потребность более глубокого изучения культурного наследия каждого народа. Неизмеримо вырос интерес к общечеловеческим и этническим ценностям. Это нашло широкое отражение в нормативных документах, таких как - Закон РФ «Об образовании</w:t>
      </w:r>
      <w:proofErr w:type="gramStart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C211DE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C211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«Концепция дошкольного воспитания»</w:t>
      </w:r>
      <w:r w:rsidR="00C211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государственная программа «Патриотическое воспитание граждан РФ на 2005—2010 годы» </w:t>
      </w:r>
      <w:r w:rsidR="00C211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и т. п. В документах заложена идея воспитания уважения к культурам, отличным от собственной культуры. Данные документы призваны приобщить к мировым (общечеловеческим) ценностям. В них подчеркнута необходимость расширения межкультурного взаимодействия, повсеместного формирования толерантности, уважительного отношения к другой этнической группе, к другой культуре, к другим обычаям.</w:t>
      </w:r>
    </w:p>
    <w:p w:rsidR="00B93460" w:rsidRPr="00C211DE" w:rsidRDefault="00B93460" w:rsidP="00C21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Я живу и работаю в </w:t>
      </w:r>
      <w:r w:rsidR="00C211DE">
        <w:rPr>
          <w:rFonts w:ascii="Times New Roman" w:eastAsia="Times New Roman" w:hAnsi="Times New Roman" w:cs="Times New Roman"/>
          <w:sz w:val="28"/>
          <w:szCs w:val="28"/>
        </w:rPr>
        <w:t>Дальневосточном регионе, Приморском крае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в городе </w:t>
      </w:r>
      <w:proofErr w:type="spellStart"/>
      <w:r w:rsidR="00C211DE">
        <w:rPr>
          <w:rFonts w:ascii="Times New Roman" w:eastAsia="Times New Roman" w:hAnsi="Times New Roman" w:cs="Times New Roman"/>
          <w:sz w:val="28"/>
          <w:szCs w:val="28"/>
        </w:rPr>
        <w:t>Партизанске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>. В нашем городе проживают русские</w:t>
      </w:r>
      <w:r w:rsidRPr="00C211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211DE">
        <w:rPr>
          <w:rFonts w:ascii="Times New Roman" w:hAnsi="Times New Roman" w:cs="Times New Roman"/>
          <w:sz w:val="28"/>
          <w:szCs w:val="28"/>
        </w:rPr>
        <w:t xml:space="preserve">удэгейцы, </w:t>
      </w:r>
      <w:proofErr w:type="gramStart"/>
      <w:r w:rsidR="00C211DE">
        <w:rPr>
          <w:rFonts w:ascii="Times New Roman" w:hAnsi="Times New Roman" w:cs="Times New Roman"/>
          <w:sz w:val="28"/>
          <w:szCs w:val="28"/>
        </w:rPr>
        <w:t xml:space="preserve">орочи </w:t>
      </w:r>
      <w:r w:rsidR="003E39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E3986">
        <w:rPr>
          <w:rFonts w:ascii="Times New Roman" w:hAnsi="Times New Roman" w:cs="Times New Roman"/>
          <w:sz w:val="28"/>
          <w:szCs w:val="28"/>
        </w:rPr>
        <w:t xml:space="preserve"> корейцы </w:t>
      </w:r>
      <w:r w:rsidRPr="00C211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много других народов.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Я считаю, что формирование бережного (уважительного) отношения к культуре другого народа начинается в первую очередь с изучения и понимания своей родной культуры. Это происходит посредством познания традиций, обычаев, истории родного края. С помощью этих познаний происходит формирование личности ребенка. В решении этой проблемы особое значение приобретает </w:t>
      </w:r>
      <w:r w:rsidRPr="003E3986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у </w:t>
      </w:r>
      <w:r w:rsidR="003E3986">
        <w:rPr>
          <w:rFonts w:ascii="Times New Roman" w:eastAsia="Times New Roman" w:hAnsi="Times New Roman" w:cs="Times New Roman"/>
          <w:bCs/>
          <w:sz w:val="28"/>
          <w:szCs w:val="28"/>
        </w:rPr>
        <w:t>дошкольников</w:t>
      </w:r>
      <w:r w:rsidRPr="003E3986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ценностного отношения к иной культуре</w:t>
      </w:r>
      <w:r w:rsidR="003E39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как источнику развития мышления, ценностных ориентаций, моделей поведения и форм деятельности, обеспечивающих свободу культурного самоопределения и успешность самореализации.</w:t>
      </w:r>
    </w:p>
    <w:p w:rsidR="003E3986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Понятие «ценность» всегда являлось объектом интереса философов, психологов и педагогов, что нашло отражение во множестве концепций и теорий ценностей. Философские аспекты проблемы формирования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ценностных отношений раскрываются в трудах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В.А.Василенко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М.С.Кагана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Ф.Ницше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В.П.Тугаринова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B67D57">
        <w:rPr>
          <w:rFonts w:ascii="Times New Roman" w:eastAsia="Times New Roman" w:hAnsi="Times New Roman" w:cs="Times New Roman"/>
          <w:sz w:val="28"/>
          <w:szCs w:val="28"/>
        </w:rPr>
        <w:t>3.Фрейда</w:t>
      </w:r>
      <w:proofErr w:type="gram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и др. В философии понятие «</w:t>
      </w:r>
      <w:r w:rsidRPr="00B67D57">
        <w:rPr>
          <w:rFonts w:ascii="Times New Roman" w:eastAsia="Times New Roman" w:hAnsi="Times New Roman" w:cs="Times New Roman"/>
          <w:b/>
          <w:bCs/>
          <w:sz w:val="28"/>
          <w:szCs w:val="28"/>
        </w:rPr>
        <w:t>ценность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» трактуется как «духовное формообразование, которое существует через моральные и эстетичные категории теоретической системы, общественные идеалы и выступает критерием оценки действительности человеком и источником смыслообразующей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 xml:space="preserve"> основы человеческого действия». 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В целом ряде научных психологических исследований раскрывается роль ценностей в развитии личности человека, их связь с процессами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смыслообразования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; представлены механизмы формирования ценностных отношений (А.А.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Бодалев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>, Л.С. Выготский, А.Н. Леонтьев, С.Л. Рубинштейн).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3986">
        <w:rPr>
          <w:rFonts w:ascii="Times New Roman" w:eastAsia="Times New Roman" w:hAnsi="Times New Roman" w:cs="Times New Roman"/>
          <w:bCs/>
          <w:sz w:val="28"/>
          <w:szCs w:val="28"/>
        </w:rPr>
        <w:t>Ценность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 в психологии выступает как особая форма отражения в сознании людей предметов и явлений, способных удовлетворить их потребности и интересы (М.С. Каган). Ценности выражают такие отношения между людьми, которые не разъединяют, не отчуждают человека от других людей, от природы, от самого себя, а, напротив, объединяют, собирают людей в общности любого уровня: семью, коллектив, народность, нацию, государство, общество в целом.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Однако в трудах известных педагогов ценности, ценностные ориентации и идеи трактуются по-разному. Это обусловлено тем, что в качестве высших ценностей теоретиками и практиками выдвигаются разные категории. Я.А. Коменский определял ценность как любовь к Богу, 10 заповедей Христа, внутренний нравственный закон, благополучие человечества. В.А. Сухомлинский ценностью считал патриотизм, любовь к родителям, к матери. А.С. Макаренко трактовал понятие «ценность» как «умение видеть прелесть сегодняшнего и завтрашнего дня и жить этой прелестью</w:t>
      </w:r>
      <w:proofErr w:type="gramStart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К.Д. Ушинский считал, что истинная ценность – это Родина и родной язык. Очевидно, что ценности мобильны, изменчивы, обусловлены непрерывными социально-культурными процессами, происходящими как в обществе, так и в жизнедеятельности каждого отдельного человека.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В педагогических исследованиях понятие </w:t>
      </w:r>
      <w:r w:rsidRPr="00B67D57">
        <w:rPr>
          <w:rFonts w:ascii="Times New Roman" w:eastAsia="Times New Roman" w:hAnsi="Times New Roman" w:cs="Times New Roman"/>
          <w:b/>
          <w:bCs/>
          <w:sz w:val="28"/>
          <w:szCs w:val="28"/>
        </w:rPr>
        <w:t>«ценностное отношение»</w:t>
      </w:r>
      <w:r w:rsidR="003E39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связывается с активностью и направленностью деятельности личности (Г.И.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Чижакова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, Н.Е.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Шуркова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), со степенью значимости того или иного предмета, явления для субъекта. Эта значимость определяется осознанными или неосознанными потребностями субъекта, выраженными в виде интереса или цели (И.Ф. Харламов, В.А.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Сластенин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67D57" w:rsidRPr="003E3986" w:rsidRDefault="00B67D57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67D57">
        <w:rPr>
          <w:b/>
          <w:bCs/>
          <w:sz w:val="28"/>
          <w:szCs w:val="28"/>
        </w:rPr>
        <w:t xml:space="preserve">Ценностные отношения — </w:t>
      </w:r>
      <w:r w:rsidRPr="003E3986">
        <w:rPr>
          <w:bCs/>
          <w:sz w:val="28"/>
          <w:szCs w:val="28"/>
        </w:rPr>
        <w:t xml:space="preserve">это отношения человека к наивысшим (высокого уровня абстракции) ценностям, таким, как "человек", "жизнь", "общество", "труд", "познание"..., но это и совокупность общепринятых, выработанных культурой отношений, </w:t>
      </w:r>
      <w:r w:rsidR="003E3986">
        <w:rPr>
          <w:bCs/>
          <w:sz w:val="28"/>
          <w:szCs w:val="28"/>
        </w:rPr>
        <w:t>таких, как "совесть", "свобода", «добро».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как фактор преемственности накопленного человечеством опыта, социальных и нравственных ценностей оперирует понятием «справедливость», «красота», «добро» и т.д. Она определяет ведущие ценностные категории для всех поколений. Культура не может существовать вне и помимо человека. Богатство его способностей, форм общения и видов </w:t>
      </w: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 направлено на создание различных ценностей. Одна из особенностей культуры в том, что обладая множеством ценностей, она объективно дает возможность человеку при их приятии сделать самостоятельный выбор. Государство по своим социальным функциям может стимулировать те способы и средства, которые с самого раннего возраста приучают ребенка уметь делать целесообразный выбор</w:t>
      </w:r>
      <w:r w:rsidR="003E39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значимости соприкосновения с миром культуры, создающей уникальное первоначальное образование и направляющей развитие внутреннего мира ребенка, говорили Б.Г. Ананьев, Л.С. Выготский, Н.В. Гусева А.В. Запорожец и другие.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главных призваний отечественного образования является, по нашему убеждению, «создание у подрастающих поколений фундаментальных начал тех ценностей, которые традиционно выступают в роли имеющих непреходящее значение стимулов человеческой жизни и деятельности». И.Б. Котова и Е.Н.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Шиянов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аксиологической концепции выделяют ценностное мышление, обеспечивающее человеку понимание ценности всего мира и каждого человека в нем. Система ценностей, образующих аксиологический аспект педагогического сознания, включает: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1) ценности, связанные с утверждением личностью своей роли в социальной сфере;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ценности, удовлетворяющие потребности в общении;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3) ценности, ориентирующие на саморазвитие творческой индивидуальности;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4) ценности, позволяющие осуществить самореализацию;</w:t>
      </w:r>
    </w:p>
    <w:p w:rsidR="00B67D57" w:rsidRPr="00B67D57" w:rsidRDefault="00B67D57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5) ценности, дающие возможность удовлетворения практических возможностей.</w:t>
      </w:r>
    </w:p>
    <w:p w:rsidR="00B93460" w:rsidRPr="00B67D57" w:rsidRDefault="00B67D57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Проблемам воспитания на всех этапах развития российского образования придавалось первостепенное значение. «Главное дело воспитания как раз в том и заключается – писал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С.Л.Рубинштейн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,- чтобы тысячами нитей связать человека с жизнью – так, чтобы со всех сторон перед ним вставали задачи, для него значимые, для него притягательные, которые он считает своими, в решение которых он включается</w:t>
      </w:r>
      <w:r w:rsidR="003E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Процесс формирования у личности ценностного отношения к объектам, явлениям действительности, по нашему мнению, не может носить абстрактный характер, так как нельзя сформировать ценностное отношение как отвлеченную категорию. Определяя ценностное отношение к иной культуре как педагогическое условие формирования готовности к межкультурному сотрудничеству, мы опираемся на положение З.Н. </w:t>
      </w:r>
      <w:proofErr w:type="spellStart"/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Курлянд</w:t>
      </w:r>
      <w:proofErr w:type="spellEnd"/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о том, что сформировавшись в определенном виде деятельности, ценностное отношение служит условием воспроизводства ценностного характера этого вида деятельности. Иными словами, мы полагаем, что формирование ценностного отношения к иной культуре и ее представителям возможно только в процессе совместной деятельности 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>по ознакомлению дошкольников с культурой и традициями других народов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124" w:rsidRPr="00B67D57" w:rsidRDefault="000C7124" w:rsidP="000C7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Ценностные отношения представляют собой одновременно процесс восприятия и понимания мира через призму ценностей, результат этого процесса — отношение субъекта к определенным объектам как к личностным ценностям (А. И. Титаренко). Становление системы ценностей происходит на протяжении всей жизни человека, но наиболее 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сензитивным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> периодом является старший дошкольный возраст. Это доказывается в ряде диссертационных исследований (J1. В. Безрукова— формирование ценностного отношения к окружающему миру, Ю. В. 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Галущинская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> — к старости, Н. А. Платонова — к родному городу и др.)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Формирование ценностного отношения к иной</w:t>
      </w:r>
      <w:r w:rsidRPr="00B67D5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культуре предполагает решение следующих педагогических задач:</w:t>
      </w:r>
    </w:p>
    <w:p w:rsidR="00B93460" w:rsidRPr="00B67D57" w:rsidRDefault="00B93460" w:rsidP="00B67D5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Воспитание положительного эмоционального отклика по отношению к особенностям поведения, традициям, обычаям.</w:t>
      </w:r>
    </w:p>
    <w:p w:rsidR="00B93460" w:rsidRPr="00B67D57" w:rsidRDefault="00B93460" w:rsidP="00B67D5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опыта положительного эмоционального восприятия 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>культуры другого народа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3460" w:rsidRPr="00B67D57" w:rsidRDefault="00B93460" w:rsidP="00B67D5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Воспитание ценностного отношения к представителю иной культуры как к равноправному участнику </w:t>
      </w:r>
      <w:r w:rsidR="003E3986">
        <w:rPr>
          <w:rFonts w:ascii="Times New Roman" w:eastAsia="Times New Roman" w:hAnsi="Times New Roman" w:cs="Times New Roman"/>
          <w:sz w:val="28"/>
          <w:szCs w:val="28"/>
        </w:rPr>
        <w:t>в процессе деятельности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4861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следует отметить, что ценностное отношение к иной культуре позволяет более эффективно претворять в жизнь идеи гуманизма в процессе нравственного воспитания </w:t>
      </w:r>
      <w:r w:rsidR="00364861"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:rsidR="00364861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Для реализации вышеизложенного формирования у детей дошкольного возраста ценностного отношения к национальной культуре необходима систематическая работа по ознакомлению детей с историей, языком, культурой</w:t>
      </w:r>
      <w:r w:rsidR="00364861">
        <w:rPr>
          <w:rFonts w:ascii="Times New Roman" w:eastAsia="Times New Roman" w:hAnsi="Times New Roman" w:cs="Times New Roman"/>
          <w:sz w:val="28"/>
          <w:szCs w:val="28"/>
        </w:rPr>
        <w:t xml:space="preserve"> и традициями других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народов. 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Сегодня российское общество и государство оформили социальный заказ на формирование у детей начиная с дошкольного возраста ценностного отношения к национальной культуре каждого этноса. Думаю, что процессу формирования ценностного отношения к национальной культуре у дошкольников будет способствовать: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- разработка технологии формирования ценностного отношения к национальной культуре </w:t>
      </w:r>
      <w:r w:rsidR="00364861">
        <w:rPr>
          <w:rFonts w:ascii="Times New Roman" w:eastAsia="Times New Roman" w:hAnsi="Times New Roman" w:cs="Times New Roman"/>
          <w:sz w:val="28"/>
          <w:szCs w:val="28"/>
        </w:rPr>
        <w:t>других народов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, предполагающая включение и использование средств народной педагогики (устное народное творчество, декоративно-прикладное искусство, национальные обычаи, быт, праздники, национальные костюмы) в процессе игровой, познавательной, продуктивной, трудовой видов деятельности;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- внедрение обоснованной программы по ознакомлению детей с национальной культурой народов</w:t>
      </w:r>
      <w:r w:rsidR="00364861">
        <w:rPr>
          <w:rFonts w:ascii="Times New Roman" w:eastAsia="Times New Roman" w:hAnsi="Times New Roman" w:cs="Times New Roman"/>
          <w:sz w:val="28"/>
          <w:szCs w:val="28"/>
        </w:rPr>
        <w:t>, которые не только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861">
        <w:rPr>
          <w:rFonts w:ascii="Times New Roman" w:eastAsia="Times New Roman" w:hAnsi="Times New Roman" w:cs="Times New Roman"/>
          <w:sz w:val="28"/>
          <w:szCs w:val="28"/>
        </w:rPr>
        <w:t>проживают на общей территории, но и ближайших стран-соседей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- выявление принципов и педагогических условий, обеспечивающих успешное формирования позитивного отношения к национальной культуре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 xml:space="preserve"> и традициям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- определение критериев и показателей оценки уровня сформированности ценностного отношения дошкольников к культуре своего и других народов.</w:t>
      </w:r>
    </w:p>
    <w:p w:rsidR="00537309" w:rsidRDefault="00B93460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нашем 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>знакомят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детей среднего и старшего д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>ошкольного возраста с историей,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культурой 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 xml:space="preserve">и традициями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народов, проживающих на территории </w:t>
      </w:r>
      <w:r w:rsidR="00537309">
        <w:rPr>
          <w:rFonts w:ascii="Times New Roman" w:eastAsia="Times New Roman" w:hAnsi="Times New Roman" w:cs="Times New Roman"/>
          <w:sz w:val="28"/>
          <w:szCs w:val="28"/>
        </w:rPr>
        <w:t>Приморского края и стран-соседей Кореей, Китаем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D4AC5" w:rsidRDefault="00537309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проектной деятельности уделяется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пристальное внимание отбору элементов различных культур (национальная одежда, предметы быта, обычаи и традиции, устное и изобразительное народное творчество). Всё это </w:t>
      </w:r>
      <w:r>
        <w:rPr>
          <w:rFonts w:ascii="Times New Roman" w:eastAsia="Times New Roman" w:hAnsi="Times New Roman" w:cs="Times New Roman"/>
          <w:sz w:val="28"/>
          <w:szCs w:val="28"/>
        </w:rPr>
        <w:t>преподносится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с учетом доступности содержания и возможности эмоционального отклика со стороны детей. </w:t>
      </w:r>
    </w:p>
    <w:p w:rsidR="00B93460" w:rsidRPr="00B67D57" w:rsidRDefault="00537309" w:rsidP="00B67D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этого 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применяются другие методы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обучения: «погружение в среду» (окружение предметами быта народов, элементами национального костюма, звучанием в течение дня национальных мелодий и т. п.</w:t>
      </w:r>
      <w:proofErr w:type="gramStart"/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) .</w:t>
      </w:r>
      <w:proofErr w:type="gramEnd"/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Создаваемая воспитателем вокруг ребенка среда с использованием богатого потенциала культурно-исторической среды, музейных национальных предметов, позволит представить историю 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 xml:space="preserve">изучаемого 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народа, выстроить события во временной последовательности, воспринимать сегодняшний день как неотъемлемую часть богатой истории края, страны. Обогащению впечатлений и предоставления способств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уют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созданная воспитателями «Галерея народных промыслов»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, «Коллекции предметов»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с выставкой декоративно-прикладного искусства 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 xml:space="preserve">других 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. Стенды и папки передвижки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>, с постоянно обновляющимися иллюстрациями традиционных костюмов, вариантами росписей; мини-мастерская, где дети совместно с взрослыми занима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доступными видами декоративно-прикладного искусства (изготовление глиняных игрушек, вышивание салфеток, полотенец, украшение национальной обуви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, роспись</w:t>
      </w:r>
      <w:r w:rsidR="00B93460" w:rsidRPr="00B67D57">
        <w:rPr>
          <w:rFonts w:ascii="Times New Roman" w:eastAsia="Times New Roman" w:hAnsi="Times New Roman" w:cs="Times New Roman"/>
          <w:sz w:val="28"/>
          <w:szCs w:val="28"/>
        </w:rPr>
        <w:t xml:space="preserve"> и т. д.).</w:t>
      </w:r>
    </w:p>
    <w:p w:rsidR="00B93460" w:rsidRPr="00B67D57" w:rsidRDefault="00B93460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Дети дошкольного возраста при систематической работе восприимчивы к национальному фактору: идентифицируют себя со своей национальностью, имеют общее представление о народах, интересуются культурой, историей народов своего края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, страны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. Проявляют положительное эмоциональное отношение к людям своей национальности, уважение к другим народам, доброжелательное отношение к своим сверстникам</w:t>
      </w:r>
    </w:p>
    <w:p w:rsidR="00B93460" w:rsidRPr="00B67D57" w:rsidRDefault="00B93460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Для наше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799">
        <w:rPr>
          <w:rFonts w:ascii="Times New Roman" w:eastAsia="Times New Roman" w:hAnsi="Times New Roman" w:cs="Times New Roman"/>
          <w:sz w:val="28"/>
          <w:szCs w:val="28"/>
        </w:rPr>
        <w:t>проектной деятельности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особый интерес представляет утверждение Г. Н. Волкова о том, что культуру каждого народа нельзя представлять «как абстрактный монолит», к любой культуре нужно подходить дифференцированно, ибо у каждого народа свои исторические корни, своя культура.</w:t>
      </w:r>
    </w:p>
    <w:p w:rsidR="0066365E" w:rsidRPr="00B67D57" w:rsidRDefault="0066365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Сегодня для всех стало очевидным, что межнациональное общение – одна из сложнейших, если не самая сложная проблема общественного бытия, которую мы ощущаем каждый день в различных регионах страны. Ни в какой другой сфере, как в этой, не отражаются так остро конкретные, порой непредсказуемые, противоречивые действия людей.</w:t>
      </w:r>
    </w:p>
    <w:p w:rsidR="0066365E" w:rsidRPr="00B67D57" w:rsidRDefault="0066365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Не случайно первое десятилетие двадцать первого века объявлено ЮНЕСКО десятилетием культуры мира и ненасилия. Для обеспечения мира необходимо воспитание в каждом не только межрасовой, межконфессиональной и межнациональной толерантности, но и искреннего 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интереса к культуре всех народов Земли. Формирование культуры межнационального общения становится важнейшей составной частью нравственного воспитания.</w:t>
      </w:r>
    </w:p>
    <w:p w:rsidR="0066365E" w:rsidRPr="00B67D57" w:rsidRDefault="0066365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Методических разработок по воспитанию у детей таких нравственных ценностей, как уважение к иной культуре и ее носителям, способствующих развитию терпимости, взаимопонимания, открытости, дружелюбия, комфортному пребыванию в детском саду детей других национальностей, в настоящее время очень мало. Однако на современном этапе развития общества возникла необходимость формирования культуры межнационального общения начиная уже с дошкольного детства, в целях воспитания современного культурного человека, знающего и уважающего не только свою культуру, но и культуру других народов.</w:t>
      </w:r>
    </w:p>
    <w:p w:rsidR="00E7215E" w:rsidRDefault="00690BAB" w:rsidP="00EF0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году в Детском саду разработана Программа по поликультурному воспитанию «Мы вместе», которая рассчитана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502C9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5502C9">
        <w:rPr>
          <w:rFonts w:ascii="Times New Roman" w:hAnsi="Times New Roman" w:cs="Times New Roman"/>
          <w:sz w:val="28"/>
          <w:szCs w:val="28"/>
        </w:rPr>
        <w:t xml:space="preserve">-7 лет. </w:t>
      </w: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</w:t>
      </w:r>
      <w:r w:rsidR="00E7215E">
        <w:rPr>
          <w:rFonts w:ascii="Times New Roman" w:hAnsi="Times New Roman" w:cs="Times New Roman"/>
          <w:sz w:val="28"/>
          <w:szCs w:val="28"/>
        </w:rPr>
        <w:t>разработан проект детско-родительский клуб «Родник Дружбы».</w:t>
      </w:r>
    </w:p>
    <w:p w:rsidR="00690BAB" w:rsidRPr="00E7215E" w:rsidRDefault="00690BAB" w:rsidP="00EF0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9E7">
        <w:rPr>
          <w:rFonts w:ascii="Times New Roman" w:hAnsi="Times New Roman" w:cs="Times New Roman"/>
          <w:sz w:val="28"/>
          <w:szCs w:val="28"/>
        </w:rPr>
        <w:t>Основные направления работы направлены на</w:t>
      </w:r>
      <w:r w:rsidRPr="00E7215E">
        <w:rPr>
          <w:rFonts w:ascii="Times New Roman" w:hAnsi="Times New Roman" w:cs="Times New Roman"/>
          <w:sz w:val="28"/>
          <w:szCs w:val="28"/>
        </w:rPr>
        <w:t>:</w:t>
      </w:r>
    </w:p>
    <w:p w:rsidR="00690BAB" w:rsidRPr="00E42FA2" w:rsidRDefault="00690BAB" w:rsidP="00EF064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E72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поликультурного</w:t>
      </w: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пространства дошкольного учреждения;</w:t>
      </w:r>
    </w:p>
    <w:p w:rsidR="00690BAB" w:rsidRPr="00E42FA2" w:rsidRDefault="00690BAB" w:rsidP="00EF064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подготовку педагогов в соответствии с  целями и задачам </w:t>
      </w:r>
      <w:r w:rsidR="00E72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поликультурного </w:t>
      </w: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воспитания; </w:t>
      </w:r>
    </w:p>
    <w:p w:rsidR="00690BAB" w:rsidRPr="00E42FA2" w:rsidRDefault="00690BAB" w:rsidP="00690B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в работе с детьми педагогических технологий, ориентированных на развитие толерантности;</w:t>
      </w:r>
    </w:p>
    <w:p w:rsidR="00690BAB" w:rsidRDefault="00690BAB" w:rsidP="00690B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педагогов и родителей детей;</w:t>
      </w:r>
    </w:p>
    <w:p w:rsidR="00690BAB" w:rsidRPr="00E42FA2" w:rsidRDefault="00690BAB" w:rsidP="00E7215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дание благоприятной  предметно-развивающей среды и дополнительного образовательного пространства</w:t>
      </w:r>
      <w:r w:rsidRPr="00E4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насыщенного и безопасного существования ребёнка в детском саду и в семье на основе социально-педагогического подхода.</w:t>
      </w:r>
    </w:p>
    <w:p w:rsidR="0066365E" w:rsidRPr="00B67D57" w:rsidRDefault="0066365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При разработке занятий</w:t>
      </w:r>
      <w:r w:rsidR="00834F06">
        <w:rPr>
          <w:rFonts w:ascii="Times New Roman" w:eastAsia="Times New Roman" w:hAnsi="Times New Roman" w:cs="Times New Roman"/>
          <w:sz w:val="28"/>
          <w:szCs w:val="28"/>
        </w:rPr>
        <w:t xml:space="preserve"> в клубе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мы опирались на теоретические и практические исследования отечественных и зарубежных педагогов.</w:t>
      </w:r>
    </w:p>
    <w:p w:rsidR="0066365E" w:rsidRPr="00B67D57" w:rsidRDefault="0066365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Содержание занятий ориентировано на развитие интереса  к человеку, формирование навыков и норм поведения с другими людьми, </w:t>
      </w:r>
      <w:r w:rsidR="00834F06">
        <w:rPr>
          <w:rFonts w:ascii="Times New Roman" w:eastAsia="Times New Roman" w:hAnsi="Times New Roman" w:cs="Times New Roman"/>
          <w:sz w:val="28"/>
          <w:szCs w:val="28"/>
        </w:rPr>
        <w:t>представление детей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о Родине, городе </w:t>
      </w:r>
      <w:proofErr w:type="spellStart"/>
      <w:r w:rsidR="00834F06">
        <w:rPr>
          <w:rFonts w:ascii="Times New Roman" w:eastAsia="Times New Roman" w:hAnsi="Times New Roman" w:cs="Times New Roman"/>
          <w:sz w:val="28"/>
          <w:szCs w:val="28"/>
        </w:rPr>
        <w:t>Партизанске</w:t>
      </w:r>
      <w:proofErr w:type="spellEnd"/>
      <w:r w:rsidR="00834F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истории и культуре своего народа,  сформировать у детей  эмоционально – ценностное отношение к культуре</w:t>
      </w:r>
      <w:r w:rsidR="00834F06">
        <w:rPr>
          <w:rFonts w:ascii="Times New Roman" w:eastAsia="Times New Roman" w:hAnsi="Times New Roman" w:cs="Times New Roman"/>
          <w:sz w:val="28"/>
          <w:szCs w:val="28"/>
        </w:rPr>
        <w:t xml:space="preserve"> и традициям других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народов.</w:t>
      </w:r>
    </w:p>
    <w:p w:rsidR="0066365E" w:rsidRPr="00B67D57" w:rsidRDefault="00DD7B8E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 деятельность</w:t>
      </w:r>
      <w:r w:rsidR="0066365E" w:rsidRPr="00B67D57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</w:t>
      </w:r>
      <w:r w:rsidR="0066365E" w:rsidRPr="00B67D57">
        <w:rPr>
          <w:rFonts w:ascii="Times New Roman" w:eastAsia="Times New Roman" w:hAnsi="Times New Roman" w:cs="Times New Roman"/>
          <w:b/>
          <w:sz w:val="28"/>
          <w:szCs w:val="28"/>
        </w:rPr>
        <w:t>три тематических блока:</w:t>
      </w:r>
    </w:p>
    <w:p w:rsidR="008F22DF" w:rsidRDefault="008F22DF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F06" w:rsidRDefault="00834F06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E53F4">
        <w:rPr>
          <w:rFonts w:ascii="Times New Roman" w:hAnsi="Times New Roman" w:cs="Times New Roman"/>
          <w:b/>
          <w:sz w:val="28"/>
          <w:szCs w:val="28"/>
        </w:rPr>
        <w:t>«С чего начинается Родина»</w:t>
      </w:r>
      <w:r>
        <w:rPr>
          <w:rFonts w:ascii="Times New Roman" w:hAnsi="Times New Roman" w:cs="Times New Roman"/>
          <w:sz w:val="28"/>
          <w:szCs w:val="28"/>
        </w:rPr>
        <w:t xml:space="preserve"> по ознакомлению с семьей, городом, краем, страной.</w:t>
      </w:r>
    </w:p>
    <w:p w:rsidR="00834F06" w:rsidRDefault="00834F06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Основная цель данного блока: </w:t>
      </w:r>
      <w:r w:rsidRPr="007D6AF3">
        <w:rPr>
          <w:rFonts w:ascii="Times New Roman" w:hAnsi="Times New Roman" w:cs="Times New Roman"/>
          <w:i/>
          <w:sz w:val="28"/>
          <w:szCs w:val="28"/>
        </w:rPr>
        <w:t>ознакомление с понятием Родина (дом, улица, город, край, страна), символикой государства, основными значимыми историческими событиями России</w:t>
      </w:r>
      <w:r>
        <w:rPr>
          <w:rFonts w:ascii="Times New Roman" w:hAnsi="Times New Roman" w:cs="Times New Roman"/>
          <w:i/>
          <w:sz w:val="28"/>
          <w:szCs w:val="28"/>
        </w:rPr>
        <w:t>, с достопримечательностями Приморского края</w:t>
      </w:r>
      <w:r w:rsidRPr="007D6AF3">
        <w:rPr>
          <w:rFonts w:ascii="Times New Roman" w:hAnsi="Times New Roman" w:cs="Times New Roman"/>
          <w:i/>
          <w:sz w:val="28"/>
          <w:szCs w:val="28"/>
        </w:rPr>
        <w:t>.</w:t>
      </w:r>
      <w:r w:rsidR="00EF0649" w:rsidRPr="00EF06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8F22DF" w:rsidRPr="008F22DF" w:rsidRDefault="008F22DF" w:rsidP="008F22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22DF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«Мы живем в России»</w:t>
      </w:r>
    </w:p>
    <w:p w:rsidR="00E01A6A" w:rsidRPr="007D6AF3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8B93BA7" wp14:editId="55325367">
            <wp:simplePos x="0" y="0"/>
            <wp:positionH relativeFrom="column">
              <wp:posOffset>864235</wp:posOffset>
            </wp:positionH>
            <wp:positionV relativeFrom="paragraph">
              <wp:posOffset>137160</wp:posOffset>
            </wp:positionV>
            <wp:extent cx="442849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64" y="21517"/>
                <wp:lineTo x="214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06" w:rsidRDefault="00834F06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2DF" w:rsidRDefault="008F22DF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2DF" w:rsidRDefault="008F22DF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2DF" w:rsidRDefault="008F22DF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2DF" w:rsidRDefault="008F22DF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F06" w:rsidRDefault="00834F06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E53F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Русские традиции</w:t>
      </w:r>
      <w:r w:rsidRPr="006E53F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воспитателями групп, музыкальным руководителем и руководителем изостудии. Основная цель этого блока программы </w:t>
      </w:r>
      <w:r w:rsidRPr="007D6AF3">
        <w:rPr>
          <w:rFonts w:ascii="Times New Roman" w:hAnsi="Times New Roman" w:cs="Times New Roman"/>
          <w:i/>
          <w:sz w:val="28"/>
          <w:szCs w:val="28"/>
        </w:rPr>
        <w:t>познакомить с русскими народными праздниками, традициями и обрядами; приобщить к декоративно-прикладному искусству народа, познакомить с особенностями национальных костюмов,</w:t>
      </w:r>
      <w:r>
        <w:rPr>
          <w:rFonts w:ascii="Times New Roman" w:hAnsi="Times New Roman" w:cs="Times New Roman"/>
          <w:i/>
          <w:sz w:val="28"/>
          <w:szCs w:val="28"/>
        </w:rPr>
        <w:t xml:space="preserve"> культурой, историей создания</w:t>
      </w:r>
      <w:r w:rsidRPr="007D6AF3">
        <w:rPr>
          <w:rFonts w:ascii="Times New Roman" w:hAnsi="Times New Roman" w:cs="Times New Roman"/>
          <w:i/>
          <w:sz w:val="28"/>
          <w:szCs w:val="28"/>
        </w:rPr>
        <w:t xml:space="preserve"> кукол.</w:t>
      </w:r>
    </w:p>
    <w:p w:rsidR="00EF0649" w:rsidRDefault="00EF0649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E01A6A" w:rsidP="00EF06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«Национальные костюмы народов России»</w:t>
      </w: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B85FCE3" wp14:editId="2E434B6F">
            <wp:simplePos x="0" y="0"/>
            <wp:positionH relativeFrom="column">
              <wp:posOffset>653415</wp:posOffset>
            </wp:positionH>
            <wp:positionV relativeFrom="paragraph">
              <wp:posOffset>31115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5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F27B01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811C36" wp14:editId="7F240254">
            <wp:simplePos x="0" y="0"/>
            <wp:positionH relativeFrom="column">
              <wp:posOffset>643890</wp:posOffset>
            </wp:positionH>
            <wp:positionV relativeFrom="paragraph">
              <wp:posOffset>118745</wp:posOffset>
            </wp:positionV>
            <wp:extent cx="2238375" cy="1678305"/>
            <wp:effectExtent l="0" t="0" r="9525" b="0"/>
            <wp:wrapThrough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F27B01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61B4CFB4" wp14:editId="709115AA">
            <wp:simplePos x="0" y="0"/>
            <wp:positionH relativeFrom="column">
              <wp:posOffset>289560</wp:posOffset>
            </wp:positionH>
            <wp:positionV relativeFrom="paragraph">
              <wp:posOffset>12700</wp:posOffset>
            </wp:positionV>
            <wp:extent cx="4808220" cy="3605530"/>
            <wp:effectExtent l="0" t="0" r="0" b="0"/>
            <wp:wrapThrough wrapText="bothSides">
              <wp:wrapPolygon edited="0">
                <wp:start x="0" y="0"/>
                <wp:lineTo x="0" y="21455"/>
                <wp:lineTo x="21480" y="21455"/>
                <wp:lineTo x="214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A6A" w:rsidRDefault="00E01A6A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«Русская березка»</w:t>
      </w: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Pr="007D6AF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6E3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F06" w:rsidRPr="008D68DF" w:rsidRDefault="000336E3" w:rsidP="00834F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34F06">
        <w:rPr>
          <w:rFonts w:ascii="Times New Roman" w:hAnsi="Times New Roman" w:cs="Times New Roman"/>
          <w:sz w:val="28"/>
          <w:szCs w:val="28"/>
        </w:rPr>
        <w:t xml:space="preserve">. </w:t>
      </w:r>
      <w:r w:rsidR="00834F06" w:rsidRPr="007D6AF3">
        <w:rPr>
          <w:rFonts w:ascii="Times New Roman" w:hAnsi="Times New Roman" w:cs="Times New Roman"/>
          <w:b/>
          <w:sz w:val="28"/>
          <w:szCs w:val="28"/>
        </w:rPr>
        <w:t>«</w:t>
      </w:r>
      <w:r w:rsidR="00834F06">
        <w:rPr>
          <w:rFonts w:ascii="Times New Roman" w:hAnsi="Times New Roman" w:cs="Times New Roman"/>
          <w:b/>
          <w:sz w:val="28"/>
          <w:szCs w:val="28"/>
        </w:rPr>
        <w:t>Родник дружбы</w:t>
      </w:r>
      <w:r w:rsidR="00834F06" w:rsidRPr="007D6AF3">
        <w:rPr>
          <w:rFonts w:ascii="Times New Roman" w:hAnsi="Times New Roman" w:cs="Times New Roman"/>
          <w:b/>
          <w:sz w:val="28"/>
          <w:szCs w:val="28"/>
        </w:rPr>
        <w:t>».</w:t>
      </w:r>
      <w:r w:rsidR="00834F06">
        <w:rPr>
          <w:rFonts w:ascii="Times New Roman" w:hAnsi="Times New Roman" w:cs="Times New Roman"/>
          <w:sz w:val="28"/>
          <w:szCs w:val="28"/>
        </w:rPr>
        <w:t xml:space="preserve"> Этот блок подразумевает работу </w:t>
      </w:r>
      <w:r w:rsidR="00834F06" w:rsidRPr="008D68DF">
        <w:rPr>
          <w:rFonts w:ascii="Times New Roman" w:hAnsi="Times New Roman" w:cs="Times New Roman"/>
          <w:i/>
          <w:sz w:val="28"/>
          <w:szCs w:val="28"/>
        </w:rPr>
        <w:t xml:space="preserve">по ознакомлению дошкольников с культурой, историей соседних государств Японией, Китаем, Кореей. </w:t>
      </w:r>
    </w:p>
    <w:p w:rsidR="000336E3" w:rsidRDefault="000336E3" w:rsidP="000336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336E3" w:rsidRPr="00B67D57" w:rsidRDefault="000336E3" w:rsidP="000336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Проекты по блоку «Родник дружбы»</w:t>
      </w:r>
    </w:p>
    <w:tbl>
      <w:tblPr>
        <w:tblStyle w:val="a5"/>
        <w:tblpPr w:leftFromText="180" w:rightFromText="180" w:vertAnchor="text" w:horzAnchor="margin" w:tblpY="269"/>
        <w:tblW w:w="9180" w:type="dxa"/>
        <w:tblLook w:val="04A0" w:firstRow="1" w:lastRow="0" w:firstColumn="1" w:lastColumn="0" w:noHBand="0" w:noVBand="1"/>
      </w:tblPr>
      <w:tblGrid>
        <w:gridCol w:w="2305"/>
        <w:gridCol w:w="6875"/>
      </w:tblGrid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«Страна драконов»</w:t>
            </w:r>
          </w:p>
        </w:tc>
        <w:tc>
          <w:tcPr>
            <w:tcW w:w="687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Китаем, традициями, обычаями, национальными костюмами, основными событиями истории. Познакомить детей с народным искусством Китая, танцами, легендами и сказаниями.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«Путешествие фарфора»</w:t>
            </w:r>
          </w:p>
        </w:tc>
        <w:tc>
          <w:tcPr>
            <w:tcW w:w="6875" w:type="dxa"/>
          </w:tcPr>
          <w:p w:rsidR="000336E3" w:rsidRPr="00AC0129" w:rsidRDefault="00E01A6A" w:rsidP="00E01A6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историей</w:t>
            </w:r>
            <w:r w:rsidR="000336E3"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появления фарфора.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r w:rsidR="000336E3"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фильма, презентации, выставка фарфора, изготовление трафаретов для росписи фарфоровых чашек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«Мы такие разные»</w:t>
            </w:r>
          </w:p>
        </w:tc>
        <w:tc>
          <w:tcPr>
            <w:tcW w:w="6875" w:type="dxa"/>
          </w:tcPr>
          <w:p w:rsidR="000336E3" w:rsidRPr="00AC0129" w:rsidRDefault="00E01A6A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</w:t>
            </w:r>
            <w:r w:rsidR="000336E3"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икл занятий («Разноцветные дети планеты», «Мы и непохожие на нас люди», «Я и все вокруг»)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«Традиции чаепития»</w:t>
            </w:r>
          </w:p>
        </w:tc>
        <w:tc>
          <w:tcPr>
            <w:tcW w:w="6875" w:type="dxa"/>
          </w:tcPr>
          <w:p w:rsidR="000336E3" w:rsidRPr="00AC0129" w:rsidRDefault="000336E3" w:rsidP="00E01A6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Исследовательский проект: по истории появления чая, создание альбома-путешествий, выставка «Такой ароматный чай», викторина «Чай - он вкусен и полезен»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«Страна Восходящего солнца»</w:t>
            </w:r>
          </w:p>
        </w:tc>
        <w:tc>
          <w:tcPr>
            <w:tcW w:w="687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Творческо-исследовательский проект по изучению Японии. Познакомить с историей, территориальным расположением и культурой этой страны.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Многообразие культуры Кореи</w:t>
            </w: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7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Творческо-исследовательский проект по изучению природы, культуры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Кореи</w:t>
            </w:r>
            <w:r w:rsidRPr="00AC0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336E3" w:rsidRPr="00AC0129" w:rsidTr="000336E3">
        <w:tc>
          <w:tcPr>
            <w:tcW w:w="230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«Корни российских корейцев»</w:t>
            </w:r>
          </w:p>
        </w:tc>
        <w:tc>
          <w:tcPr>
            <w:tcW w:w="6875" w:type="dxa"/>
          </w:tcPr>
          <w:p w:rsidR="000336E3" w:rsidRPr="00AC0129" w:rsidRDefault="000336E3" w:rsidP="000336E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Семейный проект по созданию генеалогического древа детей; изучению истории Кореи</w:t>
            </w:r>
          </w:p>
        </w:tc>
      </w:tr>
    </w:tbl>
    <w:p w:rsidR="008F22DF" w:rsidRDefault="008F22DF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E3FDB" w:rsidRDefault="00E01A6A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Семинар-практикум «Поликультурное воспитание дошкольников».</w:t>
      </w:r>
    </w:p>
    <w:p w:rsidR="00E01A6A" w:rsidRDefault="00E01A6A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Итоговая игра-путешествие по проекту «Страна восходящего солнца»</w:t>
      </w:r>
    </w:p>
    <w:p w:rsidR="000336E3" w:rsidRDefault="000336E3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336E3" w:rsidRDefault="008F22DF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1EEF023" wp14:editId="567F5477">
            <wp:simplePos x="0" y="0"/>
            <wp:positionH relativeFrom="column">
              <wp:posOffset>704850</wp:posOffset>
            </wp:positionH>
            <wp:positionV relativeFrom="paragraph">
              <wp:posOffset>150495</wp:posOffset>
            </wp:positionV>
            <wp:extent cx="4369435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71" y="21474"/>
                <wp:lineTo x="2147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5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2DF" w:rsidRDefault="008F22DF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8F22DF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Проект «Страна драконов». Танец с веерами.</w:t>
      </w: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88E9E8" wp14:editId="1C822228">
            <wp:simplePos x="0" y="0"/>
            <wp:positionH relativeFrom="column">
              <wp:posOffset>679450</wp:posOffset>
            </wp:positionH>
            <wp:positionV relativeFrom="paragraph">
              <wp:posOffset>153035</wp:posOffset>
            </wp:positionV>
            <wp:extent cx="4258310" cy="3192780"/>
            <wp:effectExtent l="0" t="0" r="8890" b="7620"/>
            <wp:wrapThrough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1A6A" w:rsidRDefault="00E01A6A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336E3" w:rsidRPr="00B67D57" w:rsidRDefault="000336E3" w:rsidP="000336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проектной деятельности:</w:t>
      </w:r>
    </w:p>
    <w:p w:rsidR="000336E3" w:rsidRDefault="000336E3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67D57">
        <w:rPr>
          <w:sz w:val="28"/>
          <w:szCs w:val="28"/>
        </w:rPr>
        <w:t xml:space="preserve">В </w:t>
      </w:r>
      <w:r w:rsidR="00E01A6A">
        <w:rPr>
          <w:sz w:val="28"/>
          <w:szCs w:val="28"/>
        </w:rPr>
        <w:t>старших</w:t>
      </w:r>
      <w:r>
        <w:rPr>
          <w:sz w:val="28"/>
          <w:szCs w:val="28"/>
        </w:rPr>
        <w:t xml:space="preserve"> </w:t>
      </w:r>
      <w:r w:rsidR="00E01A6A">
        <w:rPr>
          <w:sz w:val="28"/>
          <w:szCs w:val="28"/>
        </w:rPr>
        <w:t>группах</w:t>
      </w:r>
      <w:r w:rsidRPr="00B67D57">
        <w:rPr>
          <w:sz w:val="28"/>
          <w:szCs w:val="28"/>
        </w:rPr>
        <w:t xml:space="preserve"> совместно с родителями созда</w:t>
      </w:r>
      <w:r>
        <w:rPr>
          <w:sz w:val="28"/>
          <w:szCs w:val="28"/>
        </w:rPr>
        <w:t>н</w:t>
      </w:r>
      <w:r w:rsidRPr="00B67D57">
        <w:rPr>
          <w:sz w:val="28"/>
          <w:szCs w:val="28"/>
        </w:rPr>
        <w:t xml:space="preserve"> музей наро</w:t>
      </w:r>
      <w:r>
        <w:rPr>
          <w:sz w:val="28"/>
          <w:szCs w:val="28"/>
        </w:rPr>
        <w:t>дного быта, в котором дети имеют</w:t>
      </w:r>
      <w:r w:rsidRPr="00B67D57">
        <w:rPr>
          <w:sz w:val="28"/>
          <w:szCs w:val="28"/>
        </w:rPr>
        <w:t xml:space="preserve"> возможность познакомиться с особенностями устройства жилища, быта. </w:t>
      </w:r>
    </w:p>
    <w:p w:rsidR="00E01A6A" w:rsidRPr="00B67D57" w:rsidRDefault="00E01A6A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Коллекции нэцкэ, кошек</w:t>
      </w:r>
      <w:r w:rsidR="00EF0649">
        <w:rPr>
          <w:sz w:val="28"/>
          <w:szCs w:val="28"/>
        </w:rPr>
        <w:t>, фарфо</w:t>
      </w:r>
      <w:r>
        <w:rPr>
          <w:sz w:val="28"/>
          <w:szCs w:val="28"/>
        </w:rPr>
        <w:t xml:space="preserve">ра, панно, вееров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.</w:t>
      </w:r>
    </w:p>
    <w:p w:rsidR="000336E3" w:rsidRPr="00B67D57" w:rsidRDefault="000336E3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Собран</w:t>
      </w:r>
      <w:r w:rsidRPr="00B67D57">
        <w:rPr>
          <w:sz w:val="28"/>
          <w:szCs w:val="28"/>
        </w:rPr>
        <w:t xml:space="preserve"> материал: потешки, пословицы, поговорки, загадки, песни</w:t>
      </w:r>
      <w:r w:rsidR="00E01A6A">
        <w:rPr>
          <w:sz w:val="28"/>
          <w:szCs w:val="28"/>
        </w:rPr>
        <w:t xml:space="preserve"> Японии, Кореи, Китая</w:t>
      </w:r>
      <w:r w:rsidRPr="00B67D57">
        <w:rPr>
          <w:sz w:val="28"/>
          <w:szCs w:val="28"/>
        </w:rPr>
        <w:t xml:space="preserve"> и </w:t>
      </w:r>
      <w:r w:rsidR="00EF0649">
        <w:rPr>
          <w:sz w:val="28"/>
          <w:szCs w:val="28"/>
        </w:rPr>
        <w:t>народов России</w:t>
      </w:r>
      <w:r w:rsidRPr="00B67D57">
        <w:rPr>
          <w:sz w:val="28"/>
          <w:szCs w:val="28"/>
        </w:rPr>
        <w:t xml:space="preserve">. </w:t>
      </w:r>
    </w:p>
    <w:p w:rsidR="000336E3" w:rsidRPr="00B67D57" w:rsidRDefault="000336E3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 фестиваль</w:t>
      </w:r>
      <w:r w:rsidRPr="00B67D57">
        <w:rPr>
          <w:sz w:val="28"/>
          <w:szCs w:val="28"/>
        </w:rPr>
        <w:t xml:space="preserve"> </w:t>
      </w:r>
      <w:r>
        <w:rPr>
          <w:sz w:val="28"/>
          <w:szCs w:val="28"/>
        </w:rPr>
        <w:t>народных игр</w:t>
      </w:r>
      <w:r w:rsidRPr="00B67D57">
        <w:rPr>
          <w:sz w:val="28"/>
          <w:szCs w:val="28"/>
        </w:rPr>
        <w:t xml:space="preserve">. </w:t>
      </w:r>
    </w:p>
    <w:p w:rsidR="000336E3" w:rsidRPr="00B67D57" w:rsidRDefault="000336E3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Оформлены</w:t>
      </w:r>
      <w:r w:rsidRPr="00B67D57">
        <w:rPr>
          <w:sz w:val="28"/>
          <w:szCs w:val="28"/>
        </w:rPr>
        <w:t xml:space="preserve"> фотоальбомы, семейные газеты: «Наши семьи», «Семейные праздники», «Все работы хороши», выставка «</w:t>
      </w:r>
      <w:r>
        <w:rPr>
          <w:sz w:val="28"/>
          <w:szCs w:val="28"/>
        </w:rPr>
        <w:t>Моя Родина</w:t>
      </w:r>
      <w:r w:rsidRPr="00B67D57">
        <w:rPr>
          <w:sz w:val="28"/>
          <w:szCs w:val="28"/>
        </w:rPr>
        <w:t xml:space="preserve">», «Наш </w:t>
      </w:r>
      <w:r>
        <w:rPr>
          <w:sz w:val="28"/>
          <w:szCs w:val="28"/>
        </w:rPr>
        <w:t xml:space="preserve">любимый </w:t>
      </w:r>
      <w:r w:rsidRPr="00B67D57">
        <w:rPr>
          <w:sz w:val="28"/>
          <w:szCs w:val="28"/>
        </w:rPr>
        <w:t xml:space="preserve">детский сад» и т. </w:t>
      </w:r>
      <w:proofErr w:type="gramStart"/>
      <w:r w:rsidRPr="00B67D57">
        <w:rPr>
          <w:sz w:val="28"/>
          <w:szCs w:val="28"/>
        </w:rPr>
        <w:t>д. ;</w:t>
      </w:r>
      <w:proofErr w:type="gramEnd"/>
    </w:p>
    <w:p w:rsidR="000336E3" w:rsidRPr="00B67D57" w:rsidRDefault="000336E3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Созданы</w:t>
      </w:r>
      <w:r w:rsidRPr="00B67D57">
        <w:rPr>
          <w:sz w:val="28"/>
          <w:szCs w:val="28"/>
        </w:rPr>
        <w:t xml:space="preserve"> картотеки подвижных народных игр и фольклора;</w:t>
      </w:r>
    </w:p>
    <w:p w:rsidR="000336E3" w:rsidRDefault="009171C6" w:rsidP="000336E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Организованы и проведены</w:t>
      </w:r>
      <w:r w:rsidR="000336E3" w:rsidRPr="00B67D57">
        <w:rPr>
          <w:sz w:val="28"/>
          <w:szCs w:val="28"/>
        </w:rPr>
        <w:t xml:space="preserve"> совместно с родителями праздники: «</w:t>
      </w:r>
      <w:r w:rsidR="000336E3">
        <w:rPr>
          <w:sz w:val="28"/>
          <w:szCs w:val="28"/>
        </w:rPr>
        <w:t>Троица</w:t>
      </w:r>
      <w:r w:rsidR="000336E3" w:rsidRPr="00B67D57">
        <w:rPr>
          <w:sz w:val="28"/>
          <w:szCs w:val="28"/>
        </w:rPr>
        <w:t>», «</w:t>
      </w:r>
      <w:r w:rsidR="000336E3">
        <w:rPr>
          <w:sz w:val="28"/>
          <w:szCs w:val="28"/>
        </w:rPr>
        <w:t>Яблоневый спас</w:t>
      </w:r>
      <w:r w:rsidR="000336E3" w:rsidRPr="00B67D57">
        <w:rPr>
          <w:sz w:val="28"/>
          <w:szCs w:val="28"/>
        </w:rPr>
        <w:t>», «</w:t>
      </w:r>
      <w:r w:rsidR="000336E3">
        <w:rPr>
          <w:sz w:val="28"/>
          <w:szCs w:val="28"/>
        </w:rPr>
        <w:t>Рождество</w:t>
      </w:r>
      <w:r w:rsidR="000336E3" w:rsidRPr="00B67D57">
        <w:rPr>
          <w:sz w:val="28"/>
          <w:szCs w:val="28"/>
        </w:rPr>
        <w:t>», “</w:t>
      </w:r>
      <w:r w:rsidR="000336E3">
        <w:rPr>
          <w:sz w:val="28"/>
          <w:szCs w:val="28"/>
        </w:rPr>
        <w:t>Масленица</w:t>
      </w:r>
      <w:r w:rsidR="000336E3" w:rsidRPr="00B67D57">
        <w:rPr>
          <w:sz w:val="28"/>
          <w:szCs w:val="28"/>
        </w:rPr>
        <w:t xml:space="preserve">” и др. </w:t>
      </w:r>
    </w:p>
    <w:p w:rsidR="0066365E" w:rsidRPr="00B67D57" w:rsidRDefault="0066365E" w:rsidP="00B67D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67D57">
        <w:rPr>
          <w:sz w:val="28"/>
          <w:szCs w:val="28"/>
        </w:rPr>
        <w:t xml:space="preserve">Основополагающая роль в развитии духовности ребенка, формировании гражданской позиции, усвоении социокультурных норм и национальных культурных традиций принадлежит дошкольному детству. </w:t>
      </w:r>
    </w:p>
    <w:p w:rsidR="00B93460" w:rsidRPr="00B67D57" w:rsidRDefault="00B93460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образом, формирование ценностного отношения к представителям иной культуры, являясь педагогическим условием нравственного воспитания российских </w:t>
      </w:r>
      <w:r w:rsidR="009171C6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B67D57">
        <w:rPr>
          <w:rFonts w:ascii="Times New Roman" w:eastAsia="Times New Roman" w:hAnsi="Times New Roman" w:cs="Times New Roman"/>
          <w:sz w:val="28"/>
          <w:szCs w:val="28"/>
        </w:rPr>
        <w:t>, выступает не только в качестве диалога культур, налаживания связей между сообществами людей, но и в качестве взаимодействия, умения адекватно реагировать на проявления другой культуры, развивать собственную личную культуру, обогащать свой духовный мир. При этом ценностное отношение к иной культуре, принятие особенностей поведения и общения представителей других национальностей является именно той основой, без которой невозможн</w:t>
      </w:r>
      <w:r w:rsidR="00EF0649">
        <w:rPr>
          <w:rFonts w:ascii="Times New Roman" w:eastAsia="Times New Roman" w:hAnsi="Times New Roman" w:cs="Times New Roman"/>
          <w:sz w:val="28"/>
          <w:szCs w:val="28"/>
        </w:rPr>
        <w:t>о бесконфликтное взаимодействие людей различных культур.</w:t>
      </w:r>
    </w:p>
    <w:p w:rsidR="00B67D57" w:rsidRPr="00B67D57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67D57"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 формирования общечеловеческих ценностных ориентаций не имеет предела, то есть нельзя заранее определить то состояние этого процесса, при котором можно было бы утверждать, что он завершен и его цель достигнута. Мы указали лишь продиктованную потребностями общественного развития педагогическую парадигму, указывающую направление, в котором должно развиваться современное образование, чтобы оно служило челове</w:t>
      </w:r>
      <w:r w:rsidR="009171C6">
        <w:rPr>
          <w:rFonts w:ascii="Times New Roman" w:eastAsia="Times New Roman" w:hAnsi="Times New Roman" w:cs="Times New Roman"/>
          <w:sz w:val="28"/>
          <w:szCs w:val="28"/>
          <w:lang w:eastAsia="ru-RU"/>
        </w:rPr>
        <w:t>ку. В этом смысле представленную</w:t>
      </w:r>
      <w:r w:rsidR="00B67D57"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работу в данном направлении</w:t>
      </w:r>
      <w:r w:rsidR="0091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считать исчерпывающей</w:t>
      </w:r>
      <w:r w:rsidR="00B67D57"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</w:t>
      </w:r>
      <w:r w:rsidR="0091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проблему. Она</w:t>
      </w:r>
      <w:r w:rsidR="00B67D57"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лишь один из возможных вариантов решения большой и многоаспектной проблемы. </w:t>
      </w:r>
    </w:p>
    <w:p w:rsidR="00B67D57" w:rsidRPr="00B67D57" w:rsidRDefault="00B67D57" w:rsidP="00B67D5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649" w:rsidRDefault="00EF0649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2DF" w:rsidRDefault="008F22DF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3460" w:rsidRDefault="00B93460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4E06CA" w:rsidRPr="00B67D57" w:rsidRDefault="004E06CA" w:rsidP="00B6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Галицких Е.О. Диалог в образовании как способ становления толерантности: Учебно-метод. пос.– </w:t>
      </w:r>
      <w:proofErr w:type="gram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Академический проект, 2004. – 240 с.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Гукаленко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O.B. Поликультурное образование: теория и практика / Ростов н/Д: Изд-во РГПУ, 2003.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«Диалог культур» проект программы поликультурного образования детей 3-7 </w:t>
      </w:r>
      <w:proofErr w:type="gram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лет.-</w:t>
      </w:r>
      <w:proofErr w:type="gram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изд. «Тимашевск», 2012, 117с.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Компанцева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Инновационная деятельность ДОУ как показатель его развития. // Педагогические инновации и организация их реализации в деятельности ДОУ как средство его развития. – Ростов н/Д., «Булат», 2009, с. 3-5.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Азбука мира: программа воспитания толерантности и основ культуры мира для детей старшего дошкольного возраста /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Ашиков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 и др. // Дошкольное воспитание. 2004. № 5, с.15-20.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социокультурной толерантности у детей. /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Чумичева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Р.М.,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Платохина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// Справочник старшего воспитателя дошкольного учреждения 2012. №11, с. 6-15.</w:t>
      </w:r>
    </w:p>
    <w:p w:rsidR="00B93460" w:rsidRPr="00B67D57" w:rsidRDefault="00B93460" w:rsidP="00B67D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воспитать толерантность? / Степанов П. // Народное образование. 2001 №9, 2002 №1, 2002 №9</w:t>
      </w:r>
    </w:p>
    <w:p w:rsidR="00B67D57" w:rsidRPr="00B67D57" w:rsidRDefault="00B67D57" w:rsidP="00B67D57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Абрамова Г.С. Возрастная психология. – Екатеринбург: Деловая </w:t>
      </w:r>
    </w:p>
    <w:p w:rsidR="00B67D57" w:rsidRPr="00B67D57" w:rsidRDefault="00B67D57" w:rsidP="00B67D57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книга, 1999. – 624с.</w:t>
      </w:r>
    </w:p>
    <w:p w:rsidR="00B67D57" w:rsidRPr="00B67D57" w:rsidRDefault="00B67D57" w:rsidP="00B67D57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Александров А.Д. Истина как моральная ценность.// Аксиология</w:t>
      </w:r>
    </w:p>
    <w:p w:rsidR="00B67D57" w:rsidRPr="00B67D57" w:rsidRDefault="00B67D57" w:rsidP="00EF0649">
      <w:pPr>
        <w:pStyle w:val="a4"/>
        <w:spacing w:line="240" w:lineRule="auto"/>
        <w:ind w:left="709" w:firstLine="0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частное и общее. – Новосибирск: Наука, 1987. – 242с.</w:t>
      </w:r>
    </w:p>
    <w:p w:rsidR="00B67D57" w:rsidRPr="00B67D57" w:rsidRDefault="00B67D57" w:rsidP="00B67D57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Артюхова И.С. Ценности и воспитание // Педагогика. – 1999. –</w:t>
      </w:r>
    </w:p>
    <w:p w:rsidR="00B67D57" w:rsidRPr="00B67D57" w:rsidRDefault="00B67D57" w:rsidP="00EF0649">
      <w:pPr>
        <w:pStyle w:val="a4"/>
        <w:spacing w:line="240" w:lineRule="auto"/>
        <w:ind w:left="709" w:firstLine="0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№ 4. – С. 117 – 120.</w:t>
      </w:r>
    </w:p>
    <w:p w:rsidR="00B67D57" w:rsidRPr="00EF0649" w:rsidRDefault="00B67D57" w:rsidP="00EF0649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>Библер В.С. Культура: диалог культур (опыт определения) // Во</w:t>
      </w:r>
      <w:r w:rsidRPr="00EF0649">
        <w:rPr>
          <w:rFonts w:ascii="Times New Roman" w:eastAsia="Times New Roman" w:hAnsi="Times New Roman" w:cs="Times New Roman"/>
          <w:sz w:val="28"/>
          <w:szCs w:val="28"/>
        </w:rPr>
        <w:t>просы философии. – 1989. - № 6. – С. 32-36.</w:t>
      </w:r>
    </w:p>
    <w:p w:rsidR="00EF0649" w:rsidRDefault="00B67D57" w:rsidP="00EF0649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Pr="00B67D57">
        <w:rPr>
          <w:rFonts w:ascii="Times New Roman" w:eastAsia="Times New Roman" w:hAnsi="Times New Roman" w:cs="Times New Roman"/>
          <w:sz w:val="28"/>
          <w:szCs w:val="28"/>
        </w:rPr>
        <w:t>Болотов</w:t>
      </w:r>
      <w:proofErr w:type="spellEnd"/>
      <w:r w:rsidRPr="00B67D57">
        <w:rPr>
          <w:rFonts w:ascii="Times New Roman" w:eastAsia="Times New Roman" w:hAnsi="Times New Roman" w:cs="Times New Roman"/>
          <w:sz w:val="28"/>
          <w:szCs w:val="28"/>
        </w:rPr>
        <w:t xml:space="preserve"> В., Малышевский А. </w:t>
      </w:r>
      <w:r w:rsidR="00EF0649">
        <w:rPr>
          <w:rFonts w:ascii="Times New Roman" w:eastAsia="Times New Roman" w:hAnsi="Times New Roman" w:cs="Times New Roman"/>
          <w:sz w:val="28"/>
          <w:szCs w:val="28"/>
        </w:rPr>
        <w:t>Разбивая лед слов: О культуроло</w:t>
      </w:r>
      <w:r w:rsidRPr="00EF0649">
        <w:rPr>
          <w:rFonts w:ascii="Times New Roman" w:eastAsia="Times New Roman" w:hAnsi="Times New Roman" w:cs="Times New Roman"/>
          <w:sz w:val="28"/>
          <w:szCs w:val="28"/>
        </w:rPr>
        <w:t>гических основаниях базисн</w:t>
      </w:r>
      <w:r w:rsidR="00EF0649">
        <w:rPr>
          <w:rFonts w:ascii="Times New Roman" w:eastAsia="Times New Roman" w:hAnsi="Times New Roman" w:cs="Times New Roman"/>
          <w:sz w:val="28"/>
          <w:szCs w:val="28"/>
        </w:rPr>
        <w:t>ого учебного плана общеобразова</w:t>
      </w:r>
      <w:r w:rsidRPr="00EF0649">
        <w:rPr>
          <w:rFonts w:ascii="Times New Roman" w:eastAsia="Times New Roman" w:hAnsi="Times New Roman" w:cs="Times New Roman"/>
          <w:sz w:val="28"/>
          <w:szCs w:val="28"/>
        </w:rPr>
        <w:t>тельных учреждений Российс</w:t>
      </w:r>
      <w:r w:rsidR="00EF0649">
        <w:rPr>
          <w:rFonts w:ascii="Times New Roman" w:eastAsia="Times New Roman" w:hAnsi="Times New Roman" w:cs="Times New Roman"/>
          <w:sz w:val="28"/>
          <w:szCs w:val="28"/>
        </w:rPr>
        <w:t>кой Федерации // Учительская га</w:t>
      </w:r>
      <w:r w:rsidRPr="00EF0649">
        <w:rPr>
          <w:rFonts w:ascii="Times New Roman" w:eastAsia="Times New Roman" w:hAnsi="Times New Roman" w:cs="Times New Roman"/>
          <w:sz w:val="28"/>
          <w:szCs w:val="28"/>
        </w:rPr>
        <w:t>зета. – 1994. - № 6. – С. 12-13</w:t>
      </w:r>
    </w:p>
    <w:p w:rsidR="00B67D57" w:rsidRPr="004E06CA" w:rsidRDefault="00B67D57" w:rsidP="004E06CA">
      <w:pPr>
        <w:pStyle w:val="a4"/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0649">
        <w:rPr>
          <w:rFonts w:ascii="Times New Roman" w:eastAsia="Times New Roman" w:hAnsi="Times New Roman" w:cs="Times New Roman"/>
          <w:sz w:val="28"/>
          <w:szCs w:val="28"/>
        </w:rPr>
        <w:t>Бондаревская</w:t>
      </w:r>
      <w:proofErr w:type="spellEnd"/>
      <w:r w:rsidRPr="00EF0649">
        <w:rPr>
          <w:rFonts w:ascii="Times New Roman" w:eastAsia="Times New Roman" w:hAnsi="Times New Roman" w:cs="Times New Roman"/>
          <w:sz w:val="28"/>
          <w:szCs w:val="28"/>
        </w:rPr>
        <w:t xml:space="preserve"> Е.В. Воспитание как возрождение гражданина, </w:t>
      </w:r>
      <w:r w:rsidRPr="004E06CA">
        <w:rPr>
          <w:rFonts w:ascii="Times New Roman" w:eastAsia="Times New Roman" w:hAnsi="Times New Roman" w:cs="Times New Roman"/>
          <w:sz w:val="28"/>
          <w:szCs w:val="28"/>
        </w:rPr>
        <w:t>человека культуры и нравств</w:t>
      </w:r>
      <w:r w:rsidR="004E06CA" w:rsidRPr="004E06CA">
        <w:rPr>
          <w:rFonts w:ascii="Times New Roman" w:eastAsia="Times New Roman" w:hAnsi="Times New Roman" w:cs="Times New Roman"/>
          <w:sz w:val="28"/>
          <w:szCs w:val="28"/>
        </w:rPr>
        <w:t>енности. – Ростов-на-Дону: Изд-</w:t>
      </w:r>
      <w:r w:rsidRPr="004E06CA">
        <w:rPr>
          <w:rFonts w:ascii="Times New Roman" w:eastAsia="Times New Roman" w:hAnsi="Times New Roman" w:cs="Times New Roman"/>
          <w:sz w:val="28"/>
          <w:szCs w:val="28"/>
        </w:rPr>
        <w:t>во РГПУ, 1993. – 113 с.</w:t>
      </w:r>
    </w:p>
    <w:p w:rsidR="008A6B46" w:rsidRPr="00B67D57" w:rsidRDefault="008A6B46" w:rsidP="00B67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6B46" w:rsidRPr="00B67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C375E"/>
    <w:multiLevelType w:val="hybridMultilevel"/>
    <w:tmpl w:val="9244D66E"/>
    <w:lvl w:ilvl="0" w:tplc="20F6D6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EC1686"/>
    <w:multiLevelType w:val="hybridMultilevel"/>
    <w:tmpl w:val="95961E8A"/>
    <w:lvl w:ilvl="0" w:tplc="CEB224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F503B"/>
    <w:multiLevelType w:val="hybridMultilevel"/>
    <w:tmpl w:val="4A949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77283"/>
    <w:multiLevelType w:val="hybridMultilevel"/>
    <w:tmpl w:val="F5E4BD58"/>
    <w:lvl w:ilvl="0" w:tplc="E132E6AC">
      <w:numFmt w:val="bullet"/>
      <w:lvlText w:val="•"/>
      <w:lvlJc w:val="left"/>
      <w:pPr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E2309AB"/>
    <w:multiLevelType w:val="multilevel"/>
    <w:tmpl w:val="4740D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0F288C"/>
    <w:multiLevelType w:val="multilevel"/>
    <w:tmpl w:val="9448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C44C10"/>
    <w:multiLevelType w:val="multilevel"/>
    <w:tmpl w:val="A232DB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D2139A"/>
    <w:multiLevelType w:val="hybridMultilevel"/>
    <w:tmpl w:val="57B2D6B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59B6"/>
    <w:rsid w:val="000119E7"/>
    <w:rsid w:val="000336E3"/>
    <w:rsid w:val="000C7124"/>
    <w:rsid w:val="000E3FDB"/>
    <w:rsid w:val="00191725"/>
    <w:rsid w:val="002D4AC5"/>
    <w:rsid w:val="00364861"/>
    <w:rsid w:val="003E3986"/>
    <w:rsid w:val="004E06CA"/>
    <w:rsid w:val="00537309"/>
    <w:rsid w:val="0066365E"/>
    <w:rsid w:val="00690BAB"/>
    <w:rsid w:val="006C4083"/>
    <w:rsid w:val="00834F06"/>
    <w:rsid w:val="008A6B46"/>
    <w:rsid w:val="008F22DF"/>
    <w:rsid w:val="009171C6"/>
    <w:rsid w:val="00AB59B6"/>
    <w:rsid w:val="00B67D57"/>
    <w:rsid w:val="00B93460"/>
    <w:rsid w:val="00C211DE"/>
    <w:rsid w:val="00C91C98"/>
    <w:rsid w:val="00D30C0F"/>
    <w:rsid w:val="00DD7B8E"/>
    <w:rsid w:val="00E01A6A"/>
    <w:rsid w:val="00E7215E"/>
    <w:rsid w:val="00EF0649"/>
    <w:rsid w:val="00F27B01"/>
    <w:rsid w:val="00FF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2ABFC"/>
  <w15:docId w15:val="{97F8B326-B3DB-4FF5-BEE9-59DC4692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3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365E"/>
    <w:pPr>
      <w:spacing w:after="0" w:line="360" w:lineRule="auto"/>
      <w:ind w:left="720" w:firstLine="709"/>
      <w:contextualSpacing/>
      <w:jc w:val="both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0119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3236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Курганова</cp:lastModifiedBy>
  <cp:revision>7</cp:revision>
  <dcterms:created xsi:type="dcterms:W3CDTF">2015-05-04T00:20:00Z</dcterms:created>
  <dcterms:modified xsi:type="dcterms:W3CDTF">2018-11-24T10:17:00Z</dcterms:modified>
</cp:coreProperties>
</file>