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</w:rPr>
        <w:t>ВОСПИТАНИЕ ПРИВЫЧЕК И КУЛЬТУРЫ ПОВЕДЕНИЯ ЗА СТОЛОМ</w:t>
      </w:r>
    </w:p>
    <w:p w:rsidR="0039061E" w:rsidRPr="0039061E" w:rsidRDefault="0039061E" w:rsidP="003906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i/>
          <w:iCs/>
          <w:color w:val="000000"/>
        </w:rPr>
      </w:pPr>
      <w:r>
        <w:rPr>
          <w:rFonts w:ascii="Georgia" w:hAnsi="Georgia" w:cs="Arial"/>
          <w:b/>
          <w:bCs/>
          <w:i/>
          <w:iCs/>
          <w:color w:val="000000"/>
        </w:rPr>
        <w:t xml:space="preserve">У ДЕТЕЙ  </w:t>
      </w:r>
      <w:r>
        <w:rPr>
          <w:rFonts w:ascii="Georgia" w:hAnsi="Georgia" w:cs="Arial"/>
          <w:b/>
          <w:bCs/>
          <w:i/>
          <w:iCs/>
          <w:color w:val="000000"/>
          <w:lang w:val="en-US"/>
        </w:rPr>
        <w:t xml:space="preserve">4-5 </w:t>
      </w:r>
      <w:r w:rsidRPr="0039061E">
        <w:rPr>
          <w:rStyle w:val="10"/>
        </w:rPr>
        <w:t>лет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</w:rPr>
        <w:t>.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</w:rPr>
        <w:t>Организация детского питания напрямую связана со столовым этикетом</w:t>
      </w:r>
      <w:r>
        <w:rPr>
          <w:rFonts w:ascii="Georgia" w:hAnsi="Georgia" w:cs="Arial"/>
          <w:color w:val="000000"/>
        </w:rPr>
        <w:t>.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Знакомство с ним позволяет ребенку быть уверенным в себе, правильно вести себя за столом, умело пользоваться столовыми приборами, быть обходительным в застольном общении.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u w:val="single"/>
        </w:rPr>
        <w:t>Культурно - гигиенические навыки приема пищи у детей.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Профессиональная обязанность воспитателя детского сада - обучить ребенка правилам поведения за столом. Это обучение происходит как на специально организованных занятиях, так и во время приема пищи. Правильная и красивая сервировка стола поднимает аппетит и создает доброжелательный настрой у окружающих. Умение вести себя за столом, пользоваться столовыми приборами и салфетками развивает у детей уверенность в себе. Завтракая и обедая вместе с детьми, воспитатель демонстрирует им красоту этикета, разумность и необходимость его соблюдения во время застолья. Между людьми, вместе принимающими пищу, возникают более тесные взаимоотношения: ребенок воспринимает воспитателя как часть родственного сообщества, доверяет ему и прислушивается к его словам.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Воспитатель детского сада руководствуется задачами, сформулированными в программах, проследим последовательность и постепенность задач по формированию культурно - гигиенических навыков с учетом возрастных особенностей ребенка.</w:t>
      </w:r>
    </w:p>
    <w:p w:rsidR="0039061E" w:rsidRDefault="0039061E" w:rsidP="003906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Средняя группа (от 4 до 5 лет)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Совершенствовать приобретенные умения: пищу брать понемногу, хорошо пережевывать, есть бесшумно, правильно пользоваться столовыми приборами (ложкой, вилкой ножом), салфеткой, полоскать рот после еды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Сформировать положительное отношение к гигиеническим процессам и культуре еды. Понимание того, что окружающие одобряют действия, связанные с соблюдением правил гигиены и опрятности, и осуждают проявления неряшливости, неопрятной еды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 xml:space="preserve">Знать наизусть стихи, </w:t>
      </w:r>
      <w:proofErr w:type="spellStart"/>
      <w:r>
        <w:rPr>
          <w:rFonts w:ascii="Georgia" w:hAnsi="Georgia" w:cs="Arial"/>
          <w:color w:val="000000"/>
        </w:rPr>
        <w:t>потешки</w:t>
      </w:r>
      <w:proofErr w:type="spellEnd"/>
      <w:r>
        <w:rPr>
          <w:rFonts w:ascii="Georgia" w:hAnsi="Georgia" w:cs="Arial"/>
          <w:color w:val="000000"/>
        </w:rPr>
        <w:t xml:space="preserve"> связанные с выполнением культурно - гигиенических правил.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</w:rPr>
        <w:br/>
        <w:t>Аппетит ребенка во многом зависит от того, как подается пища, настолько привлекателен ее внешний вид.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Вот примеры того, как важно, чтобы пища имела привлекательный вид. </w:t>
      </w:r>
      <w:r>
        <w:rPr>
          <w:rFonts w:ascii="Georgia" w:hAnsi="Georgia" w:cs="Arial"/>
          <w:color w:val="000000"/>
        </w:rPr>
        <w:br/>
        <w:t xml:space="preserve">Раньше младший воспитатель раскладывала гренки по тарелкам и заливала их горячим бульоном; пока дети садились за стол, гренки </w:t>
      </w:r>
      <w:proofErr w:type="gramStart"/>
      <w:r>
        <w:rPr>
          <w:rFonts w:ascii="Georgia" w:hAnsi="Georgia" w:cs="Arial"/>
          <w:color w:val="000000"/>
        </w:rPr>
        <w:t>размокали</w:t>
      </w:r>
      <w:proofErr w:type="gramEnd"/>
      <w:r>
        <w:rPr>
          <w:rFonts w:ascii="Georgia" w:hAnsi="Georgia" w:cs="Arial"/>
          <w:color w:val="000000"/>
        </w:rPr>
        <w:t xml:space="preserve"> и вид у блюда был неаппетитный. Мы предложили подать гренки отдельно, и дети стали есть суп с гренками с удовольствием.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 xml:space="preserve">Другой пример: давая детям гречневую кашу и молоко, няня раскладывала кашу в глубокие тарелки, сверху наливала молоко. Некоторые дети ели неохотно или совсем отказывались ость. Тогда мы предложили этим детям отдельно кашу и отдельно молоко, и они охотно все съедали. С тех пор мы стали давать детям отдельно кашу в глубокой тарелке и рядом в чашке молоко, и дети </w:t>
      </w:r>
      <w:proofErr w:type="gramStart"/>
      <w:r>
        <w:rPr>
          <w:rFonts w:ascii="Georgia" w:hAnsi="Georgia" w:cs="Arial"/>
          <w:color w:val="000000"/>
        </w:rPr>
        <w:t>едят</w:t>
      </w:r>
      <w:proofErr w:type="gramEnd"/>
      <w:r>
        <w:rPr>
          <w:rFonts w:ascii="Georgia" w:hAnsi="Georgia" w:cs="Arial"/>
          <w:color w:val="000000"/>
        </w:rPr>
        <w:t xml:space="preserve"> как им хочется. Мы </w:t>
      </w:r>
      <w:proofErr w:type="gramStart"/>
      <w:r>
        <w:rPr>
          <w:rFonts w:ascii="Georgia" w:hAnsi="Georgia" w:cs="Arial"/>
          <w:color w:val="000000"/>
        </w:rPr>
        <w:t>учим детей есть</w:t>
      </w:r>
      <w:proofErr w:type="gramEnd"/>
      <w:r>
        <w:rPr>
          <w:rFonts w:ascii="Georgia" w:hAnsi="Georgia" w:cs="Arial"/>
          <w:color w:val="000000"/>
        </w:rPr>
        <w:t xml:space="preserve"> с боковой части ложки, не набирать полную ложку, не тянуть суп из ложки, не облизывать ее. Последнее правило особенно важно при еде вторых и третьих блюд. Не разрешаем детям дуть в ложку или в тарелку, объяснив им, что брызги могут попасть на скатерть или на соседа.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lastRenderedPageBreak/>
        <w:t xml:space="preserve">Такие блюда, как мясные и рыбные котлеты, жареная или отварная рыба, картофельные котлеты, творожники, омлет, яичница, разные запеканки, учим отделять ребром вилки по кусочку и съедать его, взяв на вилку, а не разрезать сразу всю полученную порцию. Полностью разрезать порцию приходится только малышам, которые сами с этим </w:t>
      </w:r>
      <w:proofErr w:type="gramStart"/>
      <w:r>
        <w:rPr>
          <w:rFonts w:ascii="Georgia" w:hAnsi="Georgia" w:cs="Arial"/>
          <w:color w:val="000000"/>
        </w:rPr>
        <w:t>на</w:t>
      </w:r>
      <w:proofErr w:type="gramEnd"/>
      <w:r>
        <w:rPr>
          <w:rFonts w:ascii="Georgia" w:hAnsi="Georgia" w:cs="Arial"/>
          <w:color w:val="000000"/>
        </w:rPr>
        <w:t xml:space="preserve"> справляются.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Georgia" w:hAnsi="Georgia" w:cs="Arial"/>
          <w:color w:val="000000"/>
        </w:rPr>
        <w:t>Учим детей есть</w:t>
      </w:r>
      <w:proofErr w:type="gramEnd"/>
      <w:r>
        <w:rPr>
          <w:rFonts w:ascii="Georgia" w:hAnsi="Georgia" w:cs="Arial"/>
          <w:color w:val="000000"/>
        </w:rPr>
        <w:t xml:space="preserve"> котлету, мясо, рыбу одновременно с гарниром: кусочек котлеты, мяса или рыбы и много гарнира.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Если детей не учить есть мясные, рыбные и другие блюда с гарниром, они большей частью съедают раньше гарнир, а затем котлету или рыбу.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Пирожки, ватрушки, печенье, пряники мы ставим на середину каждого стола в общих тарелках или хлебницах. Учим детей брать, не выбирая, тот пирожок, печенье, что лежит ближе к ним. </w:t>
      </w:r>
      <w:r>
        <w:rPr>
          <w:rFonts w:ascii="Georgia" w:hAnsi="Georgia" w:cs="Arial"/>
          <w:color w:val="000000"/>
        </w:rPr>
        <w:br/>
        <w:t>Приходится учить детей пить молоко, чай, кофе или другие напитки с бутербродами, пирогом, печеньем небольшими глотками, чтобы они одновременно заканчивали пить и есть. Если их не учить этому, то они сначала выпивают жидкость, а потом едят всухомятку то, что дано к ней, и, конечно, едят с трудом.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Одним из условий, необходимых для создания благоприятной обстановки во время еды, является правильное поведение взрослых и детей во время питания.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 xml:space="preserve">Взрослые (воспитатель и младший воспитатель) разговаривают друг с другом спокойным, тихим голосом только о делах, связанных с питанием детей. Никаких бесед друг с другом не должно быть. Не следует делать замечания всем детям сразу. Не следует торопить детей словами: «ешь скорее», «доедай скорее», лучше своевременно подать пищу и тем самым добиваться, чтобы дети не задерживались за столом. Постепенно воспитанники </w:t>
      </w:r>
      <w:proofErr w:type="gramStart"/>
      <w:r>
        <w:rPr>
          <w:rFonts w:ascii="Georgia" w:hAnsi="Georgia" w:cs="Arial"/>
          <w:color w:val="000000"/>
        </w:rPr>
        <w:t>привыкают</w:t>
      </w:r>
      <w:proofErr w:type="gramEnd"/>
      <w:r>
        <w:rPr>
          <w:rFonts w:ascii="Georgia" w:hAnsi="Georgia" w:cs="Arial"/>
          <w:color w:val="000000"/>
        </w:rPr>
        <w:t xml:space="preserve"> есть культурно.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Как вести себя за столом. </w:t>
      </w: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Georgia" w:hAnsi="Georgia" w:cs="Arial"/>
          <w:color w:val="000000"/>
        </w:rPr>
        <w:t>· Не сиди, развалившись. </w:t>
      </w:r>
      <w:r>
        <w:rPr>
          <w:rFonts w:ascii="Georgia" w:hAnsi="Georgia" w:cs="Arial"/>
          <w:color w:val="000000"/>
        </w:rPr>
        <w:br/>
        <w:t>· Не клади ногу на ногу. </w:t>
      </w:r>
      <w:r>
        <w:rPr>
          <w:rFonts w:ascii="Georgia" w:hAnsi="Georgia" w:cs="Arial"/>
          <w:color w:val="000000"/>
        </w:rPr>
        <w:br/>
        <w:t>· Не шаркай ногами, не разговаривай. </w:t>
      </w:r>
      <w:r>
        <w:rPr>
          <w:rFonts w:ascii="Georgia" w:hAnsi="Georgia" w:cs="Arial"/>
          <w:color w:val="000000"/>
        </w:rPr>
        <w:br/>
        <w:t>· Не вертись, не толкай товарища. </w:t>
      </w:r>
      <w:r>
        <w:rPr>
          <w:rFonts w:ascii="Georgia" w:hAnsi="Georgia" w:cs="Arial"/>
          <w:color w:val="000000"/>
        </w:rPr>
        <w:br/>
        <w:t>· Ешь аккуратно, не проливай на скатерть. </w:t>
      </w:r>
      <w:r>
        <w:rPr>
          <w:rFonts w:ascii="Georgia" w:hAnsi="Georgia" w:cs="Arial"/>
          <w:color w:val="000000"/>
        </w:rPr>
        <w:br/>
        <w:t>· Кусай хлеб над тарелкой. </w:t>
      </w:r>
      <w:r>
        <w:rPr>
          <w:rFonts w:ascii="Georgia" w:hAnsi="Georgia" w:cs="Arial"/>
          <w:color w:val="000000"/>
        </w:rPr>
        <w:br/>
        <w:t>· Не откусывай сразу большие куски хлеба. Ешь тихо. Не чавкай. </w:t>
      </w:r>
      <w:r>
        <w:rPr>
          <w:rFonts w:ascii="Georgia" w:hAnsi="Georgia" w:cs="Arial"/>
          <w:color w:val="000000"/>
        </w:rPr>
        <w:br/>
        <w:t>· Правильно держи вилку, ложку и нож.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· Когда пьешь, чашку нужно поднимать ко рту, а не выгибаться к чашке, когда она стоит на столе.</w:t>
      </w:r>
      <w:r>
        <w:rPr>
          <w:rFonts w:ascii="Georgia" w:hAnsi="Georgia" w:cs="Arial"/>
          <w:color w:val="000000"/>
        </w:rPr>
        <w:br/>
        <w:t>· После еды положи ложку и вилку в тарелку. </w:t>
      </w:r>
      <w:r>
        <w:rPr>
          <w:rFonts w:ascii="Georgia" w:hAnsi="Georgia" w:cs="Arial"/>
          <w:color w:val="000000"/>
        </w:rPr>
        <w:br/>
        <w:t>· Выходя из-за стола, убери стул и поблагодари.</w:t>
      </w:r>
      <w:r>
        <w:rPr>
          <w:rFonts w:ascii="Georgia" w:hAnsi="Georgia" w:cs="Arial"/>
          <w:color w:val="000000"/>
        </w:rPr>
        <w:br/>
        <w:t>· После еды полощи рот. </w:t>
      </w:r>
    </w:p>
    <w:p w:rsidR="0039061E" w:rsidRDefault="0039061E" w:rsidP="00390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br/>
        <w:t>При проведении завтрака, обеда мы разрешаем детям спокойно обратиться с просьбой к воспитателю, младшему воспитателю помочь разрезать, дать добавку или, наоборот, сказать няне или дежурным детям, чтобы дали меньше; посоветовать товарищу взять корочку — «</w:t>
      </w:r>
      <w:proofErr w:type="spellStart"/>
      <w:r>
        <w:rPr>
          <w:rFonts w:ascii="Georgia" w:hAnsi="Georgia" w:cs="Arial"/>
          <w:color w:val="000000"/>
        </w:rPr>
        <w:t>помогалочку</w:t>
      </w:r>
      <w:proofErr w:type="spellEnd"/>
      <w:r>
        <w:rPr>
          <w:rFonts w:ascii="Georgia" w:hAnsi="Georgia" w:cs="Arial"/>
          <w:color w:val="000000"/>
        </w:rPr>
        <w:t>», а не трогать пищу пальцами, самому напомнить товарищу, если неправильно держит ложку, а не кричать: «Вова неправильно держит ложку!» Других разговоров во время еды мы не допускаем. </w:t>
      </w:r>
    </w:p>
    <w:p w:rsidR="00CF3EB3" w:rsidRDefault="00CF3EB3"/>
    <w:sectPr w:rsidR="00CF3EB3" w:rsidSect="00CF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5B0A"/>
    <w:multiLevelType w:val="multilevel"/>
    <w:tmpl w:val="9CC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1E"/>
    <w:rsid w:val="0039061E"/>
    <w:rsid w:val="00CF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B3"/>
  </w:style>
  <w:style w:type="paragraph" w:styleId="1">
    <w:name w:val="heading 1"/>
    <w:basedOn w:val="a"/>
    <w:next w:val="a"/>
    <w:link w:val="10"/>
    <w:uiPriority w:val="9"/>
    <w:qFormat/>
    <w:rsid w:val="00390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0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4797</Characters>
  <Application>Microsoft Office Word</Application>
  <DocSecurity>0</DocSecurity>
  <Lines>39</Lines>
  <Paragraphs>11</Paragraphs>
  <ScaleCrop>false</ScaleCrop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2018-11-20T17:38:00Z</dcterms:created>
  <dcterms:modified xsi:type="dcterms:W3CDTF">2018-11-20T17:41:00Z</dcterms:modified>
</cp:coreProperties>
</file>