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DB" w:rsidRDefault="003B47DB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2E46E6">
        <w:rPr>
          <w:sz w:val="28"/>
        </w:rPr>
        <w:t xml:space="preserve">Государственное бюджетное общеобразовательное учреждение </w:t>
      </w:r>
    </w:p>
    <w:p w:rsidR="002E46E6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proofErr w:type="spellStart"/>
      <w:r w:rsidRPr="002E46E6">
        <w:rPr>
          <w:sz w:val="28"/>
        </w:rPr>
        <w:t>Ишимбайская</w:t>
      </w:r>
      <w:proofErr w:type="spellEnd"/>
      <w:r w:rsidRPr="002E46E6">
        <w:rPr>
          <w:sz w:val="28"/>
        </w:rPr>
        <w:t xml:space="preserve"> коррекционная школа № 7 для обучающихся с ограниченными возможностями здоровья" </w:t>
      </w:r>
    </w:p>
    <w:p w:rsidR="002E46E6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</w:rPr>
      </w:pPr>
      <w:r w:rsidRPr="002E46E6">
        <w:rPr>
          <w:sz w:val="36"/>
        </w:rPr>
        <w:t xml:space="preserve">Статья </w:t>
      </w:r>
    </w:p>
    <w:p w:rsidR="002E46E6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  <w:r>
        <w:t>на тему:</w:t>
      </w: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3B47DB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</w:rPr>
      </w:pPr>
      <w:r w:rsidRPr="002E46E6">
        <w:rPr>
          <w:sz w:val="36"/>
        </w:rPr>
        <w:t>"Нетрадиционные техники рисования на уроках изобразительного искусства в коррекционной школе"</w:t>
      </w: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3B47DB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</w:t>
      </w:r>
      <w:r w:rsidR="00B75A61">
        <w:rPr>
          <w:bCs/>
          <w:color w:val="000000"/>
          <w:sz w:val="28"/>
          <w:szCs w:val="28"/>
        </w:rPr>
        <w:t>Подготовила</w:t>
      </w:r>
      <w:r w:rsidRPr="002E46E6">
        <w:rPr>
          <w:bCs/>
          <w:color w:val="000000"/>
          <w:sz w:val="28"/>
          <w:szCs w:val="28"/>
        </w:rPr>
        <w:t xml:space="preserve">: </w:t>
      </w:r>
      <w:proofErr w:type="spellStart"/>
      <w:r w:rsidRPr="002E46E6">
        <w:rPr>
          <w:bCs/>
          <w:color w:val="000000"/>
          <w:sz w:val="28"/>
          <w:szCs w:val="28"/>
        </w:rPr>
        <w:t>Янтилина</w:t>
      </w:r>
      <w:proofErr w:type="spellEnd"/>
      <w:r w:rsidRPr="002E46E6">
        <w:rPr>
          <w:bCs/>
          <w:color w:val="000000"/>
          <w:sz w:val="28"/>
          <w:szCs w:val="28"/>
        </w:rPr>
        <w:t xml:space="preserve"> Лилия Н.</w:t>
      </w:r>
    </w:p>
    <w:p w:rsidR="002E46E6" w:rsidRP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0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46E6" w:rsidRPr="00B75A61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E46E6" w:rsidRPr="00B75A61" w:rsidRDefault="002E46E6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75A61">
        <w:rPr>
          <w:bCs/>
          <w:color w:val="000000"/>
          <w:sz w:val="28"/>
          <w:szCs w:val="28"/>
        </w:rPr>
        <w:t>Ишимбай 2018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ab/>
      </w:r>
      <w:r w:rsidR="002E46E6">
        <w:t xml:space="preserve">Большую роль в развитии коммуникативной компетенции играет развитие творческих способностей учащихся, их умения нестандартно мыслить, видеть предметы и явления с другой стороны. Поэтому на уроках рисования я использую творческие задания. </w:t>
      </w:r>
      <w:r>
        <w:tab/>
      </w:r>
      <w:r w:rsidR="002E46E6">
        <w:t xml:space="preserve">Как отмечал </w:t>
      </w:r>
      <w:proofErr w:type="spellStart"/>
      <w:r w:rsidR="002E46E6">
        <w:t>Л.С.Выготский</w:t>
      </w:r>
      <w:proofErr w:type="spellEnd"/>
      <w:r w:rsidR="002E46E6">
        <w:t xml:space="preserve">, ребенок строит воображаемую реальность, в которой удовлетворяет свои потребности, дает выход настроениям, чувствам. Развивая воображение детей, я помогаю им понять, "проиграть" свои устремления, что очень важно для развития внутренней жизни.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>В современный мир внедряется большое количество инноваций. Это показатель того, что активизировать процесс получения и приобретения знаний можно при использовании новых нетрадиционных средств. Считается, что именно та стратегия учителя наиболее удачна, при которой учебно-познавательная атмосфера создается при использовании новых технологий обучения. Таковыми можно считать творческие задания.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 Уроки изобразительного искусства заключают в себе неиссякаемые возможности для всестороннего развития детей с ограниченными возможностями здоровья. </w:t>
      </w:r>
      <w:r>
        <w:tab/>
      </w:r>
      <w:r w:rsidR="002E46E6">
        <w:t xml:space="preserve">Нетрадиционные техники рисования - это техники на раскрытие правостороннего мышления. Упражнения, направленные на умения отходить от стандарта плюс базовые навыки.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Главное условие на уроке: самостоятельно мыслить, а моя задача- не вмешиваться в процесс работы, а корректировать его. </w:t>
      </w: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Остановлюсь более подробно на некоторых нетрадиционных техниках рисования: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- монотипия</w:t>
      </w:r>
      <w:r w:rsidR="002E46E6">
        <w:t xml:space="preserve">;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Преодолеть негативные переживания, снять эмоциональное напряжение, тревожность помогает техника монотипии. Работа выполняется на пленке красками (акварель, гуашь), затем полученные изображения необходимо "отпечатать" на листе бумаги. Различные цветовые пятна-отпечатки помогают развивать фантазию и воображение. Желательно дать название выполненной работе.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  <w:t>- коллаж</w:t>
      </w:r>
      <w:r w:rsidR="002E46E6">
        <w:t xml:space="preserve">; </w:t>
      </w: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proofErr w:type="spellStart"/>
      <w:r>
        <w:t>кляксогра</w:t>
      </w:r>
      <w:r w:rsidR="00B75A61">
        <w:t>фия</w:t>
      </w:r>
      <w:proofErr w:type="spellEnd"/>
      <w:r>
        <w:t xml:space="preserve">; </w:t>
      </w:r>
    </w:p>
    <w:p w:rsidR="002E46E6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>Игры с кляксами помогают развить глазомер, координацию движений, фантазию и воображение, а также снятию напряжения у детей.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Фрагмент урока: " Поставьте большую и яркую кляксу (тушь, акварельная краска), чтобы </w:t>
      </w:r>
      <w:proofErr w:type="spellStart"/>
      <w:r w:rsidR="002E46E6">
        <w:t>капляклякса</w:t>
      </w:r>
      <w:proofErr w:type="spellEnd"/>
      <w:r w:rsidR="002E46E6">
        <w:t xml:space="preserve"> была "живая" надо потрясти листок бумаги - она начнет двигаться, а если на нее подуть (лучше из соломки или трубочки), то она побежит вверх, оставив за собой след. Снова подуть, поворачивая лист в ту сторону, где уже виден какой-то образ. </w:t>
      </w:r>
      <w:r w:rsidR="002E46E6">
        <w:lastRenderedPageBreak/>
        <w:t xml:space="preserve">Можно еще капнуть кляксу другого цвета и снова подуть - пусть эти цвета встретятся, пересекут друг друга, сольются, и получиться новый цвет. Посмотреть, на что же они похожи, если надо чуть-чуть подрисовать смысловые элементы".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- "</w:t>
      </w:r>
      <w:proofErr w:type="spellStart"/>
      <w:r>
        <w:t>тычкование</w:t>
      </w:r>
      <w:proofErr w:type="spellEnd"/>
      <w:r>
        <w:t>"</w:t>
      </w:r>
      <w:r w:rsidR="002E46E6">
        <w:t xml:space="preserve">;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proofErr w:type="spellStart"/>
      <w:r>
        <w:t>набрызги</w:t>
      </w:r>
      <w:proofErr w:type="spellEnd"/>
      <w:r>
        <w:t xml:space="preserve"> по трафарету</w:t>
      </w:r>
      <w:r w:rsidR="002E46E6">
        <w:t xml:space="preserve">;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proofErr w:type="spellStart"/>
      <w:r>
        <w:t>линография</w:t>
      </w:r>
      <w:proofErr w:type="spellEnd"/>
      <w:r w:rsidR="002E46E6">
        <w:t xml:space="preserve">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Фрагмент урока: "Возьмем нитки длиной 25-30 см, окрасим их в разные цвета, выложим, как захочется, на одной стороне сложенного пополам листа. Концы ниток выведем наружу. Сложим половинки листа, прижмем, их друг к другу, разгладим. Затем, не снимая ладони с бумаги, правой рукой осторожно выдернем одну нитку за другой. Развернем лист - получили интересный узор".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Методическая особенность использования нетрадиционных техник рисования на уроке ИЗО: в начале я знакомлю детей с тем или иным способом получения изображения, объясняя и анализируя предложенные образцы работ, а затем демонстрирую применение данной техники на практике. </w:t>
      </w:r>
    </w:p>
    <w:p w:rsidR="002E46E6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Применительно к некоторым сложным по выполнению нетрадиционным техникам рисования (монотипия, </w:t>
      </w:r>
      <w:proofErr w:type="spellStart"/>
      <w:r w:rsidR="002E46E6">
        <w:t>линография</w:t>
      </w:r>
      <w:proofErr w:type="spellEnd"/>
      <w:r w:rsidR="002E46E6">
        <w:t>) использую памятку поэтапного выполнения практической работы.</w:t>
      </w:r>
    </w:p>
    <w:p w:rsidR="002E46E6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ab/>
      </w:r>
      <w:r w:rsidR="002E46E6">
        <w:t>Такие техники, как "</w:t>
      </w:r>
      <w:proofErr w:type="spellStart"/>
      <w:r w:rsidR="002E46E6">
        <w:t>пальчики-палитра</w:t>
      </w:r>
      <w:proofErr w:type="spellEnd"/>
      <w:r w:rsidR="002E46E6">
        <w:t xml:space="preserve">" и оттиск печатками из картофеля, использую на уроках декоративного рисования с целью отработки понятия "ритм", на уроках тематического рисования и рисования по памяти и представлению - с целью выполнения отдельных элементов изображения.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proofErr w:type="spellStart"/>
      <w:r w:rsidR="002E46E6">
        <w:t>Кляксография</w:t>
      </w:r>
      <w:proofErr w:type="spellEnd"/>
      <w:r w:rsidR="002E46E6">
        <w:t xml:space="preserve"> различных видов, </w:t>
      </w:r>
      <w:proofErr w:type="spellStart"/>
      <w:r w:rsidR="002E46E6">
        <w:t>набрызг</w:t>
      </w:r>
      <w:proofErr w:type="spellEnd"/>
      <w:r w:rsidR="002E46E6">
        <w:t xml:space="preserve">, отпечатки листьев использую с целью подготовки листа бумаги к дальнейшему изображению.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В качестве самостоятельных техник, организующих целостную композицию, использую на уроках монотипию, </w:t>
      </w:r>
      <w:proofErr w:type="spellStart"/>
      <w:r w:rsidR="002E46E6">
        <w:t>кляксографию</w:t>
      </w:r>
      <w:proofErr w:type="spellEnd"/>
      <w:r w:rsidR="002E46E6">
        <w:t xml:space="preserve">, работа восковыми мелками, рисование свечой.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 xml:space="preserve">Использование в структуре одной работы нескольких нетрадиционных техник рисования, с условием соблюдения композиционной целостности, позволяет добиться ее содержательного и технического богатства. Данный вид практической деятельности реализовываю на обобщающих уроках рисования, а также на уроках закрепления и повторения знаний, умений и навыков.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ab/>
      </w:r>
      <w:r w:rsidR="002E46E6">
        <w:t>Вариативность и художественное разнообразие нетрадиционных техник рисования предоставляют мне возможность творчески подойти к их отбору применительно к решению учебной задачи конкретного урока изобразительного искусства, учитывая особенности тематической, содержательной, технической сторон художественно-творческой деятельности, а также спектр возможностей класса и отдельного ученика, что позволяет сделать учебно</w:t>
      </w:r>
      <w:r>
        <w:t>-</w:t>
      </w:r>
      <w:r w:rsidR="002E46E6">
        <w:t xml:space="preserve">воспитательный процесс желанным, интересным, познавательным. </w:t>
      </w:r>
    </w:p>
    <w:p w:rsidR="003B47DB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2E46E6">
        <w:t>С другой стороны, учащиеся получают неограниченные возможности выразить в рисунке свои чувства, мысли, переживания, эмоции, настроения. Дети учатся видеть в неожиданных сочетаниях цветовых пятен и линий образы. Самостоятельно оформляют эти образы до узнаваемых. Погружаются в удивительный мир творчества.</w:t>
      </w:r>
    </w:p>
    <w:p w:rsidR="002E46E6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2E46E6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2E46E6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2E46E6" w:rsidRDefault="002E46E6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B75A61" w:rsidRDefault="00B75A61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B75A61" w:rsidRDefault="00B75A61" w:rsidP="0073556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B75A61">
        <w:rPr>
          <w:sz w:val="28"/>
        </w:rPr>
        <w:t xml:space="preserve">Список используемой литературы.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B75A61" w:rsidRPr="00B75A61" w:rsidRDefault="00B75A61" w:rsidP="00B75A6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/>
      </w:pPr>
      <w:r>
        <w:t xml:space="preserve">1. Давыдова И.В. Творческая направленность нетрадиционных техник рисования// Начальная школа плюс и после. 2005 №4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</w:pP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/>
      </w:pPr>
      <w:r>
        <w:t xml:space="preserve">2. Давыдова И.В. Его величество цвет// Школьный психолог. 2008 №1.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</w:pP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/>
      </w:pPr>
      <w:r>
        <w:t xml:space="preserve">3. Лебедева Л.Д. </w:t>
      </w:r>
      <w:proofErr w:type="spellStart"/>
      <w:r>
        <w:t>Арт-терапия</w:t>
      </w:r>
      <w:proofErr w:type="spellEnd"/>
      <w:r>
        <w:t xml:space="preserve"> детской агрессивности// Начальная школа. 2001 №2.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</w:pPr>
    </w:p>
    <w:p w:rsidR="00B75A61" w:rsidRDefault="002E46E6" w:rsidP="00B75A61">
      <w:pPr>
        <w:pStyle w:val="a3"/>
        <w:shd w:val="clear" w:color="auto" w:fill="FFFFFF"/>
        <w:spacing w:before="0" w:beforeAutospacing="0" w:after="0" w:afterAutospacing="0"/>
      </w:pPr>
      <w:r>
        <w:t xml:space="preserve"> 4.Старикова С. </w:t>
      </w:r>
      <w:proofErr w:type="spellStart"/>
      <w:r>
        <w:t>Арт-терапевтические</w:t>
      </w:r>
      <w:proofErr w:type="spellEnd"/>
      <w:r>
        <w:t xml:space="preserve"> методы в школе// Социальная педагогика. 2008 №1. </w:t>
      </w:r>
    </w:p>
    <w:p w:rsidR="00B75A61" w:rsidRDefault="00B75A61" w:rsidP="00B75A61">
      <w:pPr>
        <w:pStyle w:val="a3"/>
        <w:shd w:val="clear" w:color="auto" w:fill="FFFFFF"/>
        <w:spacing w:before="0" w:beforeAutospacing="0" w:after="0" w:afterAutospacing="0"/>
      </w:pPr>
    </w:p>
    <w:p w:rsidR="002E46E6" w:rsidRPr="00B75A61" w:rsidRDefault="002E46E6" w:rsidP="00B75A61">
      <w:pPr>
        <w:pStyle w:val="a3"/>
        <w:shd w:val="clear" w:color="auto" w:fill="FFFFFF"/>
        <w:spacing w:before="0" w:beforeAutospacing="0" w:after="0" w:afterAutospacing="0"/>
      </w:pPr>
      <w:r>
        <w:t>Примерное тематическое планирование уроков изо по программе В.С.Кузиной в 3 классе с применением нетрадиционных техник рисования</w:t>
      </w:r>
      <w:r w:rsidR="00B75A61">
        <w:t>.</w:t>
      </w:r>
    </w:p>
    <w:p w:rsidR="003B47DB" w:rsidRDefault="003B47DB" w:rsidP="00B75A6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B47DB" w:rsidRDefault="003B47DB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47DB" w:rsidRDefault="003B47DB" w:rsidP="007355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77E2" w:rsidRDefault="000B77E2"/>
    <w:sectPr w:rsidR="000B77E2" w:rsidSect="002E46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35569"/>
    <w:rsid w:val="000B77E2"/>
    <w:rsid w:val="001F2ABF"/>
    <w:rsid w:val="002E46E6"/>
    <w:rsid w:val="003A1841"/>
    <w:rsid w:val="003B47DB"/>
    <w:rsid w:val="003E3B49"/>
    <w:rsid w:val="00735569"/>
    <w:rsid w:val="007F0C4A"/>
    <w:rsid w:val="00B75A61"/>
    <w:rsid w:val="00CC4F24"/>
    <w:rsid w:val="00E0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56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YANTILIN</dc:creator>
  <cp:lastModifiedBy>EDUARD YANTILIN</cp:lastModifiedBy>
  <cp:revision>4</cp:revision>
  <dcterms:created xsi:type="dcterms:W3CDTF">2018-11-21T14:20:00Z</dcterms:created>
  <dcterms:modified xsi:type="dcterms:W3CDTF">2018-11-21T15:41:00Z</dcterms:modified>
</cp:coreProperties>
</file>