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1F" w:rsidRDefault="00FE3C7D" w:rsidP="006F749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2511F" w:rsidRPr="00065E7F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е</w:t>
      </w:r>
      <w:r w:rsidR="0032511F" w:rsidRPr="00065E7F">
        <w:rPr>
          <w:b/>
          <w:sz w:val="28"/>
          <w:szCs w:val="28"/>
        </w:rPr>
        <w:t xml:space="preserve"> профессиональной компетентности студентов</w:t>
      </w:r>
      <w:r w:rsidR="001B3477" w:rsidRPr="00065E7F">
        <w:rPr>
          <w:b/>
          <w:sz w:val="28"/>
          <w:szCs w:val="28"/>
        </w:rPr>
        <w:t xml:space="preserve"> </w:t>
      </w:r>
      <w:r w:rsidR="0032511F" w:rsidRPr="00065E7F">
        <w:rPr>
          <w:b/>
          <w:sz w:val="28"/>
          <w:szCs w:val="28"/>
        </w:rPr>
        <w:t>техникума</w:t>
      </w:r>
    </w:p>
    <w:p w:rsidR="00FE3C7D" w:rsidRDefault="00FE3C7D" w:rsidP="00FE3C7D">
      <w:pPr>
        <w:ind w:firstLine="709"/>
        <w:jc w:val="right"/>
        <w:rPr>
          <w:b/>
          <w:i/>
          <w:szCs w:val="28"/>
        </w:rPr>
      </w:pPr>
      <w:proofErr w:type="spellStart"/>
      <w:r w:rsidRPr="00FE3C7D">
        <w:rPr>
          <w:b/>
          <w:i/>
          <w:szCs w:val="28"/>
        </w:rPr>
        <w:t>Ямщикова</w:t>
      </w:r>
      <w:proofErr w:type="spellEnd"/>
      <w:r w:rsidRPr="00FE3C7D">
        <w:rPr>
          <w:b/>
          <w:i/>
          <w:szCs w:val="28"/>
        </w:rPr>
        <w:t xml:space="preserve"> Надежда Валентиновна, </w:t>
      </w:r>
    </w:p>
    <w:p w:rsidR="00FE3C7D" w:rsidRPr="00FE3C7D" w:rsidRDefault="00FE3C7D" w:rsidP="00FE3C7D">
      <w:pPr>
        <w:ind w:firstLine="709"/>
        <w:jc w:val="right"/>
        <w:rPr>
          <w:b/>
          <w:i/>
          <w:szCs w:val="28"/>
        </w:rPr>
      </w:pPr>
      <w:r w:rsidRPr="00FE3C7D">
        <w:rPr>
          <w:b/>
          <w:i/>
          <w:szCs w:val="28"/>
        </w:rPr>
        <w:t>методист ТОГБПОУ «Аграрно-технологический техникум»</w:t>
      </w:r>
    </w:p>
    <w:p w:rsidR="0032511F" w:rsidRDefault="0032511F" w:rsidP="0032511F">
      <w:pPr>
        <w:jc w:val="right"/>
      </w:pPr>
    </w:p>
    <w:p w:rsidR="0032511F" w:rsidRDefault="0032511F" w:rsidP="0032511F">
      <w:pPr>
        <w:widowControl w:val="0"/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Среднее профессиональное образование специализируется на подготовке специалистов функционального (тактического) уровня, что предполагает формирование у студентов определенных профессиональных компетенций и как следствие, установление требований к их подготовке в рамках образовательной программы. </w:t>
      </w:r>
    </w:p>
    <w:p w:rsidR="0032511F" w:rsidRDefault="0032511F" w:rsidP="0032511F">
      <w:pPr>
        <w:widowControl w:val="0"/>
        <w:ind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В связи с этим возникает необходимость в </w:t>
      </w:r>
      <w:r w:rsidR="0001784E">
        <w:rPr>
          <w:bCs/>
          <w:color w:val="333333"/>
          <w:sz w:val="28"/>
          <w:szCs w:val="28"/>
        </w:rPr>
        <w:t>определении</w:t>
      </w:r>
      <w:r>
        <w:rPr>
          <w:bCs/>
          <w:color w:val="333333"/>
          <w:sz w:val="28"/>
          <w:szCs w:val="28"/>
        </w:rPr>
        <w:t xml:space="preserve"> состава профессиональных компетенций, удовлетворяющих требованиям работодателей, и формируемых на всех этапах получения специальности. </w:t>
      </w:r>
    </w:p>
    <w:p w:rsidR="0032511F" w:rsidRDefault="0032511F" w:rsidP="0032511F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Известно, что общепедагогической целью профессионального образования </w:t>
      </w:r>
      <w:r w:rsidR="00F40AD3">
        <w:rPr>
          <w:bCs/>
          <w:color w:val="333333"/>
          <w:sz w:val="28"/>
          <w:szCs w:val="28"/>
        </w:rPr>
        <w:t xml:space="preserve">является </w:t>
      </w:r>
      <w:r w:rsidR="003728BF" w:rsidRPr="00EB19E3">
        <w:rPr>
          <w:color w:val="000000"/>
          <w:sz w:val="28"/>
          <w:szCs w:val="21"/>
        </w:rPr>
        <w:t>общее и профессиональное развитие личности, становление ее профессиональной культуры.</w:t>
      </w:r>
      <w:r w:rsidRPr="00EB19E3">
        <w:rPr>
          <w:bCs/>
          <w:color w:val="333333"/>
          <w:sz w:val="40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Иными словами, </w:t>
      </w:r>
      <w:r w:rsidR="00EB19E3">
        <w:rPr>
          <w:bCs/>
          <w:color w:val="333333"/>
          <w:sz w:val="28"/>
          <w:szCs w:val="28"/>
        </w:rPr>
        <w:t xml:space="preserve">техникум </w:t>
      </w:r>
      <w:r>
        <w:rPr>
          <w:bCs/>
          <w:color w:val="333333"/>
          <w:sz w:val="28"/>
          <w:szCs w:val="28"/>
        </w:rPr>
        <w:t>должен подготов</w:t>
      </w:r>
      <w:r w:rsidR="00EB19E3">
        <w:rPr>
          <w:bCs/>
          <w:color w:val="333333"/>
          <w:sz w:val="28"/>
          <w:szCs w:val="28"/>
        </w:rPr>
        <w:t>ить компетентного</w:t>
      </w:r>
      <w:r>
        <w:rPr>
          <w:bCs/>
          <w:color w:val="333333"/>
          <w:sz w:val="28"/>
          <w:szCs w:val="28"/>
        </w:rPr>
        <w:t xml:space="preserve"> в своей профессиональной области специалист</w:t>
      </w:r>
      <w:r w:rsidR="0001784E">
        <w:rPr>
          <w:bCs/>
          <w:color w:val="333333"/>
          <w:sz w:val="28"/>
          <w:szCs w:val="28"/>
        </w:rPr>
        <w:t>а</w:t>
      </w:r>
      <w:r>
        <w:rPr>
          <w:bCs/>
          <w:color w:val="333333"/>
          <w:sz w:val="28"/>
          <w:szCs w:val="28"/>
        </w:rPr>
        <w:t>. Специалист</w:t>
      </w:r>
      <w:r w:rsidR="0001784E">
        <w:rPr>
          <w:bCs/>
          <w:color w:val="333333"/>
          <w:sz w:val="28"/>
          <w:szCs w:val="28"/>
        </w:rPr>
        <w:t>а</w:t>
      </w:r>
      <w:r>
        <w:rPr>
          <w:bCs/>
          <w:color w:val="333333"/>
          <w:sz w:val="28"/>
          <w:szCs w:val="28"/>
        </w:rPr>
        <w:t xml:space="preserve"> такой квалификации, которая удовлетворяет не только требованиям </w:t>
      </w:r>
      <w:r w:rsidR="0001784E">
        <w:rPr>
          <w:bCs/>
          <w:color w:val="333333"/>
          <w:sz w:val="28"/>
          <w:szCs w:val="28"/>
        </w:rPr>
        <w:t xml:space="preserve">федерального </w:t>
      </w:r>
      <w:r>
        <w:rPr>
          <w:bCs/>
          <w:color w:val="333333"/>
          <w:sz w:val="28"/>
          <w:szCs w:val="28"/>
        </w:rPr>
        <w:t xml:space="preserve">государственного образовательного стандарта, но и требованиям территориального рынка труда и позволяет без «переучивания» или при минимальной корректировке профессиональных способностей включиться в работу предприятия на соответствующем уровне. </w:t>
      </w:r>
      <w:r w:rsidR="00B4269C" w:rsidRPr="00366A3B">
        <w:rPr>
          <w:color w:val="000000"/>
          <w:sz w:val="28"/>
          <w:szCs w:val="27"/>
        </w:rPr>
        <w:t xml:space="preserve">Взаимодействие образовательных и профессиональных стандартов и их применение </w:t>
      </w:r>
      <w:r w:rsidR="00E76E05">
        <w:rPr>
          <w:color w:val="000000"/>
          <w:sz w:val="28"/>
          <w:szCs w:val="27"/>
        </w:rPr>
        <w:t>является</w:t>
      </w:r>
      <w:r w:rsidR="00B4269C" w:rsidRPr="00366A3B">
        <w:rPr>
          <w:color w:val="000000"/>
          <w:sz w:val="28"/>
          <w:szCs w:val="27"/>
        </w:rPr>
        <w:t xml:space="preserve"> обязательны</w:t>
      </w:r>
      <w:r w:rsidR="00E76E05">
        <w:rPr>
          <w:color w:val="000000"/>
          <w:sz w:val="28"/>
          <w:szCs w:val="27"/>
        </w:rPr>
        <w:t>м</w:t>
      </w:r>
      <w:r w:rsidR="00B4269C" w:rsidRPr="00366A3B">
        <w:rPr>
          <w:color w:val="000000"/>
          <w:sz w:val="28"/>
          <w:szCs w:val="27"/>
        </w:rPr>
        <w:t xml:space="preserve"> и сопоставимы</w:t>
      </w:r>
      <w:r w:rsidR="00E76E05">
        <w:rPr>
          <w:color w:val="000000"/>
          <w:sz w:val="28"/>
          <w:szCs w:val="27"/>
        </w:rPr>
        <w:t>м</w:t>
      </w:r>
      <w:r w:rsidR="00B4269C" w:rsidRPr="00366A3B">
        <w:rPr>
          <w:color w:val="000000"/>
          <w:sz w:val="28"/>
          <w:szCs w:val="27"/>
        </w:rPr>
        <w:t xml:space="preserve"> с требованиями международных стандартов. Это позвол</w:t>
      </w:r>
      <w:r w:rsidR="00E76E05">
        <w:rPr>
          <w:color w:val="000000"/>
          <w:sz w:val="28"/>
          <w:szCs w:val="27"/>
        </w:rPr>
        <w:t>яе</w:t>
      </w:r>
      <w:r w:rsidR="00B4269C" w:rsidRPr="00366A3B">
        <w:rPr>
          <w:color w:val="000000"/>
          <w:sz w:val="28"/>
          <w:szCs w:val="27"/>
        </w:rPr>
        <w:t xml:space="preserve">т достичь определенного качества профессионального образования и обучения, адекватного потребностям рыночной экономики, </w:t>
      </w:r>
      <w:r w:rsidR="00E43174">
        <w:rPr>
          <w:color w:val="000000"/>
          <w:sz w:val="28"/>
          <w:szCs w:val="27"/>
        </w:rPr>
        <w:t xml:space="preserve">способствует </w:t>
      </w:r>
      <w:r w:rsidR="00B4269C" w:rsidRPr="00366A3B">
        <w:rPr>
          <w:color w:val="000000"/>
          <w:sz w:val="28"/>
          <w:szCs w:val="27"/>
        </w:rPr>
        <w:t>формировани</w:t>
      </w:r>
      <w:r w:rsidR="00E43174">
        <w:rPr>
          <w:color w:val="000000"/>
          <w:sz w:val="28"/>
          <w:szCs w:val="27"/>
        </w:rPr>
        <w:t>ю</w:t>
      </w:r>
      <w:r w:rsidR="00B4269C" w:rsidRPr="00366A3B">
        <w:rPr>
          <w:color w:val="000000"/>
          <w:sz w:val="28"/>
          <w:szCs w:val="27"/>
        </w:rPr>
        <w:t xml:space="preserve"> и воспитани</w:t>
      </w:r>
      <w:r w:rsidR="00E43174">
        <w:rPr>
          <w:color w:val="000000"/>
          <w:sz w:val="28"/>
          <w:szCs w:val="27"/>
        </w:rPr>
        <w:t>ю</w:t>
      </w:r>
      <w:r w:rsidR="00B4269C" w:rsidRPr="00366A3B">
        <w:rPr>
          <w:color w:val="000000"/>
          <w:sz w:val="28"/>
          <w:szCs w:val="27"/>
        </w:rPr>
        <w:t xml:space="preserve"> выпускника </w:t>
      </w:r>
      <w:r w:rsidR="00E43174">
        <w:rPr>
          <w:color w:val="000000"/>
          <w:sz w:val="28"/>
          <w:szCs w:val="27"/>
        </w:rPr>
        <w:t>техникума</w:t>
      </w:r>
      <w:r w:rsidR="00B4269C" w:rsidRPr="00366A3B">
        <w:rPr>
          <w:color w:val="000000"/>
          <w:sz w:val="28"/>
          <w:szCs w:val="27"/>
        </w:rPr>
        <w:t xml:space="preserve"> как будущего востребованного работника и, следовательно, обеспечи</w:t>
      </w:r>
      <w:r w:rsidR="002B0FFF">
        <w:rPr>
          <w:color w:val="000000"/>
          <w:sz w:val="28"/>
          <w:szCs w:val="27"/>
        </w:rPr>
        <w:t>вается</w:t>
      </w:r>
      <w:r w:rsidR="00B4269C" w:rsidRPr="00366A3B">
        <w:rPr>
          <w:color w:val="000000"/>
          <w:sz w:val="28"/>
          <w:szCs w:val="27"/>
        </w:rPr>
        <w:t xml:space="preserve"> воспроизводство квалифицированной рабочей силы.</w:t>
      </w:r>
      <w:r w:rsidR="00A404DB" w:rsidRPr="00366A3B">
        <w:rPr>
          <w:i/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 xml:space="preserve">Следует учитывать при этом, что профессиональная компетенция специалиста </w:t>
      </w:r>
      <w:r w:rsidR="004B30EA">
        <w:rPr>
          <w:sz w:val="28"/>
          <w:szCs w:val="28"/>
        </w:rPr>
        <w:t>(</w:t>
      </w:r>
      <w:r>
        <w:rPr>
          <w:sz w:val="28"/>
          <w:szCs w:val="28"/>
        </w:rPr>
        <w:t>бухгалтера, механика</w:t>
      </w:r>
      <w:r w:rsidR="004B30EA">
        <w:rPr>
          <w:sz w:val="28"/>
          <w:szCs w:val="28"/>
        </w:rPr>
        <w:t>, агронома)</w:t>
      </w:r>
      <w:r>
        <w:rPr>
          <w:sz w:val="28"/>
          <w:szCs w:val="28"/>
        </w:rPr>
        <w:t xml:space="preserve"> включа</w:t>
      </w:r>
      <w:r w:rsidR="00702434">
        <w:rPr>
          <w:sz w:val="28"/>
          <w:szCs w:val="28"/>
        </w:rPr>
        <w:t>ет</w:t>
      </w:r>
      <w:r>
        <w:rPr>
          <w:sz w:val="28"/>
          <w:szCs w:val="28"/>
        </w:rPr>
        <w:t xml:space="preserve"> выполнение основных видов профессиональной деятельности и профессиональных задач в условиях производства на основе сформированных способностей  к саморазвитию, творчеству, оперативной адаптации в быстро меняющейся обстановке, а также решение задач, выходящих за рамки основного вида профессиональной деятельности. </w:t>
      </w:r>
    </w:p>
    <w:p w:rsidR="0032511F" w:rsidRDefault="0032511F" w:rsidP="004B30EA">
      <w:pPr>
        <w:pStyle w:val="a5"/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Внедрение компетентностного подхода в педагогическую практику требует изменения содержания и методов обучения, уточнения видов деятельности, которыми должны овладеть студенты к окончанию образования и при изучении отдельных дисциплин</w:t>
      </w:r>
      <w:r w:rsidR="006A5C27">
        <w:rPr>
          <w:bCs/>
          <w:sz w:val="28"/>
          <w:szCs w:val="28"/>
        </w:rPr>
        <w:t xml:space="preserve"> и модулей</w:t>
      </w:r>
      <w:r>
        <w:rPr>
          <w:bCs/>
          <w:sz w:val="28"/>
          <w:szCs w:val="28"/>
        </w:rPr>
        <w:t xml:space="preserve">. Цель образовательной деятельности преподавателей </w:t>
      </w:r>
      <w:r w:rsidR="006A5C27">
        <w:rPr>
          <w:bCs/>
          <w:sz w:val="28"/>
          <w:szCs w:val="28"/>
        </w:rPr>
        <w:t>техникума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>здание педагогических условий для подготовки специалиста завтрашнего дня, способного в дальнейшем самостоятельно определять параметры своего развития.</w:t>
      </w:r>
    </w:p>
    <w:p w:rsidR="0032511F" w:rsidRDefault="0032511F" w:rsidP="00325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педагогической практике с целью формирования необходимых профессиональных компетенций преподаватели </w:t>
      </w:r>
      <w:r w:rsidR="009E484A">
        <w:rPr>
          <w:sz w:val="28"/>
          <w:szCs w:val="28"/>
        </w:rPr>
        <w:t xml:space="preserve">и мастера производственного </w:t>
      </w:r>
      <w:r w:rsidR="009E484A">
        <w:rPr>
          <w:sz w:val="28"/>
          <w:szCs w:val="28"/>
        </w:rPr>
        <w:lastRenderedPageBreak/>
        <w:t xml:space="preserve">обучения техникума </w:t>
      </w:r>
      <w:r>
        <w:rPr>
          <w:sz w:val="28"/>
          <w:szCs w:val="28"/>
        </w:rPr>
        <w:t xml:space="preserve">применяют  разноуровневый, индивидуальный, дифференцированный, субъективно-личностный подходы личностно-компетентностных технологий. </w:t>
      </w:r>
    </w:p>
    <w:p w:rsidR="0032511F" w:rsidRDefault="0032511F" w:rsidP="0032511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применении </w:t>
      </w:r>
      <w:r w:rsidRPr="009E484A">
        <w:rPr>
          <w:sz w:val="28"/>
          <w:szCs w:val="28"/>
        </w:rPr>
        <w:t>технологии уровневой дифференциации на основе обязательных результатов последовательность</w:t>
      </w:r>
      <w:r>
        <w:rPr>
          <w:sz w:val="28"/>
          <w:szCs w:val="28"/>
        </w:rPr>
        <w:t xml:space="preserve">  освоения учебных дисциплин</w:t>
      </w:r>
      <w:r w:rsidR="009E484A">
        <w:rPr>
          <w:sz w:val="28"/>
          <w:szCs w:val="28"/>
        </w:rPr>
        <w:t xml:space="preserve"> (МДК)</w:t>
      </w:r>
      <w:r>
        <w:rPr>
          <w:sz w:val="28"/>
          <w:szCs w:val="28"/>
        </w:rPr>
        <w:t xml:space="preserve"> обусловлена логикой поэтапного становления профессиональной культуры будущего специалиста.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Преподавател</w:t>
      </w:r>
      <w:r w:rsidR="009E484A">
        <w:rPr>
          <w:sz w:val="28"/>
          <w:szCs w:val="28"/>
        </w:rPr>
        <w:t>и экономики</w:t>
      </w:r>
      <w:r>
        <w:rPr>
          <w:sz w:val="28"/>
          <w:szCs w:val="28"/>
        </w:rPr>
        <w:t xml:space="preserve"> выделя</w:t>
      </w:r>
      <w:r w:rsidR="00DC1387">
        <w:rPr>
          <w:sz w:val="28"/>
          <w:szCs w:val="28"/>
        </w:rPr>
        <w:t>ю</w:t>
      </w:r>
      <w:r>
        <w:rPr>
          <w:sz w:val="28"/>
          <w:szCs w:val="28"/>
        </w:rPr>
        <w:t xml:space="preserve">т несколько уровней сформированности </w:t>
      </w:r>
      <w:r w:rsidR="00DC1387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экономический культуры студентов с учетом возрастных особенностей: первый уровень соответствует первокурсникам, второй уровень – студентам 2 курса и третий уровень – выпускникам.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первом уровне осваиваются нормы и ценности, составляющие содержание  общей и экономической культуры.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втором  уровне происходит погружение студента в профессиональную деятельность. Основными специальными дисциплинами становятся бухгалтерс</w:t>
      </w:r>
      <w:r w:rsidR="00DC1387">
        <w:rPr>
          <w:sz w:val="28"/>
          <w:szCs w:val="28"/>
        </w:rPr>
        <w:t>кий учет, экономика организации</w:t>
      </w:r>
      <w:r>
        <w:rPr>
          <w:sz w:val="28"/>
          <w:szCs w:val="28"/>
        </w:rPr>
        <w:t>, статистика</w:t>
      </w:r>
      <w:r w:rsidR="00EE4022">
        <w:rPr>
          <w:sz w:val="28"/>
          <w:szCs w:val="28"/>
        </w:rPr>
        <w:t xml:space="preserve"> и др</w:t>
      </w:r>
      <w:r>
        <w:rPr>
          <w:sz w:val="28"/>
          <w:szCs w:val="28"/>
        </w:rPr>
        <w:t>. Здесь формируются умения  оперировать  экономическими понятиями и суждениями, строить доказательства, опровержения, использовать для решения задач такие методы, как анализ, синтез, обобщение, конкуренция, прогнозирование, построение гипотез, применять экономические критерии и показатели при обучении; находить наиболее оптимальные решения, выделять экономическую сторону жизненных явлений, процессов и использовать эти знания в хозяйственной деятельности.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Задачами третьего уровня формирования экономической культуры студентов является: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="00EE4022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мыслить такими экономическими категориями, которые отражают новые процессы, явления в хозяйственной деятельности общества;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потребность, желание, убеждение в необходимости применять полученные знания на практике.</w:t>
      </w:r>
    </w:p>
    <w:p w:rsidR="0032511F" w:rsidRDefault="0032511F" w:rsidP="0032511F">
      <w:pPr>
        <w:ind w:firstLine="709"/>
        <w:jc w:val="both"/>
        <w:rPr>
          <w:sz w:val="28"/>
          <w:szCs w:val="28"/>
        </w:rPr>
      </w:pPr>
      <w:r w:rsidRPr="00676B58">
        <w:rPr>
          <w:sz w:val="28"/>
          <w:szCs w:val="28"/>
        </w:rPr>
        <w:t>Технологию тестового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все преподаватели </w:t>
      </w:r>
      <w:r w:rsidR="00676B58">
        <w:rPr>
          <w:sz w:val="28"/>
          <w:szCs w:val="28"/>
        </w:rPr>
        <w:t>техникума</w:t>
      </w:r>
      <w:r>
        <w:rPr>
          <w:sz w:val="28"/>
          <w:szCs w:val="28"/>
        </w:rPr>
        <w:t>. Создание условий обучения, в которых студент был бы не только пассивным созерцателем, но и активным участником, становится необходимостью. И этому способствует использование на уроках компьютера, который обладает большими возможностями. Программы заданий, содержащие большое количество вопросов по избранной теме и составленных в тестовой форме на персональных компьютерах,  используются для текущего и рубежного  контроля знаний.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идеи, присущие </w:t>
      </w:r>
      <w:r w:rsidRPr="003B5AB2">
        <w:rPr>
          <w:bCs/>
          <w:sz w:val="28"/>
          <w:szCs w:val="28"/>
        </w:rPr>
        <w:t>методике обучения в сотрудничестве</w:t>
      </w:r>
      <w:r w:rsidRPr="003B5AB2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используемой при </w:t>
      </w:r>
      <w:r w:rsidR="003B5AB2">
        <w:rPr>
          <w:sz w:val="28"/>
          <w:szCs w:val="28"/>
        </w:rPr>
        <w:t>изучении дисциплин и модулей</w:t>
      </w:r>
      <w:r>
        <w:rPr>
          <w:sz w:val="28"/>
          <w:szCs w:val="28"/>
        </w:rPr>
        <w:t xml:space="preserve"> - это общность целей и задач, индивидуальная ответственность и равные шансы на успех, взяты на вооружение при подготовке и проведении </w:t>
      </w:r>
      <w:r w:rsidR="003B5AB2">
        <w:rPr>
          <w:sz w:val="28"/>
          <w:szCs w:val="28"/>
        </w:rPr>
        <w:t xml:space="preserve">как теоретических, так и практических </w:t>
      </w:r>
      <w:r w:rsidR="00C11953">
        <w:rPr>
          <w:sz w:val="28"/>
          <w:szCs w:val="28"/>
        </w:rPr>
        <w:t>занятий</w:t>
      </w:r>
      <w:r>
        <w:rPr>
          <w:sz w:val="28"/>
          <w:szCs w:val="28"/>
        </w:rPr>
        <w:t>.</w:t>
      </w:r>
    </w:p>
    <w:p w:rsidR="0032511F" w:rsidRDefault="0032511F" w:rsidP="00325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Pr="00C11953">
        <w:rPr>
          <w:bCs/>
          <w:sz w:val="28"/>
          <w:szCs w:val="28"/>
        </w:rPr>
        <w:t>метода персонифицированного обучения</w:t>
      </w:r>
      <w:r>
        <w:rPr>
          <w:sz w:val="28"/>
          <w:szCs w:val="28"/>
        </w:rPr>
        <w:t xml:space="preserve">  лежит развитие познавательных навыков студентов, их умение критического мышления и </w:t>
      </w:r>
      <w:r>
        <w:rPr>
          <w:sz w:val="28"/>
          <w:szCs w:val="28"/>
        </w:rPr>
        <w:lastRenderedPageBreak/>
        <w:t xml:space="preserve">способности ориентироваться в информационном пространстве. Использование персонифицированного  метода при формировании </w:t>
      </w:r>
      <w:r w:rsidR="00C11953">
        <w:rPr>
          <w:sz w:val="28"/>
          <w:szCs w:val="28"/>
        </w:rPr>
        <w:t xml:space="preserve">профессиональной </w:t>
      </w:r>
      <w:r>
        <w:rPr>
          <w:sz w:val="28"/>
          <w:szCs w:val="28"/>
        </w:rPr>
        <w:t>экономической культуры вырабатывает у студентов навыки подбора доказательств и опровержений по данному экономическому понятию.</w:t>
      </w:r>
    </w:p>
    <w:p w:rsidR="0032511F" w:rsidRDefault="006C7D23" w:rsidP="0032511F">
      <w:pPr>
        <w:ind w:firstLine="708"/>
        <w:jc w:val="both"/>
        <w:rPr>
          <w:sz w:val="28"/>
        </w:rPr>
      </w:pPr>
      <w:r>
        <w:rPr>
          <w:sz w:val="28"/>
          <w:szCs w:val="28"/>
        </w:rPr>
        <w:t>Н</w:t>
      </w:r>
      <w:r w:rsidR="003251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2511F">
        <w:rPr>
          <w:sz w:val="28"/>
          <w:szCs w:val="28"/>
        </w:rPr>
        <w:t>самостоятельную и групповую деятельность студентов, в которой формируется коммуникативные умения</w:t>
      </w:r>
      <w:r>
        <w:rPr>
          <w:sz w:val="28"/>
          <w:szCs w:val="28"/>
        </w:rPr>
        <w:t>,</w:t>
      </w:r>
      <w:r w:rsidRPr="006C7D23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ориентирован</w:t>
      </w:r>
      <w:r w:rsidRPr="006C7D23">
        <w:rPr>
          <w:b/>
          <w:bCs/>
          <w:sz w:val="28"/>
          <w:szCs w:val="28"/>
        </w:rPr>
        <w:t xml:space="preserve"> </w:t>
      </w:r>
      <w:r w:rsidRPr="00D62F47">
        <w:rPr>
          <w:bCs/>
          <w:sz w:val="28"/>
          <w:szCs w:val="28"/>
        </w:rPr>
        <w:t>кейс – метод</w:t>
      </w:r>
      <w:r w:rsidR="00A314CA">
        <w:rPr>
          <w:bCs/>
          <w:sz w:val="28"/>
          <w:szCs w:val="28"/>
        </w:rPr>
        <w:t xml:space="preserve">. </w:t>
      </w:r>
      <w:r w:rsidR="00A314CA" w:rsidRPr="00C0443C">
        <w:rPr>
          <w:sz w:val="28"/>
        </w:rPr>
        <w:t xml:space="preserve">Суть метода кейсов состоит в применении в процессе обучения учебных ситуаций, описывающих конкретные жизненные случаи организаций, групп людей или отдельных лиц. Данные учебные ситуации должны ориентировать </w:t>
      </w:r>
      <w:r w:rsidR="00C0443C">
        <w:rPr>
          <w:sz w:val="28"/>
        </w:rPr>
        <w:t>об</w:t>
      </w:r>
      <w:r w:rsidR="00A314CA" w:rsidRPr="00C0443C">
        <w:rPr>
          <w:sz w:val="28"/>
        </w:rPr>
        <w:t>уча</w:t>
      </w:r>
      <w:r w:rsidR="00C0443C">
        <w:rPr>
          <w:sz w:val="28"/>
        </w:rPr>
        <w:t>ю</w:t>
      </w:r>
      <w:r w:rsidR="00A314CA" w:rsidRPr="00C0443C">
        <w:rPr>
          <w:sz w:val="28"/>
        </w:rPr>
        <w:t>щихся на формулирование проблемы и нахождени</w:t>
      </w:r>
      <w:r w:rsidR="00C0443C">
        <w:rPr>
          <w:sz w:val="28"/>
        </w:rPr>
        <w:t xml:space="preserve">е </w:t>
      </w:r>
      <w:r w:rsidR="00A314CA" w:rsidRPr="00C0443C">
        <w:rPr>
          <w:sz w:val="28"/>
        </w:rPr>
        <w:t>различных способов её решения с дальнейшим разбором данной проблемы на заняти</w:t>
      </w:r>
      <w:r w:rsidR="00C0443C">
        <w:rPr>
          <w:sz w:val="28"/>
        </w:rPr>
        <w:t>и</w:t>
      </w:r>
      <w:r w:rsidR="00A314CA" w:rsidRPr="00C0443C">
        <w:rPr>
          <w:sz w:val="28"/>
        </w:rPr>
        <w:t>.</w:t>
      </w:r>
      <w:r w:rsidR="00390D58">
        <w:rPr>
          <w:sz w:val="28"/>
        </w:rPr>
        <w:t xml:space="preserve"> </w:t>
      </w:r>
    </w:p>
    <w:p w:rsidR="00390D58" w:rsidRPr="00390D58" w:rsidRDefault="00390D58" w:rsidP="00390D58">
      <w:pPr>
        <w:shd w:val="clear" w:color="auto" w:fill="FFFFFF"/>
        <w:ind w:firstLine="709"/>
        <w:jc w:val="both"/>
        <w:rPr>
          <w:sz w:val="28"/>
        </w:rPr>
      </w:pPr>
      <w:r w:rsidRPr="00390D58">
        <w:rPr>
          <w:sz w:val="28"/>
        </w:rPr>
        <w:t xml:space="preserve">Применение метода </w:t>
      </w:r>
      <w:r w:rsidRPr="00390D58">
        <w:rPr>
          <w:sz w:val="28"/>
          <w:lang w:val="en-US"/>
        </w:rPr>
        <w:t>case</w:t>
      </w:r>
      <w:r w:rsidRPr="00390D58">
        <w:rPr>
          <w:sz w:val="28"/>
        </w:rPr>
        <w:t xml:space="preserve"> </w:t>
      </w:r>
      <w:r w:rsidRPr="00390D58">
        <w:rPr>
          <w:sz w:val="28"/>
          <w:lang w:val="en-US"/>
        </w:rPr>
        <w:t>study</w:t>
      </w:r>
      <w:r w:rsidRPr="00390D58">
        <w:rPr>
          <w:sz w:val="28"/>
        </w:rPr>
        <w:t xml:space="preserve"> имеет ряд преимуществ перед традиционными методами. Во-первых, данная методика позволяет сочетать в процессе обучения теорию и практику. Применение ме</w:t>
      </w:r>
      <w:r w:rsidR="00F432C8">
        <w:rPr>
          <w:sz w:val="28"/>
        </w:rPr>
        <w:t xml:space="preserve">тода кейсов позволяет развить у студентов </w:t>
      </w:r>
      <w:r w:rsidRPr="00390D58">
        <w:rPr>
          <w:sz w:val="28"/>
        </w:rPr>
        <w:t xml:space="preserve">навыки поиска и применения различных источников информации, так как </w:t>
      </w:r>
      <w:r w:rsidR="00F52970">
        <w:rPr>
          <w:sz w:val="28"/>
        </w:rPr>
        <w:t>им</w:t>
      </w:r>
      <w:r w:rsidRPr="00390D58">
        <w:rPr>
          <w:sz w:val="28"/>
        </w:rPr>
        <w:t xml:space="preserve"> приходится использовать ту информацию, которую они найдут сами. Разбор жизненных ситуаций позволяет быстрее запомнить и понять принятые решения выявленных проблем.  </w:t>
      </w:r>
    </w:p>
    <w:p w:rsidR="00390D58" w:rsidRPr="00390D58" w:rsidRDefault="00390D58" w:rsidP="00390D58">
      <w:pPr>
        <w:tabs>
          <w:tab w:val="left" w:pos="3600"/>
        </w:tabs>
        <w:ind w:firstLine="709"/>
        <w:jc w:val="both"/>
        <w:rPr>
          <w:sz w:val="28"/>
        </w:rPr>
      </w:pPr>
      <w:r w:rsidRPr="00390D58">
        <w:rPr>
          <w:sz w:val="28"/>
        </w:rPr>
        <w:t xml:space="preserve"> Во- вторых, изложенный в кейсе проц</w:t>
      </w:r>
      <w:r w:rsidR="00F52970">
        <w:rPr>
          <w:sz w:val="28"/>
        </w:rPr>
        <w:t>есс решения какой-либо проблемы</w:t>
      </w:r>
      <w:r w:rsidRPr="00390D58">
        <w:rPr>
          <w:sz w:val="28"/>
        </w:rPr>
        <w:t xml:space="preserve"> предполагает творческий подход к ее решению, так как процесс познания в данном случае имеет коллективный характер, что способствует обучению </w:t>
      </w:r>
      <w:r w:rsidR="00F52970">
        <w:rPr>
          <w:sz w:val="28"/>
        </w:rPr>
        <w:t>об</w:t>
      </w:r>
      <w:r w:rsidRPr="00390D58">
        <w:rPr>
          <w:sz w:val="28"/>
        </w:rPr>
        <w:t>уча</w:t>
      </w:r>
      <w:r w:rsidR="00F52970">
        <w:rPr>
          <w:sz w:val="28"/>
        </w:rPr>
        <w:t>ю</w:t>
      </w:r>
      <w:r w:rsidRPr="00390D58">
        <w:rPr>
          <w:sz w:val="28"/>
        </w:rPr>
        <w:t xml:space="preserve">щихся соблюдению правил общения: работы в </w:t>
      </w:r>
      <w:r w:rsidR="00F52970">
        <w:rPr>
          <w:sz w:val="28"/>
        </w:rPr>
        <w:t>группах, умения слушать других</w:t>
      </w:r>
      <w:r w:rsidRPr="00390D58">
        <w:rPr>
          <w:sz w:val="28"/>
        </w:rPr>
        <w:t xml:space="preserve">, аргументировать свою позицию, логически выстраивать схемы решения проблем. Во время занятий, проводимых по данной методике, </w:t>
      </w:r>
      <w:r w:rsidR="00F52970">
        <w:rPr>
          <w:sz w:val="28"/>
        </w:rPr>
        <w:t xml:space="preserve">студенты </w:t>
      </w:r>
      <w:r w:rsidRPr="00390D58">
        <w:rPr>
          <w:sz w:val="28"/>
        </w:rPr>
        <w:t>не будут скучать, а будут мыслить, проводить анализ, дискутировать друг с другом.</w:t>
      </w:r>
    </w:p>
    <w:p w:rsidR="00390D58" w:rsidRPr="00390D58" w:rsidRDefault="00390D58" w:rsidP="00390D58">
      <w:pPr>
        <w:ind w:firstLine="709"/>
        <w:jc w:val="both"/>
        <w:rPr>
          <w:sz w:val="28"/>
        </w:rPr>
      </w:pPr>
      <w:r w:rsidRPr="00390D58">
        <w:rPr>
          <w:sz w:val="28"/>
        </w:rPr>
        <w:t xml:space="preserve">Кроме того, данный метод позволяет даже слабоуспевающим студентам принимать участие в дискуссии, так как при разборе жизненных ситуаций нет однозначно правильных решений выявляемых проблем и нет единственно правильных ответов, которые надо выучить. Все </w:t>
      </w:r>
      <w:r w:rsidR="007702DC">
        <w:rPr>
          <w:sz w:val="28"/>
        </w:rPr>
        <w:t>об</w:t>
      </w:r>
      <w:r w:rsidRPr="00390D58">
        <w:rPr>
          <w:sz w:val="28"/>
        </w:rPr>
        <w:t>уча</w:t>
      </w:r>
      <w:r w:rsidR="007702DC">
        <w:rPr>
          <w:sz w:val="28"/>
        </w:rPr>
        <w:t>ю</w:t>
      </w:r>
      <w:r w:rsidRPr="00390D58">
        <w:rPr>
          <w:sz w:val="28"/>
        </w:rPr>
        <w:t>щиеся сами будут предлагать ответы.</w:t>
      </w:r>
    </w:p>
    <w:p w:rsidR="0032511F" w:rsidRDefault="0032511F" w:rsidP="003251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при проведении практического занятия по курсу «Экономика организации на тему «Определение цены, уровня товарности продукции</w:t>
      </w:r>
      <w:r w:rsidR="008540DB">
        <w:rPr>
          <w:sz w:val="28"/>
          <w:szCs w:val="28"/>
        </w:rPr>
        <w:t>»</w:t>
      </w:r>
      <w:r>
        <w:rPr>
          <w:sz w:val="28"/>
          <w:szCs w:val="28"/>
        </w:rPr>
        <w:t xml:space="preserve">  обсуждение  результатов выполненного задания включает в себя презентацию решений. Студенты слушают друг друга, анализируют полученный результат, при этом спорят, соглашаются  с лучшим проектом. Результатом обсуждения является принятие наиболее оптимального принятого после обсуждения совместно с преподавателем решения.</w:t>
      </w:r>
    </w:p>
    <w:p w:rsidR="0032511F" w:rsidRDefault="00697C3E" w:rsidP="0032511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Используемые в процессе  обучения п</w:t>
      </w:r>
      <w:r w:rsidR="0032511F" w:rsidRPr="007702DC">
        <w:rPr>
          <w:bCs/>
          <w:sz w:val="28"/>
          <w:szCs w:val="28"/>
        </w:rPr>
        <w:t>рактикоориентированные технологии</w:t>
      </w:r>
      <w:r w:rsidR="0032511F">
        <w:rPr>
          <w:sz w:val="28"/>
          <w:szCs w:val="28"/>
        </w:rPr>
        <w:t xml:space="preserve"> направлены на формирование будущего специалиста  полной готовности к профессиональной деятельности.  Формами и методами обучения, которые используются при этом, являются формы и методы проблемного обучения, игровые формы, методы и другие.</w:t>
      </w:r>
    </w:p>
    <w:p w:rsidR="0032511F" w:rsidRDefault="00A04097" w:rsidP="00A04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32511F">
        <w:rPr>
          <w:sz w:val="28"/>
          <w:szCs w:val="28"/>
        </w:rPr>
        <w:t xml:space="preserve">на уроках по дисциплине «Анализ финансово-хозяйственной деятельности» </w:t>
      </w:r>
      <w:r>
        <w:rPr>
          <w:sz w:val="28"/>
          <w:szCs w:val="28"/>
        </w:rPr>
        <w:t xml:space="preserve">активно </w:t>
      </w:r>
      <w:r w:rsidR="0032511F">
        <w:rPr>
          <w:sz w:val="28"/>
          <w:szCs w:val="28"/>
        </w:rPr>
        <w:t>применяет</w:t>
      </w:r>
      <w:r>
        <w:rPr>
          <w:sz w:val="28"/>
          <w:szCs w:val="28"/>
        </w:rPr>
        <w:t>ся</w:t>
      </w:r>
      <w:r w:rsidR="0032511F">
        <w:rPr>
          <w:sz w:val="28"/>
          <w:szCs w:val="28"/>
        </w:rPr>
        <w:t xml:space="preserve"> </w:t>
      </w:r>
      <w:r w:rsidR="0032511F" w:rsidRPr="00A04097">
        <w:rPr>
          <w:sz w:val="28"/>
          <w:szCs w:val="28"/>
        </w:rPr>
        <w:t>метод микрооткрытий</w:t>
      </w:r>
      <w:r w:rsidR="0032511F">
        <w:rPr>
          <w:sz w:val="28"/>
          <w:szCs w:val="28"/>
        </w:rPr>
        <w:t xml:space="preserve">.  В ходе урока у </w:t>
      </w:r>
      <w:r w:rsidR="0032511F">
        <w:rPr>
          <w:sz w:val="28"/>
          <w:szCs w:val="28"/>
        </w:rPr>
        <w:lastRenderedPageBreak/>
        <w:t>студентов формируется стремление к глубокому  усвоению материала; развивается аналитическое и логическое мышление; мобилизуется вес</w:t>
      </w:r>
      <w:r>
        <w:rPr>
          <w:sz w:val="28"/>
          <w:szCs w:val="28"/>
        </w:rPr>
        <w:t>ь творческий потенциал студента.</w:t>
      </w:r>
    </w:p>
    <w:p w:rsidR="0032511F" w:rsidRDefault="0032511F" w:rsidP="00410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</w:t>
      </w:r>
      <w:r w:rsidR="00410CD8">
        <w:rPr>
          <w:sz w:val="28"/>
          <w:szCs w:val="28"/>
        </w:rPr>
        <w:t>и</w:t>
      </w:r>
      <w:r>
        <w:rPr>
          <w:sz w:val="28"/>
          <w:szCs w:val="28"/>
        </w:rPr>
        <w:t xml:space="preserve"> выб</w:t>
      </w:r>
      <w:r w:rsidR="00410CD8">
        <w:rPr>
          <w:sz w:val="28"/>
          <w:szCs w:val="28"/>
        </w:rPr>
        <w:t>ирают</w:t>
      </w:r>
      <w:r>
        <w:rPr>
          <w:sz w:val="28"/>
          <w:szCs w:val="28"/>
        </w:rPr>
        <w:t xml:space="preserve"> наиболее эффективное сочетание методов и приемов обучения в соответствии с поставленными целями, содержанием  учебного материала, уровне</w:t>
      </w:r>
      <w:r w:rsidR="00AB1E59">
        <w:rPr>
          <w:sz w:val="28"/>
          <w:szCs w:val="28"/>
        </w:rPr>
        <w:t>м</w:t>
      </w:r>
      <w:r>
        <w:rPr>
          <w:sz w:val="28"/>
          <w:szCs w:val="28"/>
        </w:rPr>
        <w:t xml:space="preserve"> обученности студентов и дидактическими задачами, направленными на подготовку качественно нового работника, умеющего  ориентироваться в рыночной системе.</w:t>
      </w:r>
      <w:r w:rsidR="004F5822" w:rsidRPr="004F5822">
        <w:rPr>
          <w:sz w:val="28"/>
          <w:szCs w:val="28"/>
        </w:rPr>
        <w:t xml:space="preserve"> </w:t>
      </w:r>
      <w:r w:rsidR="004F5822">
        <w:rPr>
          <w:sz w:val="28"/>
          <w:szCs w:val="28"/>
        </w:rPr>
        <w:t>Практическое занятие приобщает студентов к будущей профессии, стимулирует их креативную индивидуальность.</w:t>
      </w:r>
      <w:r w:rsidR="004F5822">
        <w:rPr>
          <w:sz w:val="28"/>
          <w:szCs w:val="28"/>
        </w:rPr>
        <w:tab/>
      </w:r>
    </w:p>
    <w:p w:rsidR="0032511F" w:rsidRDefault="0032511F" w:rsidP="0032511F">
      <w:pPr>
        <w:ind w:firstLine="735"/>
        <w:jc w:val="both"/>
        <w:rPr>
          <w:sz w:val="28"/>
        </w:rPr>
      </w:pPr>
      <w:r w:rsidRPr="004F5822">
        <w:rPr>
          <w:sz w:val="28"/>
          <w:szCs w:val="28"/>
        </w:rPr>
        <w:t xml:space="preserve">Технология проектного обучения </w:t>
      </w:r>
      <w:r>
        <w:rPr>
          <w:sz w:val="28"/>
          <w:szCs w:val="28"/>
        </w:rPr>
        <w:t xml:space="preserve">применяется </w:t>
      </w:r>
      <w:r w:rsidR="004F5822">
        <w:rPr>
          <w:sz w:val="28"/>
          <w:szCs w:val="28"/>
        </w:rPr>
        <w:t xml:space="preserve">педагогическими работниками </w:t>
      </w:r>
      <w:r>
        <w:rPr>
          <w:sz w:val="28"/>
          <w:szCs w:val="28"/>
        </w:rPr>
        <w:t>при выполнении курсовых и квалификационных работ;</w:t>
      </w:r>
      <w:r>
        <w:rPr>
          <w:sz w:val="28"/>
        </w:rPr>
        <w:t xml:space="preserve"> на различных нетрадиционных уроках (дискуссия, ролевая игра, мозговая атака, диспут, соревнование, конференция, урок-семинар). При  организации кружковой работы студентами под руководством преподавателей выполняются исследовательские, аналитические, информационные и другие проекты.</w:t>
      </w:r>
    </w:p>
    <w:p w:rsidR="0032511F" w:rsidRDefault="0032511F" w:rsidP="0032511F">
      <w:pPr>
        <w:pStyle w:val="a3"/>
        <w:ind w:firstLine="735"/>
        <w:jc w:val="both"/>
      </w:pPr>
      <w:r>
        <w:t>Технология проектного обучения создает предпосылки для развития самостоятельности, позволяет усилить степень погружения в  исследовательскую деятельность, способствует реализации возможностей формирования проектировочной компетентности студентов.</w:t>
      </w:r>
    </w:p>
    <w:p w:rsidR="0032511F" w:rsidRPr="009350AD" w:rsidRDefault="0032511F" w:rsidP="009350AD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практически любой педагогической технологии обучения признается более эффективным, если оно реализовано на основе информационных и коммуникационных технологий.  Программно-методические средства преподавателей </w:t>
      </w:r>
      <w:r w:rsidR="006208C2">
        <w:rPr>
          <w:sz w:val="28"/>
          <w:szCs w:val="28"/>
        </w:rPr>
        <w:t xml:space="preserve">и мастеров производственного обучения </w:t>
      </w:r>
      <w:r>
        <w:rPr>
          <w:sz w:val="28"/>
          <w:szCs w:val="28"/>
        </w:rPr>
        <w:t xml:space="preserve"> для использования </w:t>
      </w:r>
      <w:r w:rsidR="004F5822">
        <w:rPr>
          <w:sz w:val="28"/>
          <w:szCs w:val="28"/>
        </w:rPr>
        <w:t xml:space="preserve">в учебном процессе представлены </w:t>
      </w:r>
      <w:r w:rsidR="004F5822" w:rsidRPr="004F5822">
        <w:rPr>
          <w:sz w:val="28"/>
          <w:szCs w:val="28"/>
        </w:rPr>
        <w:t>электронными учебными пособиями и учебниками</w:t>
      </w:r>
      <w:r w:rsidR="00094D70">
        <w:rPr>
          <w:sz w:val="28"/>
          <w:szCs w:val="28"/>
        </w:rPr>
        <w:t xml:space="preserve">, рабочими </w:t>
      </w:r>
      <w:r>
        <w:rPr>
          <w:sz w:val="28"/>
          <w:szCs w:val="28"/>
        </w:rPr>
        <w:t>тетрад</w:t>
      </w:r>
      <w:r w:rsidR="00094D70">
        <w:rPr>
          <w:sz w:val="28"/>
          <w:szCs w:val="28"/>
        </w:rPr>
        <w:t>ями</w:t>
      </w:r>
      <w:r w:rsidR="009350AD">
        <w:rPr>
          <w:sz w:val="28"/>
          <w:szCs w:val="28"/>
        </w:rPr>
        <w:t xml:space="preserve">, </w:t>
      </w:r>
      <w:r w:rsidRPr="009350AD">
        <w:rPr>
          <w:sz w:val="28"/>
          <w:szCs w:val="28"/>
        </w:rPr>
        <w:t>методиками выполнения курсовых и выпускных квалификационных работ</w:t>
      </w:r>
      <w:r w:rsidR="009350AD">
        <w:rPr>
          <w:sz w:val="28"/>
          <w:szCs w:val="28"/>
        </w:rPr>
        <w:t xml:space="preserve">, </w:t>
      </w:r>
      <w:r w:rsidRPr="009350AD">
        <w:rPr>
          <w:sz w:val="28"/>
          <w:szCs w:val="28"/>
        </w:rPr>
        <w:t>рекомендациями по самостоятельной работе студентов</w:t>
      </w:r>
      <w:r>
        <w:rPr>
          <w:sz w:val="28"/>
          <w:szCs w:val="28"/>
        </w:rPr>
        <w:t>;</w:t>
      </w:r>
      <w:r w:rsidR="009350AD">
        <w:rPr>
          <w:sz w:val="28"/>
          <w:szCs w:val="28"/>
        </w:rPr>
        <w:t xml:space="preserve"> </w:t>
      </w:r>
      <w:r w:rsidRPr="009350AD">
        <w:rPr>
          <w:sz w:val="28"/>
          <w:szCs w:val="28"/>
        </w:rPr>
        <w:t>контролирующими тестами как по отдельным темам и разделам, так и для проведения дифференцированных зачетов</w:t>
      </w:r>
      <w:r w:rsidR="008B634D">
        <w:rPr>
          <w:sz w:val="28"/>
          <w:szCs w:val="28"/>
        </w:rPr>
        <w:t>, презентационным материалом</w:t>
      </w:r>
      <w:r w:rsidRPr="009350AD">
        <w:rPr>
          <w:sz w:val="28"/>
          <w:szCs w:val="28"/>
        </w:rPr>
        <w:t>.</w:t>
      </w:r>
    </w:p>
    <w:p w:rsidR="0032511F" w:rsidRPr="00ED4E14" w:rsidRDefault="0032511F" w:rsidP="0032511F">
      <w:pPr>
        <w:ind w:firstLine="720"/>
        <w:jc w:val="both"/>
        <w:rPr>
          <w:bCs/>
          <w:sz w:val="28"/>
          <w:szCs w:val="28"/>
        </w:rPr>
      </w:pPr>
      <w:r w:rsidRPr="00ED4E14">
        <w:rPr>
          <w:bCs/>
          <w:sz w:val="28"/>
          <w:szCs w:val="28"/>
        </w:rPr>
        <w:t xml:space="preserve">По нашему мнению, самыми эффективными активными формами обучения являются формы практического обучения, так как на практических занятиях, на основе теоретических знаний, происходит первоначальное овладение профессиональными умениями, а в ходе учебной практики, приближенной к производственным условиям, профессиональные умения совершенствуются. </w:t>
      </w:r>
    </w:p>
    <w:p w:rsidR="001F7E45" w:rsidRDefault="0032511F" w:rsidP="00FE3C7D">
      <w:pPr>
        <w:spacing w:after="300"/>
        <w:ind w:firstLine="720"/>
        <w:jc w:val="both"/>
      </w:pPr>
      <w:r w:rsidRPr="00ED4E14">
        <w:rPr>
          <w:sz w:val="28"/>
        </w:rPr>
        <w:t xml:space="preserve"> С целью дополнения традиционных базовых умений и развития сквозных или «мобильных» компетенций, относящихся к социальным</w:t>
      </w:r>
      <w:r>
        <w:rPr>
          <w:sz w:val="28"/>
        </w:rPr>
        <w:t xml:space="preserve">, коммуникативным компетенциям, преподаватели </w:t>
      </w:r>
      <w:r w:rsidR="005627A7">
        <w:rPr>
          <w:sz w:val="28"/>
        </w:rPr>
        <w:t>техникума</w:t>
      </w:r>
      <w:r>
        <w:rPr>
          <w:sz w:val="28"/>
        </w:rPr>
        <w:t xml:space="preserve"> проводят Д</w:t>
      </w:r>
      <w:r w:rsidR="005627A7">
        <w:rPr>
          <w:sz w:val="28"/>
        </w:rPr>
        <w:t>ни науки</w:t>
      </w:r>
      <w:r>
        <w:rPr>
          <w:sz w:val="28"/>
        </w:rPr>
        <w:t>, включающие различные по своей направленности мероприятия.</w:t>
      </w:r>
      <w:r>
        <w:rPr>
          <w:sz w:val="28"/>
          <w:szCs w:val="28"/>
        </w:rPr>
        <w:t xml:space="preserve"> </w:t>
      </w:r>
      <w:r>
        <w:rPr>
          <w:sz w:val="28"/>
        </w:rPr>
        <w:t>В целом  проведение Дней науки способствует повышению интереса студентов к будущей профессии, осознанию её социальной значимости, осуществляется проверка способности и готовности студентов к системному действию в профессиональной ситуации.</w:t>
      </w:r>
    </w:p>
    <w:sectPr w:rsidR="001F7E45" w:rsidSect="003251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511F"/>
    <w:rsid w:val="00012531"/>
    <w:rsid w:val="0001784E"/>
    <w:rsid w:val="00026FD4"/>
    <w:rsid w:val="000645C3"/>
    <w:rsid w:val="00065E7F"/>
    <w:rsid w:val="0007518C"/>
    <w:rsid w:val="00094D70"/>
    <w:rsid w:val="000F2012"/>
    <w:rsid w:val="001307CC"/>
    <w:rsid w:val="001402FF"/>
    <w:rsid w:val="00157604"/>
    <w:rsid w:val="00175913"/>
    <w:rsid w:val="001819B6"/>
    <w:rsid w:val="00194FB6"/>
    <w:rsid w:val="001B3477"/>
    <w:rsid w:val="001F7E45"/>
    <w:rsid w:val="002272ED"/>
    <w:rsid w:val="0028786A"/>
    <w:rsid w:val="002B0FFF"/>
    <w:rsid w:val="002B6BAC"/>
    <w:rsid w:val="0032511F"/>
    <w:rsid w:val="003270D6"/>
    <w:rsid w:val="00334318"/>
    <w:rsid w:val="003401C0"/>
    <w:rsid w:val="00342466"/>
    <w:rsid w:val="00366A3B"/>
    <w:rsid w:val="003728BF"/>
    <w:rsid w:val="00390D58"/>
    <w:rsid w:val="003918C0"/>
    <w:rsid w:val="003B5AB2"/>
    <w:rsid w:val="003C5241"/>
    <w:rsid w:val="003D6254"/>
    <w:rsid w:val="003E020F"/>
    <w:rsid w:val="00410CD8"/>
    <w:rsid w:val="00473819"/>
    <w:rsid w:val="00481816"/>
    <w:rsid w:val="00485EDA"/>
    <w:rsid w:val="004B30EA"/>
    <w:rsid w:val="004C784D"/>
    <w:rsid w:val="004F5822"/>
    <w:rsid w:val="005627A7"/>
    <w:rsid w:val="005A3072"/>
    <w:rsid w:val="005D2561"/>
    <w:rsid w:val="005F24FD"/>
    <w:rsid w:val="006208C2"/>
    <w:rsid w:val="0063009D"/>
    <w:rsid w:val="00676B58"/>
    <w:rsid w:val="00697C3E"/>
    <w:rsid w:val="006A5C27"/>
    <w:rsid w:val="006A7524"/>
    <w:rsid w:val="006C7D23"/>
    <w:rsid w:val="006E7A62"/>
    <w:rsid w:val="006F54F1"/>
    <w:rsid w:val="006F749B"/>
    <w:rsid w:val="00702434"/>
    <w:rsid w:val="0073785D"/>
    <w:rsid w:val="007702DC"/>
    <w:rsid w:val="008249BB"/>
    <w:rsid w:val="008540DB"/>
    <w:rsid w:val="008572F4"/>
    <w:rsid w:val="008865B6"/>
    <w:rsid w:val="008A757A"/>
    <w:rsid w:val="008B4166"/>
    <w:rsid w:val="008B634D"/>
    <w:rsid w:val="008B77F9"/>
    <w:rsid w:val="00901714"/>
    <w:rsid w:val="0092136B"/>
    <w:rsid w:val="00922DAE"/>
    <w:rsid w:val="009350AD"/>
    <w:rsid w:val="009E484A"/>
    <w:rsid w:val="00A000D6"/>
    <w:rsid w:val="00A04097"/>
    <w:rsid w:val="00A314CA"/>
    <w:rsid w:val="00A404DB"/>
    <w:rsid w:val="00A74210"/>
    <w:rsid w:val="00A8114B"/>
    <w:rsid w:val="00AB1E59"/>
    <w:rsid w:val="00B05CA8"/>
    <w:rsid w:val="00B4269C"/>
    <w:rsid w:val="00B56FCC"/>
    <w:rsid w:val="00BD74B7"/>
    <w:rsid w:val="00BE2133"/>
    <w:rsid w:val="00BE77B6"/>
    <w:rsid w:val="00C0443C"/>
    <w:rsid w:val="00C07512"/>
    <w:rsid w:val="00C11953"/>
    <w:rsid w:val="00CB5EBD"/>
    <w:rsid w:val="00CC51AD"/>
    <w:rsid w:val="00D44B73"/>
    <w:rsid w:val="00D62F47"/>
    <w:rsid w:val="00D85B08"/>
    <w:rsid w:val="00D96F11"/>
    <w:rsid w:val="00DA6C34"/>
    <w:rsid w:val="00DC05E7"/>
    <w:rsid w:val="00DC1387"/>
    <w:rsid w:val="00DE0A63"/>
    <w:rsid w:val="00E25768"/>
    <w:rsid w:val="00E43174"/>
    <w:rsid w:val="00E469FE"/>
    <w:rsid w:val="00E76E05"/>
    <w:rsid w:val="00E90F19"/>
    <w:rsid w:val="00EB19E3"/>
    <w:rsid w:val="00EE4022"/>
    <w:rsid w:val="00F302B3"/>
    <w:rsid w:val="00F40AD3"/>
    <w:rsid w:val="00F432C8"/>
    <w:rsid w:val="00F52970"/>
    <w:rsid w:val="00F776C9"/>
    <w:rsid w:val="00FE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1F"/>
    <w:pPr>
      <w:suppressAutoHyphens/>
      <w:ind w:firstLine="0"/>
      <w:jc w:val="lef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511F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511F"/>
    <w:rPr>
      <w:rFonts w:eastAsia="Times New Roman"/>
      <w:szCs w:val="20"/>
      <w:lang w:eastAsia="ar-SA"/>
    </w:rPr>
  </w:style>
  <w:style w:type="paragraph" w:styleId="a5">
    <w:name w:val="Normal (Web)"/>
    <w:basedOn w:val="a"/>
    <w:rsid w:val="0032511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E872E7E-94BA-4D99-B0BE-AB5F43EE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29-2</dc:creator>
  <cp:keywords/>
  <dc:description/>
  <cp:lastModifiedBy>Admin</cp:lastModifiedBy>
  <cp:revision>12</cp:revision>
  <dcterms:created xsi:type="dcterms:W3CDTF">2018-10-16T12:22:00Z</dcterms:created>
  <dcterms:modified xsi:type="dcterms:W3CDTF">2018-10-21T09:31:00Z</dcterms:modified>
</cp:coreProperties>
</file>