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28"/>
          <w:szCs w:val="28"/>
        </w:rPr>
      </w:pPr>
      <w:r>
        <w:rPr>
          <w:b/>
          <w:sz w:val="28"/>
          <w:szCs w:val="28"/>
        </w:rPr>
        <w:t>МБОУ</w:t>
      </w:r>
      <w:r>
        <w:rPr>
          <w:b/>
          <w:sz w:val="28"/>
          <w:szCs w:val="28"/>
          <w:lang w:val="en-US"/>
        </w:rPr>
        <w:t>"УНСОШ им. Хоменко И.В."</w:t>
      </w: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72"/>
          <w:szCs w:val="72"/>
        </w:rPr>
      </w:pPr>
      <w:r>
        <w:rPr>
          <w:b/>
          <w:sz w:val="72"/>
          <w:szCs w:val="72"/>
        </w:rPr>
        <w:t xml:space="preserve">ДОКЛАД НА ТЕМУ: </w:t>
      </w:r>
    </w:p>
    <w:p>
      <w:pPr>
        <w:pStyle w:val="style0"/>
        <w:rPr>
          <w:b/>
          <w:sz w:val="40"/>
          <w:szCs w:val="40"/>
        </w:rPr>
      </w:pPr>
      <w:r>
        <w:rPr>
          <w:b/>
          <w:sz w:val="40"/>
          <w:szCs w:val="40"/>
        </w:rPr>
        <w:t>«Активизация инновационной деятельности учителя английского языка.  Новые технологии в обучении английского языка</w:t>
      </w:r>
      <w:r>
        <w:rPr>
          <w:b/>
          <w:sz w:val="40"/>
          <w:szCs w:val="40"/>
        </w:rPr>
        <w:t xml:space="preserve">.» </w:t>
      </w:r>
    </w:p>
    <w:p>
      <w:pPr>
        <w:pStyle w:val="style0"/>
        <w:rPr>
          <w:b/>
          <w:sz w:val="40"/>
          <w:szCs w:val="40"/>
        </w:rPr>
      </w:pPr>
    </w:p>
    <w:p>
      <w:pPr>
        <w:pStyle w:val="style0"/>
        <w:rPr>
          <w:b/>
          <w:sz w:val="40"/>
          <w:szCs w:val="40"/>
        </w:rPr>
      </w:pPr>
    </w:p>
    <w:p>
      <w:pPr>
        <w:pStyle w:val="style0"/>
        <w:rPr>
          <w:b/>
          <w:sz w:val="40"/>
          <w:szCs w:val="40"/>
        </w:rPr>
      </w:pPr>
    </w:p>
    <w:p>
      <w:pPr>
        <w:pStyle w:val="style0"/>
        <w:rPr>
          <w:b/>
          <w:sz w:val="40"/>
          <w:szCs w:val="40"/>
        </w:rPr>
      </w:pPr>
    </w:p>
    <w:p>
      <w:pPr>
        <w:pStyle w:val="style0"/>
        <w:rPr>
          <w:b/>
          <w:sz w:val="40"/>
          <w:szCs w:val="40"/>
        </w:rPr>
      </w:pPr>
    </w:p>
    <w:p>
      <w:pPr>
        <w:pStyle w:val="style0"/>
        <w:rPr>
          <w:b/>
          <w:sz w:val="28"/>
          <w:szCs w:val="28"/>
        </w:rPr>
      </w:pPr>
    </w:p>
    <w:p>
      <w:pPr>
        <w:pStyle w:val="style0"/>
        <w:rPr>
          <w:b/>
          <w:sz w:val="28"/>
          <w:szCs w:val="28"/>
        </w:rPr>
      </w:pPr>
      <w:r>
        <w:rPr>
          <w:b/>
          <w:sz w:val="28"/>
          <w:szCs w:val="28"/>
        </w:rPr>
        <w:t>Учитель</w:t>
      </w:r>
      <w:r>
        <w:rPr>
          <w:b/>
          <w:sz w:val="28"/>
          <w:szCs w:val="28"/>
          <w:lang w:val="en-US"/>
        </w:rPr>
        <w:t xml:space="preserve"> английского языка</w:t>
      </w:r>
      <w:r>
        <w:rPr>
          <w:b/>
          <w:sz w:val="28"/>
          <w:szCs w:val="28"/>
        </w:rPr>
        <w:t xml:space="preserve"> МБО</w:t>
      </w:r>
      <w:r>
        <w:rPr>
          <w:b/>
          <w:sz w:val="28"/>
          <w:szCs w:val="28"/>
          <w:lang w:val="en-US"/>
        </w:rPr>
        <w:t>У"УНСОШ им.Хоменко И.В."</w:t>
      </w:r>
    </w:p>
    <w:p>
      <w:pPr>
        <w:pStyle w:val="style0"/>
        <w:rPr>
          <w:b/>
          <w:sz w:val="40"/>
          <w:szCs w:val="40"/>
        </w:rPr>
      </w:pPr>
      <w:r>
        <w:rPr>
          <w:b/>
          <w:sz w:val="28"/>
          <w:szCs w:val="28"/>
        </w:rPr>
        <w:t xml:space="preserve">                                              </w:t>
      </w:r>
      <w:r>
        <w:rPr>
          <w:b/>
          <w:sz w:val="28"/>
          <w:szCs w:val="28"/>
          <w:lang w:val="en-US"/>
        </w:rPr>
        <w:t>Гарипова Нелли Павловна</w:t>
      </w:r>
    </w:p>
    <w:p>
      <w:pPr>
        <w:pStyle w:val="style0"/>
        <w:spacing w:before="100" w:beforeAutospacing="true" w:after="100" w:afterAutospacing="true" w:lineRule="auto" w:line="240"/>
        <w:rPr>
          <w:rFonts w:ascii="Arial" w:cs="Arial" w:eastAsia="Times New Roman" w:hAnsi="Arial"/>
          <w:sz w:val="28"/>
          <w:szCs w:val="28"/>
          <w:lang w:eastAsia="ru-RU"/>
        </w:rPr>
      </w:pPr>
    </w:p>
    <w:p>
      <w:pPr>
        <w:pStyle w:val="style0"/>
        <w:spacing w:before="100" w:beforeAutospacing="true" w:after="100" w:afterAutospacing="true" w:lineRule="auto" w:line="240"/>
        <w:rPr>
          <w:rFonts w:ascii="Arial" w:cs="Arial" w:eastAsia="Times New Roman" w:hAnsi="Arial"/>
          <w:sz w:val="28"/>
          <w:szCs w:val="28"/>
          <w:lang w:eastAsia="ru-RU"/>
        </w:rPr>
      </w:pP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В последнее время все чаще поднимается вопрос о применении новых информационных технологий в ученых заведениях. Это не только новые технологические средства, но и новые формы преподавания.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Основной целью обучения английскому языку является формирование и развитие коммуникативной культуры учащегося, обучение практическому овладению иностранным языком.</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Если поставить основной целью изучения английского языка - формирование коммуникативной компетенции, то все остальные цели </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воспитательная, образовательная развивающая) реализуются в процессе этой главной цели. Конечной целью обучения является научить свободному ориентированию в иноязычной среде и умению адекватно реагировать в различных ситуациях. </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Задача учителя состоит в том, чтобы:</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1)Создать условия практического овладения языком для каждого учащегося</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выбрать такие методы обучения, которые позволили бы каждому ученику проявить свою активность, свое творчество.</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2)Активизировать познавательную деятельность учащегося в процессе обучения английскому языку.</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Современные педагогические технологии такие как</w:t>
      </w:r>
      <w:r>
        <w:rPr>
          <w:rFonts w:ascii="Arial" w:cs="Arial" w:eastAsia="Times New Roman" w:hAnsi="Arial"/>
          <w:sz w:val="28"/>
          <w:szCs w:val="28"/>
          <w:lang w:eastAsia="ru-RU"/>
        </w:rPr>
        <w:t xml:space="preserve"> :</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Сценарно – контекстная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-информационные технологии и интернет ресурсы</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-технология интерактивного обучения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-проектная технология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-обучение в сотрудничестве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-игровая технология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помогают реализовать личностно – ориентированный подход в обучении</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обеспечивают индивидуализацию и дифференциацию обучения с учетом способностей детей, их уровня обучения.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b/>
          <w:sz w:val="28"/>
          <w:szCs w:val="28"/>
          <w:lang w:eastAsia="ru-RU"/>
        </w:rPr>
        <w:t>Сценарно – контекстная технология</w:t>
      </w:r>
      <w:r>
        <w:rPr>
          <w:rFonts w:ascii="Arial" w:cs="Arial" w:eastAsia="Times New Roman" w:hAnsi="Arial"/>
          <w:sz w:val="28"/>
          <w:szCs w:val="28"/>
          <w:lang w:eastAsia="ru-RU"/>
        </w:rPr>
        <w:t>.</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Чтобы научить общению на иностранном языке</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в частности, английском нужно создать реальные настоящие жизненные ситуации, </w:t>
      </w:r>
      <w:r>
        <w:rPr>
          <w:rFonts w:ascii="Arial" w:cs="Arial" w:eastAsia="Times New Roman" w:hAnsi="Arial"/>
          <w:sz w:val="28"/>
          <w:szCs w:val="28"/>
          <w:lang w:eastAsia="ru-RU"/>
        </w:rPr>
        <w:t>то есть  то , что  называется принципом аутентичности общения, которые будут стимулировать изучение материала и вырабатывать адекватное поведение. Она основана на принципах делового общения. Примерами могут служить следующие темы.</w:t>
      </w:r>
    </w:p>
    <w:p>
      <w:pPr>
        <w:pStyle w:val="style0"/>
        <w:spacing w:before="100" w:beforeAutospacing="true" w:after="100" w:afterAutospacing="true"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-Meeting Guests in the Lobby.</w:t>
      </w:r>
    </w:p>
    <w:p>
      <w:pPr>
        <w:pStyle w:val="style0"/>
        <w:spacing w:before="100" w:beforeAutospacing="true" w:after="100" w:afterAutospacing="true"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-Invitations</w:t>
      </w:r>
    </w:p>
    <w:p>
      <w:pPr>
        <w:pStyle w:val="style0"/>
        <w:spacing w:before="100" w:beforeAutospacing="true" w:after="100" w:afterAutospacing="true"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 xml:space="preserve">-At the Supermarket </w:t>
      </w:r>
      <w:r>
        <w:rPr>
          <w:rFonts w:ascii="Arial" w:cs="Arial" w:eastAsia="Times New Roman" w:hAnsi="Arial"/>
          <w:sz w:val="28"/>
          <w:szCs w:val="28"/>
          <w:lang w:eastAsia="ru-RU"/>
        </w:rPr>
        <w:t>идругие</w:t>
      </w:r>
      <w:r>
        <w:rPr>
          <w:rFonts w:ascii="Arial" w:cs="Arial" w:eastAsia="Times New Roman" w:hAnsi="Arial"/>
          <w:sz w:val="28"/>
          <w:szCs w:val="28"/>
          <w:lang w:val="en-US" w:eastAsia="ru-RU"/>
        </w:rPr>
        <w:t>.</w:t>
      </w:r>
    </w:p>
    <w:p>
      <w:pPr>
        <w:pStyle w:val="style0"/>
        <w:spacing w:before="100" w:beforeAutospacing="true" w:after="100" w:afterAutospacing="true"/>
        <w:jc w:val="both"/>
        <w:outlineLvl w:val="1"/>
        <w:rPr>
          <w:rFonts w:ascii="Arial" w:cs="Arial" w:hAnsi="Arial"/>
          <w:b/>
          <w:bCs/>
          <w:color w:val="000000"/>
          <w:sz w:val="28"/>
          <w:szCs w:val="28"/>
        </w:rPr>
      </w:pPr>
      <w:r>
        <w:rPr>
          <w:rFonts w:ascii="Arial" w:cs="Arial" w:hAnsi="Arial"/>
          <w:b/>
          <w:bCs/>
          <w:color w:val="000000"/>
          <w:sz w:val="28"/>
          <w:szCs w:val="28"/>
        </w:rPr>
        <w:t>Урок-пресс-конференция</w:t>
      </w:r>
    </w:p>
    <w:p>
      <w:pPr>
        <w:pStyle w:val="style0"/>
        <w:jc w:val="both"/>
        <w:rPr>
          <w:rFonts w:ascii="Arial" w:cs="Arial" w:hAnsi="Arial"/>
          <w:color w:val="000000"/>
          <w:sz w:val="28"/>
          <w:szCs w:val="28"/>
        </w:rPr>
      </w:pPr>
      <w:r>
        <w:rPr>
          <w:rFonts w:ascii="Arial" w:cs="Arial" w:hAnsi="Arial"/>
          <w:color w:val="000000"/>
          <w:sz w:val="28"/>
          <w:szCs w:val="28"/>
        </w:rPr>
        <w:t xml:space="preserve">Эти уроки имитируют проходящие в жизни пресс-конференции: когда группы общественных деятелей или ученых ведут беседы с представителями прессы, направленные на выяснение важнейших вопросов и проблем с целью их популяризации и пропаганды. Уроки этого типа способствуют развитию у учащихся навыков работы с дополнительной литературой, воспитывают любознательность, умение делать дело в коллективе, товарищескую взаимопомощь. </w:t>
      </w:r>
    </w:p>
    <w:p>
      <w:pPr>
        <w:pStyle w:val="style0"/>
        <w:ind w:firstLine="400"/>
        <w:jc w:val="both"/>
        <w:rPr>
          <w:rFonts w:ascii="Arial" w:cs="Arial" w:hAnsi="Arial"/>
          <w:color w:val="000000"/>
          <w:sz w:val="28"/>
          <w:szCs w:val="28"/>
        </w:rPr>
      </w:pPr>
      <w:r>
        <w:rPr>
          <w:rFonts w:ascii="Arial" w:cs="Arial" w:hAnsi="Arial"/>
          <w:i/>
          <w:iCs/>
          <w:color w:val="000000"/>
          <w:sz w:val="28"/>
          <w:szCs w:val="28"/>
        </w:rPr>
        <w:t xml:space="preserve">Урок-пресс-конференцию </w:t>
      </w:r>
      <w:r>
        <w:rPr>
          <w:rFonts w:ascii="Arial" w:cs="Arial" w:hAnsi="Arial"/>
          <w:color w:val="000000"/>
          <w:sz w:val="28"/>
          <w:szCs w:val="28"/>
        </w:rPr>
        <w:t xml:space="preserve">проводят </w:t>
      </w:r>
      <w:r>
        <w:rPr>
          <w:rFonts w:ascii="Arial" w:cs="Arial" w:hAnsi="Arial"/>
          <w:color w:val="000000"/>
          <w:sz w:val="28"/>
          <w:szCs w:val="28"/>
        </w:rPr>
        <w:t xml:space="preserve"> с целью обобщения и закрепления изученного материала. Класс разбивается на группы. Одна их часть превращается в представителей прессы - сотрудников различных газет; другая - в специалистов: экологов, историков и т. д. </w:t>
      </w:r>
    </w:p>
    <w:p>
      <w:pPr>
        <w:pStyle w:val="style0"/>
        <w:jc w:val="both"/>
        <w:rPr>
          <w:rFonts w:ascii="Arial" w:cs="Arial" w:hAnsi="Arial"/>
          <w:sz w:val="28"/>
          <w:szCs w:val="28"/>
        </w:rPr>
      </w:pPr>
      <w:r>
        <w:rPr>
          <w:rFonts w:ascii="Arial" w:cs="Arial" w:hAnsi="Arial"/>
          <w:sz w:val="28"/>
          <w:szCs w:val="28"/>
        </w:rPr>
        <w:t>Эти уроки</w:t>
      </w:r>
      <w:r>
        <w:rPr>
          <w:rFonts w:ascii="Arial" w:cs="Arial" w:hAnsi="Arial"/>
          <w:sz w:val="28"/>
          <w:szCs w:val="28"/>
        </w:rPr>
        <w:t xml:space="preserve"> ,</w:t>
      </w:r>
      <w:r>
        <w:rPr>
          <w:rFonts w:ascii="Arial" w:cs="Arial" w:hAnsi="Arial"/>
          <w:sz w:val="28"/>
          <w:szCs w:val="28"/>
        </w:rPr>
        <w:t xml:space="preserve"> как нельзя лучше способствуют формированию активной личности, обладающей не только определенным запасом знаний, но и умением получать их самостоятельно. Необычные по форме, эти уроки вызывают большой интерес у учащихся, хорошо развивают творческие способности. Особенно важно то, что на таких занятиях создаются благоприятные условия для коллективной учебной деятельности, обмена мнениями и делового общения, а также предоставляется возможность для развития как устной, так и письменной речи учащихся, самовыражения таланта.</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b/>
          <w:sz w:val="28"/>
          <w:szCs w:val="28"/>
          <w:lang w:eastAsia="ru-RU"/>
        </w:rPr>
        <w:t>Информационные технологии и интернет ресурсы</w:t>
      </w:r>
      <w:r>
        <w:rPr>
          <w:rFonts w:ascii="Arial" w:cs="Arial" w:eastAsia="Times New Roman" w:hAnsi="Arial"/>
          <w:sz w:val="28"/>
          <w:szCs w:val="28"/>
          <w:lang w:eastAsia="ru-RU"/>
        </w:rPr>
        <w:t>.</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Формы работы с компьютерными обучающими программами на уроках английского языка включают:</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-изучение лексики</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-отработку произношения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-обучение диалогической и монологической речи</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-обучение письму</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-отработку грамматического материала.</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Возможности использования интернет ресурсов огромны. На уроке учитель вместе с учащимися может решить ряд дидактических задач: формировать навыки и умения чтению</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используя материалы глобальной сети , совершенствовать словарный запас учащихся, формировать у учащихся мотивацию к изучению английского языка .Кроме того, работа направленная на изучение возможностей учащихся, налаживать и поддерживать деловые связи и контакты со своими сверстниками в англоязычных странах. Также учащиеся могут принимать участие в тестировании, викторинах</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конкурсах, олимпиадах, проводимых по сети Интернет, а также участвовать в видеоконференциях и т.д.</w:t>
      </w:r>
    </w:p>
    <w:p>
      <w:pPr>
        <w:pStyle w:val="style0"/>
        <w:spacing w:before="100" w:beforeAutospacing="true" w:after="100" w:afterAutospacing="true" w:lineRule="auto" w:line="240"/>
        <w:rPr>
          <w:rFonts w:ascii="Arial" w:cs="Arial" w:eastAsia="Times New Roman" w:hAnsi="Arial"/>
          <w:b/>
          <w:sz w:val="28"/>
          <w:szCs w:val="28"/>
          <w:lang w:eastAsia="ru-RU"/>
        </w:rPr>
      </w:pPr>
      <w:r>
        <w:rPr>
          <w:rFonts w:ascii="Arial" w:cs="Arial" w:eastAsia="Times New Roman" w:hAnsi="Arial"/>
          <w:b/>
          <w:sz w:val="28"/>
          <w:szCs w:val="28"/>
          <w:lang w:eastAsia="ru-RU"/>
        </w:rPr>
        <w:t>Интерактивная технология обучения.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Одним из  основных требований, предъявляемых к обучению иностранных языков с использованием интернет ресурсов - является создание взаимодействия на уроке то</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что принято называть в методике - технология интерактивного обучения.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Интерактивность - это объединение, координация  и </w:t>
      </w:r>
      <w:r>
        <w:rPr>
          <w:rFonts w:ascii="Arial" w:cs="Arial" w:eastAsia="Times New Roman" w:hAnsi="Arial"/>
          <w:sz w:val="28"/>
          <w:szCs w:val="28"/>
          <w:lang w:eastAsia="ru-RU"/>
        </w:rPr>
        <w:t>взаимодополнение</w:t>
      </w:r>
      <w:r>
        <w:rPr>
          <w:rFonts w:ascii="Arial" w:cs="Arial" w:eastAsia="Times New Roman" w:hAnsi="Arial"/>
          <w:sz w:val="28"/>
          <w:szCs w:val="28"/>
          <w:lang w:eastAsia="ru-RU"/>
        </w:rPr>
        <w:t xml:space="preserve"> усилий коммуникативной цели и результата речевыми средствами. Интерактивность не просто создает реальные ситуации из жизни, но и заставляет учащихся адекватно реагировать на них посредством иностранного языка. Эта работа в парах, группах, интервью, опросники. В парах можно дать грамматику, чтение  </w:t>
      </w:r>
      <w:r>
        <w:rPr>
          <w:rFonts w:ascii="Arial" w:cs="Arial" w:eastAsia="Times New Roman" w:hAnsi="Arial"/>
          <w:sz w:val="28"/>
          <w:szCs w:val="28"/>
          <w:lang w:eastAsia="ru-RU"/>
        </w:rPr>
        <w:t>аудирование</w:t>
      </w:r>
      <w:r>
        <w:rPr>
          <w:rFonts w:ascii="Arial" w:cs="Arial" w:eastAsia="Times New Roman" w:hAnsi="Arial"/>
          <w:sz w:val="28"/>
          <w:szCs w:val="28"/>
          <w:lang w:eastAsia="ru-RU"/>
        </w:rPr>
        <w:t xml:space="preserve">  с выполнением задания. В группах 3-4-5 человек. Задания должны быть Элементарными. Группа формируется:- по желанию, - </w:t>
      </w:r>
      <w:r>
        <w:rPr>
          <w:rFonts w:ascii="Arial" w:cs="Arial" w:eastAsia="Times New Roman" w:hAnsi="Arial"/>
          <w:sz w:val="28"/>
          <w:szCs w:val="28"/>
          <w:lang w:eastAsia="ru-RU"/>
        </w:rPr>
        <w:t>разноуровневая</w:t>
      </w:r>
      <w:r>
        <w:rPr>
          <w:rFonts w:ascii="Arial" w:cs="Arial" w:eastAsia="Times New Roman" w:hAnsi="Arial"/>
          <w:sz w:val="28"/>
          <w:szCs w:val="28"/>
          <w:lang w:eastAsia="ru-RU"/>
        </w:rPr>
        <w:t xml:space="preserve"> (сильная + слабая)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Методика интерактивного обучения предполагает учитывать следующие вопросы:</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а) Что будем делать? б) Как будем делать?  в) Сколько времени? г) В каком виде будем проводить? Итог? </w:t>
      </w:r>
    </w:p>
    <w:p>
      <w:pPr>
        <w:pStyle w:val="style0"/>
        <w:spacing w:before="100" w:beforeAutospacing="true" w:after="100" w:afterAutospacing="true" w:lineRule="auto" w:line="240"/>
        <w:rPr>
          <w:rFonts w:ascii="Arial" w:cs="Arial" w:eastAsia="Times New Roman" w:hAnsi="Arial"/>
          <w:b/>
          <w:sz w:val="28"/>
          <w:szCs w:val="28"/>
          <w:lang w:eastAsia="ru-RU"/>
        </w:rPr>
      </w:pPr>
      <w:r>
        <w:rPr>
          <w:rFonts w:ascii="Arial" w:cs="Arial" w:eastAsia="Times New Roman" w:hAnsi="Arial"/>
          <w:b/>
          <w:sz w:val="28"/>
          <w:szCs w:val="28"/>
          <w:lang w:eastAsia="ru-RU"/>
        </w:rPr>
        <w:t>Метод проектов.</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Одной из технологий обеспечивающей личностно – ориентированное обучение является метод проектов, как способ развития творчества, </w:t>
      </w:r>
      <w:r>
        <w:rPr>
          <w:rFonts w:ascii="Arial" w:cs="Arial" w:eastAsia="Times New Roman" w:hAnsi="Arial"/>
          <w:sz w:val="28"/>
          <w:szCs w:val="28"/>
          <w:lang w:eastAsia="ru-RU"/>
        </w:rPr>
        <w:t>познавательной деятельности, самостоятельности. Проекты  могут делиться на</w:t>
      </w:r>
      <w:r>
        <w:rPr>
          <w:rFonts w:ascii="Arial" w:cs="Arial" w:eastAsia="Times New Roman" w:hAnsi="Arial"/>
          <w:sz w:val="28"/>
          <w:szCs w:val="28"/>
          <w:lang w:eastAsia="ru-RU"/>
        </w:rPr>
        <w:t xml:space="preserve"> :</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-моно-проекты</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-коллективные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-устно - речевые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видовые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-письменные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-Интернет - проекты.</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Хотя в реальной практике зачастую приходится иметь дело со смешанными проектами, в которых имеются признаки исследовательских, практико - ориентированных, информационных. Он способствует развитию  активного самостоятельного мышления учащихся и формирует у них коммуникативные навыки, культуру общения, умение кратко и доступно формулировать мысли, терпимо относиться к мнению партнеров по общению, развивать умение добывать информацию из разных источников, обрабатывать ее с помощью современных компьютерных технологий. Проектная форма работы является одной из актуальных, позволяющих учащимся применить накопленные знания по предмету. Учащиеся развивают свой кругозор, границы владения языком учатся слушать и слышать англоязычную речь и понимать друг друга при защите проекта. Работа со словарями, справочной литературой, компьютером создает возможность прямого контакта с аутентичным языком. Работа над проектом процесс творческий. Учащиеся под руководством учителя или самостоятельно занимаются поиском какой – то проблемы, для этого требуется не только знание языка, но и владение коммуникативными и интеллектуальными умениями. В курсе иностранных языков метод проектов может использоваться в рамках программного материала практически по любой теме. Это многоуровневый подход, охватывающий чтение, </w:t>
      </w:r>
      <w:r>
        <w:rPr>
          <w:rFonts w:ascii="Arial" w:cs="Arial" w:eastAsia="Times New Roman" w:hAnsi="Arial"/>
          <w:sz w:val="28"/>
          <w:szCs w:val="28"/>
          <w:lang w:eastAsia="ru-RU"/>
        </w:rPr>
        <w:t>аудирование</w:t>
      </w:r>
      <w:r>
        <w:rPr>
          <w:rFonts w:ascii="Arial" w:cs="Arial" w:eastAsia="Times New Roman" w:hAnsi="Arial"/>
          <w:sz w:val="28"/>
          <w:szCs w:val="28"/>
          <w:lang w:eastAsia="ru-RU"/>
        </w:rPr>
        <w:t>, говорение, грамматику. Примером проектных работ могут быть: «</w:t>
      </w:r>
      <w:r>
        <w:rPr>
          <w:rFonts w:ascii="Arial" w:cs="Arial" w:eastAsia="Times New Roman" w:hAnsi="Arial"/>
          <w:sz w:val="28"/>
          <w:szCs w:val="28"/>
          <w:lang w:eastAsia="ru-RU"/>
        </w:rPr>
        <w:t>Waiter</w:t>
      </w:r>
      <w:r>
        <w:rPr>
          <w:rFonts w:ascii="Arial" w:cs="Arial" w:eastAsia="Times New Roman" w:hAnsi="Arial"/>
          <w:sz w:val="28"/>
          <w:szCs w:val="28"/>
          <w:lang w:eastAsia="ru-RU"/>
        </w:rPr>
        <w:t>&gt;</w:t>
      </w:r>
      <w:r>
        <w:rPr>
          <w:rFonts w:ascii="Arial" w:cs="Arial" w:eastAsia="Times New Roman" w:hAnsi="Arial"/>
          <w:sz w:val="28"/>
          <w:szCs w:val="28"/>
          <w:lang w:eastAsia="ru-RU"/>
        </w:rPr>
        <w:t>s</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workingday</w:t>
      </w:r>
      <w:r>
        <w:rPr>
          <w:rFonts w:ascii="Arial" w:cs="Arial" w:eastAsia="Times New Roman" w:hAnsi="Arial"/>
          <w:sz w:val="28"/>
          <w:szCs w:val="28"/>
          <w:lang w:eastAsia="ru-RU"/>
        </w:rPr>
        <w:t xml:space="preserve">.» « </w:t>
      </w:r>
      <w:r>
        <w:rPr>
          <w:rFonts w:ascii="Arial" w:cs="Arial" w:eastAsia="Times New Roman" w:hAnsi="Arial"/>
          <w:sz w:val="28"/>
          <w:szCs w:val="28"/>
          <w:lang w:eastAsia="ru-RU"/>
        </w:rPr>
        <w:t>Myrestaurant</w:t>
      </w:r>
      <w:r>
        <w:rPr>
          <w:rFonts w:ascii="Arial" w:cs="Arial" w:eastAsia="Times New Roman" w:hAnsi="Arial"/>
          <w:sz w:val="28"/>
          <w:szCs w:val="28"/>
          <w:lang w:eastAsia="ru-RU"/>
        </w:rPr>
        <w:t>.» и т.д.</w:t>
      </w:r>
    </w:p>
    <w:p>
      <w:pPr>
        <w:pStyle w:val="style0"/>
        <w:spacing w:before="100" w:beforeAutospacing="true" w:after="100" w:afterAutospacing="true" w:lineRule="auto" w:line="240"/>
        <w:rPr>
          <w:rFonts w:ascii="Arial" w:cs="Arial" w:eastAsia="Times New Roman" w:hAnsi="Arial"/>
          <w:b/>
          <w:sz w:val="28"/>
          <w:szCs w:val="28"/>
          <w:lang w:eastAsia="ru-RU"/>
        </w:rPr>
      </w:pPr>
      <w:r>
        <w:rPr>
          <w:rFonts w:ascii="Arial" w:cs="Arial" w:eastAsia="Times New Roman" w:hAnsi="Arial"/>
          <w:b/>
          <w:sz w:val="28"/>
          <w:szCs w:val="28"/>
          <w:lang w:eastAsia="ru-RU"/>
        </w:rPr>
        <w:t>Технология сотрудничества.</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Основная идея заключается в создании условий для активной совместной деятельности учащихся в разных учебных ситуациях. Ребята объединяются в группы по 3 -4 человека, им дается одно задание при этом оговаривается роль каждого. Каждый  учащийся </w:t>
      </w:r>
      <w:r>
        <w:rPr>
          <w:rFonts w:ascii="Arial" w:cs="Arial" w:eastAsia="Times New Roman" w:hAnsi="Arial"/>
          <w:sz w:val="28"/>
          <w:szCs w:val="28"/>
          <w:lang w:eastAsia="ru-RU"/>
        </w:rPr>
        <w:t>отвечает не только за результат своей работы, но и за результат всей группы. Поэтому слабые учащиеся стараются выяснить у сильных  то</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 Внедрение информационных технологий в обучение значительно разнообразит пр</w:t>
      </w:r>
      <w:r>
        <w:rPr>
          <w:rFonts w:ascii="Arial" w:cs="Arial" w:eastAsia="Times New Roman" w:hAnsi="Arial"/>
          <w:sz w:val="28"/>
          <w:szCs w:val="28"/>
          <w:lang w:eastAsia="ru-RU"/>
        </w:rPr>
        <w:t>о</w:t>
      </w:r>
      <w:r>
        <w:rPr>
          <w:rFonts w:ascii="Arial" w:cs="Arial" w:eastAsia="Times New Roman" w:hAnsi="Arial"/>
          <w:sz w:val="28"/>
          <w:szCs w:val="28"/>
          <w:lang w:eastAsia="ru-RU"/>
        </w:rPr>
        <w:t>цесс восприятия и отработки информации.</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С первых уроков начинается разделение детей на «сильных» и «слабых», и с каждым годом это разделение становится все больше. Сильный ученик быстро усваивает новый материал и не допускает ошибок в выполнении задания, это означает, что он научился его выполнять, и ему дополнительная практика не нужна. В то время, когда слабому ученику требуются еще помощь и время, сильный ученик желает идти вперед.</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Метод обучения в сотрудничестве помогает решить эту проблему. Согласно этому методу предполагается, что оказание помощи «слабым» ученикам дети в состоянии взять на себя, если они будут работать в небольших группах и отвечать за успехи каждого.</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Для иллюстрации приведу опыт работы во 5-х классах, где применение этого метода ведется со 2-го класса. Дети уже были приучены работать в группе с любым партнером. Но каждый интересовался только своими результатами. Сильные ученики отвечали отлично, слабые же не пытались с ними сравниться. Разрыв между ними увеличивался с каждым уроком. В итоге менее подготовленные дети теряли интерес к учению, переставали выполнять домашнее задание, т.к. оно с каждым разом становилось все не посильнее. Приходилось "обкрадывать” сильных учеников, чтобы как-то подтянуть отстающих. Индивидуальные задания не давали нужных результатов, а только еще больше обособляли детей. Для сильных ребят положительные отметки стали легкодоступными, не требующими особых усилий; для слабых же учеников – недосягаемыми. Поэтому и те и другие не раскрывали своих возможностей в полной мере.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После первого же опыта использования метода обучения в сотрудничестве, стало очевидно, что ребята стали активнее. Слабые ученики почувствовали уверенность в собственных силах. Они осознали свою значимость: и от их усилий зависит успех всей группы. Все дети, без исключения, сопереживали во время выступления их товарища. Полученная в итоге положительная оценка стала результатом усилий каждого ученика и послужила стимулом для </w:t>
      </w:r>
      <w:r>
        <w:rPr>
          <w:rFonts w:ascii="Arial" w:cs="Arial" w:eastAsia="Times New Roman" w:hAnsi="Arial"/>
          <w:sz w:val="28"/>
          <w:szCs w:val="28"/>
          <w:lang w:eastAsia="ru-RU"/>
        </w:rPr>
        <w:t>дальнейшего интереса друг к другу, к совместному труду и к учению вообще.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Именно сотрудничество, а не соревнование лежит в основе обучения в сотрудничестве. Это означает также, что каждый ученик учится в силу собственных возможностей и потому имеет шанс оцениваться наравне с другими. Если и «сильный», и «слабый» ученики затрачивают одинаковые усилия на достижение своего уровня, то будет справедливо, если их усилия будут оценены одинаково, при условии, что в обоих случаях каждый сделал, что мог. Давно замечено, что, если оцениваются усилия, которые затрачивают ученики в группе для достижения общего результата, то у них, как правило, повышается мотивация.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При подготовке к очередному уроку по своему предмету я выделяю одно, два задания, требующие определенных действий со стороны учащихся, организую это задание в зависимости от поставленной цели. В каждой группе есть «сильный», «средний» или «слабый» ученики, мальчики и девочки. Оптимальное количество детей в группе – два или три человека.</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Практика показывает, что вместе учиться не только легче и интереснее, но и значительно эффективнее. Причем важно, что эта эффективность касается не только академических успехов учеников, их интеллектуального развития, но и нравственного. Помочь другу, вместе решить любые проблемы, разделить радость успеха или горечь неудачи должно быть естественным для каждого ребенка.</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Итак, для достижения положительного результата при использовании метода обучения в сотрудничестве я придерживаюсь следующих требований:</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1. Прежде, чем группы приступят к самостоятельной работе, необходимо сказать об их ответственности за каждого из партнеров, чтобы каждый из участников группы хорошо усвоил материал. Только в этом случае они могут рассчитывать на высший балл.</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2. Оценка ставится одна на всю группу. Оценивать можно как совместные усилия, так и индивидуальные.</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3. Учитель должен оставаться доброжелательным, следить за активностью учащихся и помогать любой группе, если потребуется помощь.</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О том, что данная методика дает ощутимые результаты, можно судить по возрастающей динамике уровня учебной мотивации. Уже </w:t>
      </w:r>
      <w:r>
        <w:rPr>
          <w:rFonts w:ascii="Arial" w:cs="Arial" w:eastAsia="Times New Roman" w:hAnsi="Arial"/>
          <w:sz w:val="28"/>
          <w:szCs w:val="28"/>
          <w:lang w:eastAsia="ru-RU"/>
        </w:rPr>
        <w:t>отлаженная работа в группах, позволила дать мастер-класс по применению этого метода, в рамках межрегиональной научно-практической конференции «Филологическое образование в контексте культуры».</w:t>
      </w:r>
    </w:p>
    <w:p>
      <w:pPr>
        <w:pStyle w:val="style0"/>
        <w:spacing w:before="100" w:beforeAutospacing="true" w:after="100" w:afterAutospacing="true" w:lineRule="auto" w:line="240"/>
        <w:rPr>
          <w:rFonts w:ascii="Arial" w:cs="Arial" w:eastAsia="Times New Roman" w:hAnsi="Arial"/>
          <w:b/>
          <w:sz w:val="28"/>
          <w:szCs w:val="28"/>
          <w:lang w:eastAsia="ru-RU"/>
        </w:rPr>
      </w:pPr>
      <w:r>
        <w:rPr>
          <w:rFonts w:ascii="Arial" w:cs="Arial" w:eastAsia="Times New Roman" w:hAnsi="Arial"/>
          <w:b/>
          <w:sz w:val="28"/>
          <w:szCs w:val="28"/>
          <w:lang w:eastAsia="ru-RU"/>
        </w:rPr>
        <w:t>Игровая технология.</w:t>
      </w: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 xml:space="preserve">          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или же целый комплекс задач: формировать речевые умения, развивать наблюдательность, внимание, и творческие способности и т.д.</w:t>
      </w: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Одни игры выполняются учащимися индивидуально, другие – коллективно.</w:t>
      </w: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 xml:space="preserve">Каждое упражнение игрового характера требует не менее 10-12 минут учебного времени. </w:t>
      </w: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w:t>
      </w: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 xml:space="preserve">         Широкие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 Ролевая игра может использоваться как на начальном этапе обучения, так и на продвинутом. В ней всегда представлена ситуация, которая создается как вербальными средствами, так и невербальными: изобразительными, графическими, монологическим/ диалогическим текстом и т.д.</w:t>
      </w: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Ситуация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нужно дать время, чтобы они вошли в роль. Роли распределяю я</w:t>
      </w:r>
      <w:r>
        <w:rPr>
          <w:rFonts w:ascii="Arial" w:cs="Arial" w:eastAsia="Times New Roman" w:hAnsi="Arial"/>
          <w:sz w:val="28"/>
          <w:szCs w:val="28"/>
          <w:lang w:eastAsia="ru-RU"/>
        </w:rPr>
        <w:t xml:space="preserve"> ,</w:t>
      </w:r>
      <w:r>
        <w:rPr>
          <w:rFonts w:ascii="Arial" w:cs="Arial" w:eastAsia="Times New Roman" w:hAnsi="Arial"/>
          <w:sz w:val="28"/>
          <w:szCs w:val="28"/>
          <w:lang w:eastAsia="ru-RU"/>
        </w:rPr>
        <w:t xml:space="preserve"> но их могут выбрать и сами учащиеся. Это зависит от </w:t>
      </w:r>
      <w:r>
        <w:rPr>
          <w:rFonts w:ascii="Arial" w:cs="Arial" w:eastAsia="Times New Roman" w:hAnsi="Arial"/>
          <w:sz w:val="28"/>
          <w:szCs w:val="28"/>
          <w:lang w:eastAsia="ru-RU"/>
        </w:rPr>
        <w:t xml:space="preserve">особенностей группы и личных характеристик учащихся, а также от степени овладения ими иностранным языком. </w:t>
      </w:r>
      <w:r>
        <w:rPr>
          <w:rFonts w:ascii="Arial" w:cs="Arial" w:eastAsia="Times New Roman" w:hAnsi="Arial"/>
          <w:sz w:val="28"/>
          <w:szCs w:val="28"/>
          <w:lang w:eastAsia="ru-RU"/>
        </w:rPr>
        <w:t>Например</w:t>
      </w:r>
      <w:r>
        <w:rPr>
          <w:rFonts w:ascii="Arial" w:cs="Arial" w:eastAsia="Times New Roman" w:hAnsi="Arial"/>
          <w:sz w:val="28"/>
          <w:szCs w:val="28"/>
          <w:lang w:eastAsia="ru-RU"/>
        </w:rPr>
        <w:t xml:space="preserve"> во 2 классе использую ролевую игру «Знакомство»:</w:t>
      </w:r>
    </w:p>
    <w:p>
      <w:pPr>
        <w:pStyle w:val="style0"/>
        <w:spacing w:after="0" w:lineRule="auto" w:line="240"/>
        <w:rPr>
          <w:rFonts w:ascii="Arial" w:cs="Arial" w:eastAsia="Times New Roman" w:hAnsi="Arial"/>
          <w:sz w:val="28"/>
          <w:szCs w:val="28"/>
          <w:lang w:eastAsia="ru-RU"/>
        </w:rPr>
      </w:pPr>
      <w:r>
        <w:rPr>
          <w:rFonts w:ascii="Arial" w:cs="Arial" w:eastAsia="Times New Roman" w:hAnsi="Arial"/>
          <w:i/>
          <w:sz w:val="28"/>
          <w:szCs w:val="28"/>
          <w:lang w:eastAsia="ru-RU"/>
        </w:rPr>
        <w:t>Примерный диалог</w:t>
      </w:r>
      <w:r>
        <w:rPr>
          <w:rFonts w:ascii="Arial" w:cs="Arial" w:eastAsia="Times New Roman" w:hAnsi="Arial"/>
          <w:sz w:val="28"/>
          <w:szCs w:val="28"/>
          <w:lang w:eastAsia="ru-RU"/>
        </w:rPr>
        <w:t xml:space="preserve">:   </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Hello!</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Hello! What is your name?</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My name is Jill. What is your name?</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My name is Ann. How old are you?</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I`m seven. How old are you?</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I am eight. Can you dance?</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Yes, I can. Can you draw?</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Yes, I can. Bye, Jill.</w:t>
      </w:r>
    </w:p>
    <w:p>
      <w:pPr>
        <w:pStyle w:val="style0"/>
        <w:numPr>
          <w:ilvl w:val="0"/>
          <w:numId w:val="9"/>
        </w:numPr>
        <w:spacing w:after="0" w:lineRule="auto" w:line="240"/>
        <w:rPr>
          <w:rFonts w:ascii="Arial" w:cs="Arial" w:eastAsia="Times New Roman" w:hAnsi="Arial"/>
          <w:sz w:val="28"/>
          <w:szCs w:val="28"/>
          <w:lang w:val="en-US" w:eastAsia="ru-RU"/>
        </w:rPr>
      </w:pPr>
      <w:r>
        <w:rPr>
          <w:rFonts w:ascii="Arial" w:cs="Arial" w:eastAsia="Times New Roman" w:hAnsi="Arial"/>
          <w:sz w:val="28"/>
          <w:szCs w:val="28"/>
          <w:lang w:val="en-US" w:eastAsia="ru-RU"/>
        </w:rPr>
        <w:t>Bye, Ann.</w:t>
      </w:r>
    </w:p>
    <w:p>
      <w:pPr>
        <w:pStyle w:val="style0"/>
        <w:spacing w:after="0" w:lineRule="auto" w:line="240"/>
        <w:rPr>
          <w:rFonts w:ascii="Arial" w:cs="Arial" w:eastAsia="Times New Roman" w:hAnsi="Arial"/>
          <w:sz w:val="28"/>
          <w:szCs w:val="28"/>
          <w:lang w:eastAsia="ru-RU"/>
        </w:rPr>
      </w:pPr>
    </w:p>
    <w:p>
      <w:pPr>
        <w:pStyle w:val="style0"/>
        <w:spacing w:after="0" w:lineRule="auto" w:line="240"/>
        <w:jc w:val="both"/>
        <w:rPr>
          <w:rFonts w:ascii="Arial" w:cs="Arial" w:eastAsia="Times New Roman" w:hAnsi="Arial"/>
          <w:sz w:val="28"/>
          <w:szCs w:val="28"/>
          <w:lang w:eastAsia="ru-RU"/>
        </w:rPr>
      </w:pPr>
      <w:r>
        <w:rPr>
          <w:rFonts w:ascii="Arial" w:cs="Arial" w:eastAsia="Times New Roman" w:hAnsi="Arial"/>
          <w:sz w:val="28"/>
          <w:szCs w:val="28"/>
          <w:lang w:eastAsia="ru-RU"/>
        </w:rPr>
        <w:t xml:space="preserve">Обсуждение результатов игры начинаю с удачных моментов и </w:t>
      </w:r>
      <w:r>
        <w:rPr>
          <w:rFonts w:ascii="Arial" w:cs="Arial" w:eastAsia="Times New Roman" w:hAnsi="Arial"/>
          <w:sz w:val="28"/>
          <w:szCs w:val="28"/>
          <w:lang w:eastAsia="ru-RU"/>
        </w:rPr>
        <w:t>лишь</w:t>
      </w:r>
      <w:r>
        <w:rPr>
          <w:rFonts w:ascii="Arial" w:cs="Arial" w:eastAsia="Times New Roman" w:hAnsi="Arial"/>
          <w:sz w:val="28"/>
          <w:szCs w:val="28"/>
          <w:lang w:eastAsia="ru-RU"/>
        </w:rPr>
        <w:t xml:space="preserve"> затем перейти к недостаткам. Эффективны и операционные игры, где вводятся дополнительные правила, с которыми ее участникам приходится считаться, например: игра «Счастливый случай», «КВН», «Что? Где? Когда?», «Самые, самые…» и т.д. Особенно </w:t>
      </w:r>
      <w:r>
        <w:rPr>
          <w:rFonts w:ascii="Arial" w:cs="Arial" w:eastAsia="Times New Roman" w:hAnsi="Arial"/>
          <w:sz w:val="28"/>
          <w:szCs w:val="28"/>
          <w:lang w:eastAsia="ru-RU"/>
        </w:rPr>
        <w:t>ценным</w:t>
      </w:r>
      <w:r>
        <w:rPr>
          <w:rFonts w:ascii="Arial" w:cs="Arial" w:eastAsia="Times New Roman" w:hAnsi="Arial"/>
          <w:sz w:val="28"/>
          <w:szCs w:val="28"/>
          <w:lang w:eastAsia="ru-RU"/>
        </w:rPr>
        <w:t xml:space="preserve"> в игре «Что? Где? Когда?» я считаю подготовительный этап. На протяжении года учащиеся отправляют письма в организационный комитет по проведению игры, используя при этом самые разнообразные источники информации.</w:t>
      </w:r>
    </w:p>
    <w:p>
      <w:pPr>
        <w:pStyle w:val="style0"/>
        <w:spacing w:before="100" w:beforeAutospacing="true" w:after="100" w:afterAutospacing="true" w:lineRule="auto" w:line="240"/>
        <w:rPr>
          <w:rFonts w:ascii="Arial" w:cs="Arial" w:eastAsia="Times New Roman" w:hAnsi="Arial"/>
          <w:sz w:val="28"/>
          <w:szCs w:val="28"/>
          <w:lang w:eastAsia="ru-RU"/>
        </w:rPr>
      </w:pPr>
    </w:p>
    <w:p>
      <w:pPr>
        <w:pStyle w:val="style94"/>
        <w:jc w:val="both"/>
        <w:rPr>
          <w:rFonts w:ascii="Arial" w:cs="Arial" w:hAnsi="Arial"/>
          <w:sz w:val="28"/>
          <w:szCs w:val="28"/>
        </w:rPr>
      </w:pPr>
      <w:r>
        <w:rPr>
          <w:rFonts w:ascii="Arial" w:cs="Arial" w:hAnsi="Arial"/>
          <w:b/>
          <w:bCs/>
          <w:color w:val="000000"/>
          <w:sz w:val="28"/>
          <w:szCs w:val="28"/>
        </w:rPr>
        <w:t>Синквейн</w:t>
      </w:r>
      <w:r>
        <w:rPr>
          <w:rFonts w:ascii="Arial" w:cs="Arial" w:hAnsi="Arial"/>
          <w:b/>
          <w:bCs/>
          <w:sz w:val="28"/>
          <w:szCs w:val="28"/>
        </w:rPr>
        <w:t xml:space="preserve">— </w:t>
      </w:r>
      <w:r>
        <w:rPr>
          <w:rFonts w:ascii="Arial" w:cs="Arial" w:hAnsi="Arial"/>
          <w:sz w:val="28"/>
          <w:szCs w:val="28"/>
        </w:rPr>
        <w:t>это стихотворение, которое требует синтеза информации и материала в кратких выражениях, что позволяет описывать или рефлектировать по какому-либо поводу.</w:t>
      </w:r>
    </w:p>
    <w:p>
      <w:pPr>
        <w:pStyle w:val="style94"/>
        <w:jc w:val="both"/>
        <w:rPr>
          <w:rFonts w:ascii="Arial" w:cs="Arial" w:hAnsi="Arial"/>
          <w:sz w:val="28"/>
          <w:szCs w:val="28"/>
        </w:rPr>
      </w:pPr>
      <w:r>
        <w:rPr>
          <w:rFonts w:ascii="Arial" w:cs="Arial" w:hAnsi="Arial"/>
          <w:sz w:val="28"/>
          <w:szCs w:val="28"/>
        </w:rPr>
        <w:t>Слово "</w:t>
      </w:r>
      <w:r>
        <w:rPr>
          <w:rFonts w:ascii="Arial" w:cs="Arial" w:hAnsi="Arial"/>
          <w:sz w:val="28"/>
          <w:szCs w:val="28"/>
        </w:rPr>
        <w:t>синквейн</w:t>
      </w:r>
      <w:r>
        <w:rPr>
          <w:rFonts w:ascii="Arial" w:cs="Arial" w:hAnsi="Arial"/>
          <w:sz w:val="28"/>
          <w:szCs w:val="28"/>
        </w:rPr>
        <w:t xml:space="preserve">” происходит от французского, означающего — пять. </w:t>
      </w:r>
      <w:r>
        <w:rPr>
          <w:rFonts w:ascii="Arial" w:cs="Arial" w:hAnsi="Arial"/>
          <w:sz w:val="28"/>
          <w:szCs w:val="28"/>
        </w:rPr>
        <w:t>Синквейн</w:t>
      </w:r>
      <w:r>
        <w:rPr>
          <w:rFonts w:ascii="Arial" w:cs="Arial" w:hAnsi="Arial"/>
          <w:sz w:val="28"/>
          <w:szCs w:val="28"/>
        </w:rPr>
        <w:t xml:space="preserve"> — это стихотворение, состоящее из пяти строк.</w:t>
      </w:r>
    </w:p>
    <w:p>
      <w:pPr>
        <w:pStyle w:val="style94"/>
        <w:jc w:val="both"/>
        <w:rPr>
          <w:rFonts w:ascii="Arial" w:cs="Arial" w:hAnsi="Arial"/>
          <w:sz w:val="28"/>
          <w:szCs w:val="28"/>
        </w:rPr>
      </w:pPr>
      <w:r>
        <w:rPr>
          <w:rFonts w:ascii="Arial" w:cs="Arial" w:hAnsi="Arial"/>
          <w:sz w:val="28"/>
          <w:szCs w:val="28"/>
        </w:rPr>
        <w:t xml:space="preserve">Каждому учащемуся даётся 5-7 минут на то, чтобы написать </w:t>
      </w:r>
      <w:r>
        <w:rPr>
          <w:rFonts w:ascii="Arial" w:cs="Arial" w:hAnsi="Arial"/>
          <w:sz w:val="28"/>
          <w:szCs w:val="28"/>
        </w:rPr>
        <w:t>синквейн</w:t>
      </w:r>
      <w:r>
        <w:rPr>
          <w:rFonts w:ascii="Arial" w:cs="Arial" w:hAnsi="Arial"/>
          <w:sz w:val="28"/>
          <w:szCs w:val="28"/>
        </w:rPr>
        <w:t xml:space="preserve">, затем он повернётся к партнеру и из двух </w:t>
      </w:r>
      <w:r>
        <w:rPr>
          <w:rFonts w:ascii="Arial" w:cs="Arial" w:hAnsi="Arial"/>
          <w:sz w:val="28"/>
          <w:szCs w:val="28"/>
        </w:rPr>
        <w:t>синквейнов</w:t>
      </w:r>
      <w:r>
        <w:rPr>
          <w:rFonts w:ascii="Arial" w:cs="Arial" w:hAnsi="Arial"/>
          <w:sz w:val="28"/>
          <w:szCs w:val="28"/>
        </w:rPr>
        <w:t xml:space="preserve"> они составят один, с которым оба будут согласны. Это дает возможность критически рассмотреть данную тему. Этот метод требует, чтобы участники слушали друг друга и извлекали из произведений других те идеи, которые они могут увязать со </w:t>
      </w:r>
      <w:r>
        <w:rPr>
          <w:rFonts w:ascii="Arial" w:cs="Arial" w:hAnsi="Arial"/>
          <w:sz w:val="28"/>
          <w:szCs w:val="28"/>
        </w:rPr>
        <w:t>своими</w:t>
      </w:r>
      <w:r>
        <w:rPr>
          <w:rFonts w:ascii="Arial" w:cs="Arial" w:hAnsi="Arial"/>
          <w:sz w:val="28"/>
          <w:szCs w:val="28"/>
        </w:rPr>
        <w:t xml:space="preserve">. Затем вся группа сможет ознакомиться с парными </w:t>
      </w:r>
      <w:r>
        <w:rPr>
          <w:rFonts w:ascii="Arial" w:cs="Arial" w:hAnsi="Arial"/>
          <w:sz w:val="28"/>
          <w:szCs w:val="28"/>
        </w:rPr>
        <w:t>синквейнами</w:t>
      </w:r>
      <w:r>
        <w:rPr>
          <w:rFonts w:ascii="Arial" w:cs="Arial" w:hAnsi="Arial"/>
          <w:sz w:val="28"/>
          <w:szCs w:val="28"/>
        </w:rPr>
        <w:t>. Это может породить дальнейшую дискуссию.</w:t>
      </w:r>
    </w:p>
    <w:p>
      <w:pPr>
        <w:pStyle w:val="style94"/>
        <w:jc w:val="both"/>
        <w:rPr>
          <w:rFonts w:ascii="Arial" w:cs="Arial" w:hAnsi="Arial"/>
          <w:color w:val="000000"/>
          <w:sz w:val="28"/>
          <w:szCs w:val="28"/>
        </w:rPr>
      </w:pPr>
      <w:r>
        <w:rPr>
          <w:rFonts w:ascii="Arial" w:cs="Arial" w:hAnsi="Arial"/>
          <w:b/>
          <w:bCs/>
          <w:color w:val="000000"/>
          <w:sz w:val="28"/>
          <w:szCs w:val="28"/>
        </w:rPr>
        <w:t xml:space="preserve">Правило написания </w:t>
      </w:r>
      <w:r>
        <w:rPr>
          <w:rFonts w:ascii="Arial" w:cs="Arial" w:hAnsi="Arial"/>
          <w:b/>
          <w:bCs/>
          <w:color w:val="000000"/>
          <w:sz w:val="28"/>
          <w:szCs w:val="28"/>
        </w:rPr>
        <w:t>синквейна</w:t>
      </w:r>
    </w:p>
    <w:p>
      <w:pPr>
        <w:pStyle w:val="style0"/>
        <w:numPr>
          <w:ilvl w:val="0"/>
          <w:numId w:val="13"/>
        </w:numPr>
        <w:spacing w:after="0" w:lineRule="auto" w:line="240"/>
        <w:jc w:val="both"/>
        <w:rPr>
          <w:rFonts w:ascii="Arial" w:cs="Arial" w:hAnsi="Arial"/>
          <w:sz w:val="28"/>
          <w:szCs w:val="28"/>
        </w:rPr>
      </w:pPr>
      <w:r>
        <w:rPr>
          <w:rFonts w:ascii="Arial" w:cs="Arial" w:hAnsi="Arial"/>
          <w:sz w:val="28"/>
          <w:szCs w:val="28"/>
        </w:rPr>
        <w:t xml:space="preserve">В первой строчке тема называется одним словом (обычно существительным). </w:t>
      </w:r>
    </w:p>
    <w:p>
      <w:pPr>
        <w:pStyle w:val="style0"/>
        <w:numPr>
          <w:ilvl w:val="0"/>
          <w:numId w:val="13"/>
        </w:numPr>
        <w:spacing w:after="0" w:lineRule="auto" w:line="240"/>
        <w:jc w:val="both"/>
        <w:rPr>
          <w:rFonts w:ascii="Arial" w:cs="Arial" w:hAnsi="Arial"/>
          <w:sz w:val="28"/>
          <w:szCs w:val="28"/>
        </w:rPr>
      </w:pPr>
      <w:r>
        <w:rPr>
          <w:rFonts w:ascii="Arial" w:cs="Arial" w:hAnsi="Arial"/>
          <w:sz w:val="28"/>
          <w:szCs w:val="28"/>
        </w:rPr>
        <w:t xml:space="preserve">Вторая строчка — это описание темы в двух словах (двумя прилагательными). </w:t>
      </w:r>
    </w:p>
    <w:p>
      <w:pPr>
        <w:pStyle w:val="style0"/>
        <w:numPr>
          <w:ilvl w:val="0"/>
          <w:numId w:val="13"/>
        </w:numPr>
        <w:spacing w:after="0" w:lineRule="auto" w:line="240"/>
        <w:jc w:val="both"/>
        <w:rPr>
          <w:rFonts w:ascii="Arial" w:cs="Arial" w:hAnsi="Arial"/>
          <w:sz w:val="28"/>
          <w:szCs w:val="28"/>
        </w:rPr>
      </w:pPr>
      <w:r>
        <w:rPr>
          <w:rFonts w:ascii="Arial" w:cs="Arial" w:hAnsi="Arial"/>
          <w:sz w:val="28"/>
          <w:szCs w:val="28"/>
        </w:rPr>
        <w:t xml:space="preserve">Третья строчка — это описание действия в рамках этой темы тремя словами. </w:t>
      </w:r>
    </w:p>
    <w:p>
      <w:pPr>
        <w:pStyle w:val="style0"/>
        <w:numPr>
          <w:ilvl w:val="0"/>
          <w:numId w:val="13"/>
        </w:numPr>
        <w:spacing w:after="0" w:lineRule="auto" w:line="240"/>
        <w:jc w:val="both"/>
        <w:rPr>
          <w:rFonts w:ascii="Arial" w:cs="Arial" w:hAnsi="Arial"/>
          <w:sz w:val="28"/>
          <w:szCs w:val="28"/>
        </w:rPr>
      </w:pPr>
      <w:r>
        <w:rPr>
          <w:rFonts w:ascii="Arial" w:cs="Arial" w:hAnsi="Arial"/>
          <w:sz w:val="28"/>
          <w:szCs w:val="28"/>
        </w:rPr>
        <w:t xml:space="preserve">Четвертая строка — фраза из четырех строк, показывающая отношение к теме </w:t>
      </w:r>
    </w:p>
    <w:p>
      <w:pPr>
        <w:pStyle w:val="style0"/>
        <w:numPr>
          <w:ilvl w:val="0"/>
          <w:numId w:val="13"/>
        </w:numPr>
        <w:spacing w:after="0" w:lineRule="auto" w:line="240"/>
        <w:jc w:val="both"/>
        <w:rPr>
          <w:rFonts w:ascii="Arial" w:cs="Arial" w:hAnsi="Arial"/>
          <w:sz w:val="28"/>
          <w:szCs w:val="28"/>
        </w:rPr>
      </w:pPr>
      <w:r>
        <w:rPr>
          <w:rFonts w:ascii="Arial" w:cs="Arial" w:hAnsi="Arial"/>
          <w:sz w:val="28"/>
          <w:szCs w:val="28"/>
        </w:rPr>
        <w:t>Последняя строка — это синоним из одного слова, который повторяет суть темы.</w:t>
      </w:r>
    </w:p>
    <w:p>
      <w:pPr>
        <w:pStyle w:val="style94"/>
        <w:jc w:val="both"/>
        <w:rPr>
          <w:rFonts w:ascii="Arial" w:cs="Arial" w:hAnsi="Arial"/>
          <w:sz w:val="28"/>
          <w:szCs w:val="28"/>
        </w:rPr>
      </w:pPr>
      <w:r>
        <w:rPr>
          <w:rFonts w:ascii="Arial" w:cs="Arial" w:hAnsi="Arial"/>
          <w:b/>
          <w:bCs/>
          <w:sz w:val="28"/>
          <w:szCs w:val="28"/>
        </w:rPr>
        <w:t>Как это делать</w:t>
      </w:r>
    </w:p>
    <w:p>
      <w:pPr>
        <w:pStyle w:val="style94"/>
        <w:rPr>
          <w:rFonts w:ascii="Arial" w:cs="Arial" w:hAnsi="Arial"/>
          <w:sz w:val="28"/>
          <w:szCs w:val="28"/>
        </w:rPr>
      </w:pPr>
      <w:r>
        <w:rPr>
          <w:rFonts w:ascii="Arial" w:cs="Arial" w:hAnsi="Arial"/>
          <w:sz w:val="28"/>
          <w:szCs w:val="28"/>
        </w:rPr>
        <w:t>Название (обычно существительное) ————————</w:t>
      </w:r>
      <w:r>
        <w:rPr>
          <w:rFonts w:ascii="Arial" w:cs="Arial" w:hAnsi="Arial"/>
          <w:sz w:val="28"/>
          <w:szCs w:val="28"/>
        </w:rPr>
        <w:br/>
      </w:r>
      <w:r>
        <w:rPr>
          <w:rFonts w:ascii="Arial" w:cs="Arial" w:hAnsi="Arial"/>
          <w:sz w:val="28"/>
          <w:szCs w:val="28"/>
        </w:rPr>
        <w:t>Описание (обычно прилагательное) ————————</w:t>
      </w:r>
      <w:r>
        <w:rPr>
          <w:rFonts w:ascii="Arial" w:cs="Arial" w:hAnsi="Arial"/>
          <w:sz w:val="28"/>
          <w:szCs w:val="28"/>
        </w:rPr>
        <w:br/>
      </w:r>
      <w:r>
        <w:rPr>
          <w:rFonts w:ascii="Arial" w:cs="Arial" w:hAnsi="Arial"/>
          <w:sz w:val="28"/>
          <w:szCs w:val="28"/>
        </w:rPr>
        <w:t>Действия ————————————————————</w:t>
      </w:r>
      <w:r>
        <w:rPr>
          <w:rFonts w:ascii="Arial" w:cs="Arial" w:hAnsi="Arial"/>
          <w:sz w:val="28"/>
          <w:szCs w:val="28"/>
        </w:rPr>
        <w:br/>
      </w:r>
      <w:r>
        <w:rPr>
          <w:rFonts w:ascii="Arial" w:cs="Arial" w:hAnsi="Arial"/>
          <w:sz w:val="28"/>
          <w:szCs w:val="28"/>
        </w:rPr>
        <w:t>Чувство (фраза) ————————————————</w:t>
      </w:r>
      <w:r>
        <w:rPr>
          <w:rFonts w:ascii="Arial" w:cs="Arial" w:hAnsi="Arial"/>
          <w:sz w:val="28"/>
          <w:szCs w:val="28"/>
        </w:rPr>
        <w:br/>
      </w:r>
      <w:r>
        <w:rPr>
          <w:rFonts w:ascii="Arial" w:cs="Arial" w:hAnsi="Arial"/>
          <w:sz w:val="28"/>
          <w:szCs w:val="28"/>
        </w:rPr>
        <w:t>Повторение сути ————————————————</w:t>
      </w:r>
    </w:p>
    <w:p>
      <w:pPr>
        <w:pStyle w:val="style94"/>
        <w:jc w:val="both"/>
        <w:rPr>
          <w:rFonts w:ascii="Arial" w:cs="Arial" w:hAnsi="Arial"/>
          <w:sz w:val="28"/>
          <w:szCs w:val="28"/>
          <w:lang w:val="en-US"/>
        </w:rPr>
      </w:pPr>
      <w:r>
        <w:rPr>
          <w:rFonts w:ascii="Arial" w:cs="Arial" w:hAnsi="Arial"/>
          <w:sz w:val="28"/>
          <w:szCs w:val="28"/>
          <w:lang w:val="en-US"/>
        </w:rPr>
        <w:t>Example</w:t>
      </w:r>
      <w:r>
        <w:rPr>
          <w:rFonts w:ascii="Arial" w:cs="Arial" w:hAnsi="Arial"/>
          <w:sz w:val="28"/>
          <w:szCs w:val="28"/>
        </w:rPr>
        <w:t xml:space="preserve"> « Новый курс английского языка для российских </w:t>
      </w:r>
      <w:r>
        <w:rPr>
          <w:rFonts w:ascii="Arial" w:cs="Arial" w:hAnsi="Arial"/>
          <w:sz w:val="28"/>
          <w:szCs w:val="28"/>
        </w:rPr>
        <w:t>школ(</w:t>
      </w:r>
      <w:r>
        <w:rPr>
          <w:rFonts w:ascii="Arial" w:cs="Arial" w:hAnsi="Arial"/>
          <w:sz w:val="28"/>
          <w:szCs w:val="28"/>
        </w:rPr>
        <w:t xml:space="preserve"> 8 </w:t>
      </w:r>
      <w:r>
        <w:rPr>
          <w:rFonts w:ascii="Arial" w:cs="Arial" w:hAnsi="Arial"/>
          <w:sz w:val="28"/>
          <w:szCs w:val="28"/>
        </w:rPr>
        <w:t>кл</w:t>
      </w:r>
      <w:r>
        <w:rPr>
          <w:rFonts w:ascii="Arial" w:cs="Arial" w:hAnsi="Arial"/>
          <w:sz w:val="28"/>
          <w:szCs w:val="28"/>
        </w:rPr>
        <w:t xml:space="preserve">.) </w:t>
      </w:r>
      <w:r>
        <w:rPr>
          <w:rFonts w:ascii="Arial" w:cs="Arial" w:hAnsi="Arial"/>
          <w:sz w:val="28"/>
          <w:szCs w:val="28"/>
          <w:lang w:val="en-US"/>
        </w:rPr>
        <w:t>Unit-1 "The ABC of ecology”.</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70"/>
        <w:gridCol w:w="4570"/>
      </w:tblGrid>
      <w:tr>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6"/>
              </w:numPr>
              <w:spacing w:after="0" w:lineRule="auto" w:line="240"/>
              <w:jc w:val="both"/>
              <w:rPr>
                <w:rFonts w:ascii="Arial" w:cs="Arial" w:hAnsi="Arial"/>
                <w:sz w:val="28"/>
                <w:szCs w:val="28"/>
              </w:rPr>
            </w:pPr>
            <w:r>
              <w:rPr>
                <w:rFonts w:ascii="Arial" w:cs="Arial" w:hAnsi="Arial"/>
                <w:sz w:val="28"/>
                <w:szCs w:val="28"/>
              </w:rPr>
              <w:t>Earth</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8"/>
              </w:numPr>
              <w:spacing w:after="0" w:lineRule="auto" w:line="240"/>
              <w:jc w:val="both"/>
              <w:rPr>
                <w:rFonts w:ascii="Arial" w:cs="Arial" w:hAnsi="Arial"/>
                <w:sz w:val="28"/>
                <w:szCs w:val="28"/>
              </w:rPr>
            </w:pPr>
            <w:r>
              <w:rPr>
                <w:rFonts w:ascii="Arial" w:cs="Arial" w:hAnsi="Arial"/>
                <w:sz w:val="28"/>
                <w:szCs w:val="28"/>
              </w:rPr>
              <w:t>Earthquake</w:t>
            </w:r>
          </w:p>
        </w:tc>
      </w:tr>
      <w:tr>
        <w:tblPrEx/>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5"/>
              </w:numPr>
              <w:spacing w:after="0" w:lineRule="auto" w:line="240"/>
              <w:jc w:val="both"/>
              <w:rPr>
                <w:rFonts w:ascii="Arial" w:cs="Arial" w:hAnsi="Arial"/>
                <w:sz w:val="28"/>
                <w:szCs w:val="28"/>
              </w:rPr>
            </w:pPr>
            <w:r>
              <w:rPr>
                <w:rFonts w:ascii="Arial" w:cs="Arial" w:hAnsi="Arial"/>
                <w:sz w:val="28"/>
                <w:szCs w:val="28"/>
              </w:rPr>
              <w:t>Beautiful</w:t>
            </w:r>
            <w:r>
              <w:rPr>
                <w:rFonts w:ascii="Arial" w:cs="Arial" w:hAnsi="Arial"/>
                <w:sz w:val="28"/>
                <w:szCs w:val="28"/>
              </w:rPr>
              <w:t xml:space="preserve">, </w:t>
            </w:r>
            <w:r>
              <w:rPr>
                <w:rFonts w:ascii="Arial" w:cs="Arial" w:hAnsi="Arial"/>
                <w:sz w:val="28"/>
                <w:szCs w:val="28"/>
              </w:rPr>
              <w:t>blue</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12"/>
              </w:numPr>
              <w:spacing w:after="0" w:lineRule="auto" w:line="240"/>
              <w:jc w:val="both"/>
              <w:rPr>
                <w:rFonts w:ascii="Arial" w:cs="Arial" w:hAnsi="Arial"/>
                <w:sz w:val="28"/>
                <w:szCs w:val="28"/>
              </w:rPr>
            </w:pPr>
            <w:r>
              <w:rPr>
                <w:rFonts w:ascii="Arial" w:cs="Arial" w:hAnsi="Arial"/>
                <w:sz w:val="28"/>
                <w:szCs w:val="28"/>
              </w:rPr>
              <w:t>Violent</w:t>
            </w:r>
            <w:r>
              <w:rPr>
                <w:rFonts w:ascii="Arial" w:cs="Arial" w:hAnsi="Arial"/>
                <w:sz w:val="28"/>
                <w:szCs w:val="28"/>
              </w:rPr>
              <w:t xml:space="preserve">, </w:t>
            </w:r>
            <w:r>
              <w:rPr>
                <w:rFonts w:ascii="Arial" w:cs="Arial" w:hAnsi="Arial"/>
                <w:sz w:val="28"/>
                <w:szCs w:val="28"/>
              </w:rPr>
              <w:t>destructive</w:t>
            </w:r>
          </w:p>
        </w:tc>
      </w:tr>
      <w:tr>
        <w:tblPrEx/>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11"/>
              </w:numPr>
              <w:spacing w:after="0" w:lineRule="auto" w:line="240"/>
              <w:jc w:val="both"/>
              <w:rPr>
                <w:rFonts w:ascii="Arial" w:cs="Arial" w:hAnsi="Arial"/>
                <w:sz w:val="28"/>
                <w:szCs w:val="28"/>
              </w:rPr>
            </w:pPr>
            <w:r>
              <w:rPr>
                <w:rFonts w:ascii="Arial" w:cs="Arial" w:hAnsi="Arial"/>
                <w:sz w:val="28"/>
                <w:szCs w:val="28"/>
              </w:rPr>
              <w:t>Live</w:t>
            </w:r>
            <w:r>
              <w:rPr>
                <w:rFonts w:ascii="Arial" w:cs="Arial" w:hAnsi="Arial"/>
                <w:sz w:val="28"/>
                <w:szCs w:val="28"/>
              </w:rPr>
              <w:t xml:space="preserve">, </w:t>
            </w:r>
            <w:r>
              <w:rPr>
                <w:rFonts w:ascii="Arial" w:cs="Arial" w:hAnsi="Arial"/>
                <w:sz w:val="28"/>
                <w:szCs w:val="28"/>
              </w:rPr>
              <w:t>produce</w:t>
            </w:r>
            <w:r>
              <w:rPr>
                <w:rFonts w:ascii="Arial" w:cs="Arial" w:hAnsi="Arial"/>
                <w:sz w:val="28"/>
                <w:szCs w:val="28"/>
              </w:rPr>
              <w:t xml:space="preserve">, </w:t>
            </w:r>
            <w:r>
              <w:rPr>
                <w:rFonts w:ascii="Arial" w:cs="Arial" w:hAnsi="Arial"/>
                <w:sz w:val="28"/>
                <w:szCs w:val="28"/>
              </w:rPr>
              <w:t>pollute</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1"/>
              </w:numPr>
              <w:spacing w:after="0" w:lineRule="auto" w:line="240"/>
              <w:jc w:val="both"/>
              <w:rPr>
                <w:rFonts w:ascii="Arial" w:cs="Arial" w:hAnsi="Arial"/>
                <w:sz w:val="28"/>
                <w:szCs w:val="28"/>
              </w:rPr>
            </w:pPr>
            <w:r>
              <w:rPr>
                <w:rFonts w:ascii="Arial" w:cs="Arial" w:hAnsi="Arial"/>
                <w:sz w:val="28"/>
                <w:szCs w:val="28"/>
              </w:rPr>
              <w:t>Damage</w:t>
            </w:r>
            <w:r>
              <w:rPr>
                <w:rFonts w:ascii="Arial" w:cs="Arial" w:hAnsi="Arial"/>
                <w:sz w:val="28"/>
                <w:szCs w:val="28"/>
              </w:rPr>
              <w:t xml:space="preserve">, </w:t>
            </w:r>
            <w:r>
              <w:rPr>
                <w:rFonts w:ascii="Arial" w:cs="Arial" w:hAnsi="Arial"/>
                <w:sz w:val="28"/>
                <w:szCs w:val="28"/>
              </w:rPr>
              <w:t>destroy</w:t>
            </w:r>
            <w:r>
              <w:rPr>
                <w:rFonts w:ascii="Arial" w:cs="Arial" w:hAnsi="Arial"/>
                <w:sz w:val="28"/>
                <w:szCs w:val="28"/>
              </w:rPr>
              <w:t xml:space="preserve">, </w:t>
            </w:r>
            <w:r>
              <w:rPr>
                <w:rFonts w:ascii="Arial" w:cs="Arial" w:hAnsi="Arial"/>
                <w:sz w:val="28"/>
                <w:szCs w:val="28"/>
              </w:rPr>
              <w:t>break</w:t>
            </w:r>
          </w:p>
        </w:tc>
      </w:tr>
      <w:tr>
        <w:tblPrEx/>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4"/>
              </w:numPr>
              <w:spacing w:after="0" w:lineRule="auto" w:line="240"/>
              <w:jc w:val="both"/>
              <w:rPr>
                <w:rFonts w:ascii="Arial" w:cs="Arial" w:hAnsi="Arial"/>
                <w:sz w:val="28"/>
                <w:szCs w:val="28"/>
                <w:lang w:val="en-US"/>
              </w:rPr>
            </w:pPr>
            <w:r>
              <w:rPr>
                <w:rFonts w:ascii="Arial" w:cs="Arial" w:hAnsi="Arial"/>
                <w:sz w:val="28"/>
                <w:szCs w:val="28"/>
                <w:lang w:val="en-US"/>
              </w:rPr>
              <w:t xml:space="preserve">Can be kind, can hurt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10"/>
              </w:numPr>
              <w:spacing w:after="0" w:lineRule="auto" w:line="240"/>
              <w:jc w:val="both"/>
              <w:rPr>
                <w:rFonts w:ascii="Arial" w:cs="Arial" w:hAnsi="Arial"/>
                <w:sz w:val="28"/>
                <w:szCs w:val="28"/>
              </w:rPr>
            </w:pPr>
            <w:r>
              <w:rPr>
                <w:rFonts w:ascii="Arial" w:cs="Arial" w:hAnsi="Arial"/>
                <w:sz w:val="28"/>
                <w:szCs w:val="28"/>
              </w:rPr>
              <w:t>maybeawful</w:t>
            </w:r>
          </w:p>
        </w:tc>
      </w:tr>
      <w:tr>
        <w:tblPrEx/>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2"/>
              </w:numPr>
              <w:spacing w:after="0" w:lineRule="auto" w:line="240"/>
              <w:jc w:val="both"/>
              <w:rPr>
                <w:rFonts w:ascii="Arial" w:cs="Arial" w:hAnsi="Arial"/>
                <w:sz w:val="28"/>
                <w:szCs w:val="28"/>
              </w:rPr>
            </w:pPr>
            <w:r>
              <w:rPr>
                <w:rFonts w:ascii="Arial" w:cs="Arial" w:hAnsi="Arial"/>
                <w:sz w:val="28"/>
                <w:szCs w:val="28"/>
              </w:rPr>
              <w:t>Planet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pPr>
              <w:pStyle w:val="style0"/>
              <w:numPr>
                <w:ilvl w:val="0"/>
                <w:numId w:val="7"/>
              </w:numPr>
              <w:spacing w:after="0" w:lineRule="auto" w:line="240"/>
              <w:jc w:val="both"/>
              <w:rPr>
                <w:rFonts w:ascii="Arial" w:cs="Arial" w:hAnsi="Arial"/>
                <w:sz w:val="28"/>
                <w:szCs w:val="28"/>
              </w:rPr>
            </w:pPr>
            <w:r>
              <w:rPr>
                <w:rFonts w:ascii="Arial" w:cs="Arial" w:hAnsi="Arial"/>
                <w:sz w:val="28"/>
                <w:szCs w:val="28"/>
              </w:rPr>
              <w:t>Disaster</w:t>
            </w:r>
          </w:p>
        </w:tc>
      </w:tr>
    </w:tbl>
    <w:p>
      <w:pPr>
        <w:pStyle w:val="style94"/>
        <w:jc w:val="both"/>
        <w:rPr>
          <w:rFonts w:ascii="Arial" w:cs="Arial" w:hAnsi="Arial"/>
          <w:sz w:val="28"/>
          <w:szCs w:val="28"/>
        </w:rPr>
      </w:pPr>
      <w:r>
        <w:rPr>
          <w:rFonts w:ascii="Arial" w:cs="Arial" w:hAnsi="Arial"/>
          <w:b/>
          <w:bCs/>
          <w:sz w:val="28"/>
          <w:szCs w:val="28"/>
          <w:lang w:val="en-US"/>
        </w:rPr>
        <w:t>Example</w:t>
      </w:r>
      <w:r>
        <w:rPr>
          <w:rFonts w:ascii="Arial" w:cs="Arial" w:hAnsi="Arial"/>
          <w:b/>
          <w:bCs/>
          <w:sz w:val="28"/>
          <w:szCs w:val="28"/>
        </w:rPr>
        <w:t xml:space="preserve">: </w:t>
      </w:r>
      <w:r>
        <w:rPr>
          <w:rFonts w:ascii="Arial" w:cs="Arial" w:hAnsi="Arial"/>
          <w:b/>
          <w:bCs/>
          <w:sz w:val="28"/>
          <w:szCs w:val="28"/>
          <w:lang w:val="en-US"/>
        </w:rPr>
        <w:t>Text</w:t>
      </w:r>
      <w:r>
        <w:rPr>
          <w:rFonts w:ascii="Arial" w:cs="Arial" w:hAnsi="Arial"/>
          <w:b/>
          <w:bCs/>
          <w:sz w:val="28"/>
          <w:szCs w:val="28"/>
        </w:rPr>
        <w:t xml:space="preserve"> "</w:t>
      </w:r>
      <w:r>
        <w:rPr>
          <w:rFonts w:ascii="Arial" w:cs="Arial" w:hAnsi="Arial"/>
          <w:b/>
          <w:bCs/>
          <w:sz w:val="28"/>
          <w:szCs w:val="28"/>
          <w:lang w:val="en-US"/>
        </w:rPr>
        <w:t>Schoolsaroundtheworld</w:t>
      </w:r>
      <w:r>
        <w:rPr>
          <w:rFonts w:ascii="Arial" w:cs="Arial" w:hAnsi="Arial"/>
          <w:b/>
          <w:bCs/>
          <w:sz w:val="28"/>
          <w:szCs w:val="28"/>
        </w:rPr>
        <w:t xml:space="preserve">” </w:t>
      </w:r>
      <w:r>
        <w:rPr>
          <w:rFonts w:ascii="Arial" w:cs="Arial" w:hAnsi="Arial"/>
          <w:sz w:val="28"/>
          <w:szCs w:val="28"/>
        </w:rPr>
        <w:t>« Новый курс английского языка для российских школ» 9 класс</w:t>
      </w:r>
    </w:p>
    <w:p>
      <w:pPr>
        <w:pStyle w:val="style94"/>
        <w:rPr>
          <w:rFonts w:ascii="Arial" w:cs="Arial" w:hAnsi="Arial"/>
          <w:sz w:val="28"/>
          <w:szCs w:val="28"/>
          <w:lang w:val="en-US"/>
        </w:rPr>
      </w:pPr>
      <w:r>
        <w:rPr>
          <w:rFonts w:ascii="Arial" w:cs="Arial" w:hAnsi="Arial"/>
          <w:sz w:val="28"/>
          <w:szCs w:val="28"/>
          <w:lang w:val="en-US"/>
        </w:rPr>
        <w:t xml:space="preserve">School </w:t>
      </w:r>
      <w:r>
        <w:rPr>
          <w:rFonts w:ascii="Arial" w:cs="Arial" w:hAnsi="Arial"/>
          <w:sz w:val="28"/>
          <w:szCs w:val="28"/>
          <w:lang w:val="en-US"/>
        </w:rPr>
        <w:br/>
      </w:r>
      <w:r>
        <w:rPr>
          <w:rFonts w:ascii="Arial" w:cs="Arial" w:hAnsi="Arial"/>
          <w:sz w:val="28"/>
          <w:szCs w:val="28"/>
          <w:lang w:val="en-US"/>
        </w:rPr>
        <w:t xml:space="preserve">State, private </w:t>
      </w:r>
      <w:r>
        <w:rPr>
          <w:rFonts w:ascii="Arial" w:cs="Arial" w:hAnsi="Arial"/>
          <w:sz w:val="28"/>
          <w:szCs w:val="28"/>
          <w:lang w:val="en-US"/>
        </w:rPr>
        <w:br/>
      </w:r>
      <w:r>
        <w:rPr>
          <w:rFonts w:ascii="Arial" w:cs="Arial" w:hAnsi="Arial"/>
          <w:sz w:val="28"/>
          <w:szCs w:val="28"/>
          <w:lang w:val="en-US"/>
        </w:rPr>
        <w:t xml:space="preserve">Learn, participate, attend </w:t>
      </w:r>
      <w:r>
        <w:rPr>
          <w:rFonts w:ascii="Arial" w:cs="Arial" w:hAnsi="Arial"/>
          <w:sz w:val="28"/>
          <w:szCs w:val="28"/>
          <w:lang w:val="en-US"/>
        </w:rPr>
        <w:br/>
      </w:r>
      <w:r>
        <w:rPr>
          <w:rFonts w:ascii="Arial" w:cs="Arial" w:hAnsi="Arial"/>
          <w:sz w:val="28"/>
          <w:szCs w:val="28"/>
          <w:lang w:val="en-US"/>
        </w:rPr>
        <w:t xml:space="preserve">A place where children learn / Go to be educated </w:t>
      </w:r>
      <w:r>
        <w:rPr>
          <w:rFonts w:ascii="Arial" w:cs="Arial" w:hAnsi="Arial"/>
          <w:sz w:val="28"/>
          <w:szCs w:val="28"/>
          <w:lang w:val="en-US"/>
        </w:rPr>
        <w:br/>
      </w:r>
      <w:r>
        <w:rPr>
          <w:rFonts w:ascii="Arial" w:cs="Arial" w:hAnsi="Arial"/>
          <w:sz w:val="28"/>
          <w:szCs w:val="28"/>
          <w:lang w:val="en-US"/>
        </w:rPr>
        <w:t>The process of learning / The time during your life when you go to school</w:t>
      </w:r>
    </w:p>
    <w:p>
      <w:pPr>
        <w:pStyle w:val="style94"/>
        <w:rPr>
          <w:rFonts w:ascii="Arial" w:cs="Arial" w:hAnsi="Arial"/>
          <w:sz w:val="28"/>
          <w:szCs w:val="28"/>
        </w:rPr>
      </w:pPr>
      <w:r>
        <w:rPr>
          <w:rFonts w:ascii="Arial" w:cs="Arial" w:hAnsi="Arial"/>
          <w:sz w:val="28"/>
          <w:szCs w:val="28"/>
        </w:rPr>
        <w:t>Синквейны</w:t>
      </w:r>
      <w:r>
        <w:rPr>
          <w:rFonts w:ascii="Arial" w:cs="Arial" w:hAnsi="Arial"/>
          <w:sz w:val="28"/>
          <w:szCs w:val="28"/>
        </w:rPr>
        <w:t xml:space="preserve"> являются быстрым, но мощным инструментом для </w:t>
      </w:r>
      <w:r>
        <w:rPr>
          <w:rFonts w:ascii="Arial" w:cs="Arial" w:hAnsi="Arial"/>
          <w:sz w:val="28"/>
          <w:szCs w:val="28"/>
        </w:rPr>
        <w:t>рефлектирования</w:t>
      </w:r>
      <w:r>
        <w:rPr>
          <w:rFonts w:ascii="Arial" w:cs="Arial" w:hAnsi="Arial"/>
          <w:sz w:val="28"/>
          <w:szCs w:val="28"/>
        </w:rPr>
        <w:t>, синтеза и обобщения понятий и информации.</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b/>
          <w:bCs/>
          <w:sz w:val="28"/>
          <w:szCs w:val="28"/>
          <w:lang w:eastAsia="ru-RU"/>
        </w:rPr>
        <w:t xml:space="preserve">Компьютерные презентации. </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Применение компьютерных презентаций в учебном процессе позволяет интенсифицировать усвоение учебного материала </w:t>
      </w:r>
      <w:r>
        <w:rPr>
          <w:rFonts w:ascii="Arial" w:cs="Arial" w:eastAsia="Times New Roman" w:hAnsi="Arial"/>
          <w:sz w:val="28"/>
          <w:szCs w:val="28"/>
          <w:lang w:eastAsia="ru-RU"/>
        </w:rPr>
        <w:t xml:space="preserve">учащимися и проводить занятия на качественно новом уровне, используя вместо аудиторной доски показ </w:t>
      </w:r>
      <w:r>
        <w:rPr>
          <w:rFonts w:ascii="Arial" w:cs="Arial" w:eastAsia="Times New Roman" w:hAnsi="Arial"/>
          <w:sz w:val="28"/>
          <w:szCs w:val="28"/>
          <w:lang w:eastAsia="ru-RU"/>
        </w:rPr>
        <w:t>слайд-фильмов</w:t>
      </w:r>
      <w:r>
        <w:rPr>
          <w:rFonts w:ascii="Arial" w:cs="Arial" w:eastAsia="Times New Roman" w:hAnsi="Arial"/>
          <w:sz w:val="28"/>
          <w:szCs w:val="28"/>
          <w:lang w:eastAsia="ru-RU"/>
        </w:rPr>
        <w:t xml:space="preserve"> с экрана компьютера на мультимедийном проекторе или на персональный компьютер для каждого учащегося.</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Эффективность воздействия учебного материала на учащихся во многом зависит от степени и уровня иллюстративности материала. Визуальная насыщенность учебного материала делает его ярким, убедительным и способствует интенсификации процесса его усвоения. Компьютерные презентации позволяют акцентировать внимание учащихся на значимых моментах излагаемой информации и создавать наглядные эффектные образы в виде иллюстраций, схем, диаграмм, графических композиций и т. п. Презентация позволяет воздействовать сразу на несколько видов памяти: зрительную, слуховую, эмоциональную и в некоторых случаях моторную.</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Обладая такой возможностью, как интерактивность, компьютерные презентации позволяют эффективно адаптировать учебный материал под особенности </w:t>
      </w:r>
      <w:r>
        <w:rPr>
          <w:rFonts w:ascii="Arial" w:cs="Arial" w:eastAsia="Times New Roman" w:hAnsi="Arial"/>
          <w:sz w:val="28"/>
          <w:szCs w:val="28"/>
          <w:lang w:eastAsia="ru-RU"/>
        </w:rPr>
        <w:t>обучающихся</w:t>
      </w:r>
      <w:r>
        <w:rPr>
          <w:rFonts w:ascii="Arial" w:cs="Arial" w:eastAsia="Times New Roman" w:hAnsi="Arial"/>
          <w:sz w:val="28"/>
          <w:szCs w:val="28"/>
          <w:lang w:eastAsia="ru-RU"/>
        </w:rPr>
        <w:t>. Усиление интерактивности приводит к более интенсивному участию в процессе обучения самого обучаемого, что способствует повышению эффективности восприятия и запоминания учебного материала. Если материал урока содержит большое количество иллюстративного материала, применение компьютерной презентации позволит существенно повысить эффективность урока. Компьютер не используется постоянно в течение всего урока, а лишь служит средством для поиска необходимой информации, а также стимулом для формирования речевых высказываний.</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Использование компьютерной презентации на уроке позволяет [1]:</w:t>
      </w:r>
    </w:p>
    <w:p>
      <w:pPr>
        <w:pStyle w:val="style0"/>
        <w:numPr>
          <w:ilvl w:val="0"/>
          <w:numId w:val="3"/>
        </w:numPr>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повысить мотивацию учащихся;</w:t>
      </w:r>
    </w:p>
    <w:p>
      <w:pPr>
        <w:pStyle w:val="style0"/>
        <w:numPr>
          <w:ilvl w:val="0"/>
          <w:numId w:val="3"/>
        </w:numPr>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использовать большое количество иллюстративного материала;</w:t>
      </w:r>
    </w:p>
    <w:p>
      <w:pPr>
        <w:pStyle w:val="style0"/>
        <w:numPr>
          <w:ilvl w:val="0"/>
          <w:numId w:val="3"/>
        </w:numPr>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интенсифицировать урок;</w:t>
      </w:r>
    </w:p>
    <w:p>
      <w:pPr>
        <w:pStyle w:val="style0"/>
        <w:numPr>
          <w:ilvl w:val="0"/>
          <w:numId w:val="3"/>
        </w:numPr>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 xml:space="preserve">вовлечь учащихся в самостоятельный процесс обучения, что особенно важно для развития их </w:t>
      </w:r>
      <w:r>
        <w:rPr>
          <w:rFonts w:ascii="Arial" w:cs="Arial" w:eastAsia="Times New Roman" w:hAnsi="Arial"/>
          <w:sz w:val="28"/>
          <w:szCs w:val="28"/>
          <w:lang w:eastAsia="ru-RU"/>
        </w:rPr>
        <w:t>общеучебных</w:t>
      </w:r>
      <w:r>
        <w:rPr>
          <w:rFonts w:ascii="Arial" w:cs="Arial" w:eastAsia="Times New Roman" w:hAnsi="Arial"/>
          <w:sz w:val="28"/>
          <w:szCs w:val="28"/>
          <w:lang w:eastAsia="ru-RU"/>
        </w:rPr>
        <w:t xml:space="preserve"> навыков.</w:t>
      </w:r>
    </w:p>
    <w:p>
      <w:pPr>
        <w:pStyle w:val="style0"/>
        <w:spacing w:before="100" w:beforeAutospacing="true" w:after="100" w:afterAutospacing="true" w:lineRule="auto" w:line="240"/>
        <w:rPr>
          <w:rFonts w:ascii="Arial" w:cs="Arial" w:eastAsia="Times New Roman" w:hAnsi="Arial"/>
          <w:sz w:val="28"/>
          <w:szCs w:val="28"/>
          <w:lang w:eastAsia="ru-RU"/>
        </w:rPr>
      </w:pPr>
      <w:r>
        <w:rPr>
          <w:rFonts w:ascii="Arial" w:cs="Arial" w:eastAsia="Times New Roman" w:hAnsi="Arial"/>
          <w:sz w:val="28"/>
          <w:szCs w:val="28"/>
          <w:lang w:eastAsia="ru-RU"/>
        </w:rPr>
        <w:t>Компьютер не заменяет учителя на уроках иностранного языка, а является эффективным помощником, позволяющим повысить качество обучения и эффективность контроля. Главной и ведущей фигурой на уроке является учитель, применение компьютерных технологий - это один из эффективных способов организации учебного процесса. Использование даже самых совершенных мультимедийных продуктов не может заменить живое общение на</w:t>
      </w:r>
      <w:r>
        <w:rPr>
          <w:rFonts w:ascii="Arial" w:cs="Arial" w:eastAsia="Times New Roman" w:hAnsi="Arial"/>
          <w:sz w:val="28"/>
          <w:szCs w:val="28"/>
          <w:lang w:eastAsia="ru-RU"/>
        </w:rPr>
        <w:t xml:space="preserve"> уроке. </w:t>
      </w:r>
    </w:p>
    <w:p>
      <w:pPr>
        <w:pStyle w:val="style0"/>
        <w:rPr>
          <w:rFonts w:ascii="Arial" w:cs="Arial" w:hAnsi="Arial"/>
          <w:sz w:val="28"/>
          <w:szCs w:val="28"/>
        </w:rPr>
      </w:pPr>
      <w:r>
        <w:rPr>
          <w:rFonts w:ascii="Arial" w:cs="Arial" w:hAnsi="Arial"/>
          <w:sz w:val="28"/>
          <w:szCs w:val="28"/>
        </w:rPr>
        <w:t xml:space="preserve">Важная  роль  отводиться </w:t>
      </w:r>
      <w:r>
        <w:rPr>
          <w:rFonts w:ascii="Arial" w:cs="Arial" w:hAnsi="Arial"/>
          <w:b/>
          <w:i/>
          <w:sz w:val="28"/>
          <w:szCs w:val="28"/>
        </w:rPr>
        <w:t>здоровьесберегающим</w:t>
      </w:r>
      <w:r>
        <w:rPr>
          <w:rFonts w:ascii="Arial" w:cs="Arial" w:hAnsi="Arial"/>
          <w:b/>
          <w:i/>
          <w:sz w:val="28"/>
          <w:szCs w:val="28"/>
        </w:rPr>
        <w:t xml:space="preserve"> </w:t>
      </w:r>
      <w:r>
        <w:rPr>
          <w:rFonts w:ascii="Arial" w:cs="Arial" w:hAnsi="Arial"/>
          <w:b/>
          <w:i/>
          <w:sz w:val="28"/>
          <w:szCs w:val="28"/>
        </w:rPr>
        <w:t>образовательнымтехнологиям</w:t>
      </w:r>
      <w:r>
        <w:rPr>
          <w:rFonts w:ascii="Arial" w:cs="Arial" w:hAnsi="Arial"/>
          <w:b/>
          <w:i/>
          <w:sz w:val="28"/>
          <w:szCs w:val="28"/>
        </w:rPr>
        <w:t>,</w:t>
      </w:r>
      <w:r>
        <w:rPr>
          <w:rFonts w:ascii="Arial" w:cs="Arial" w:hAnsi="Arial"/>
          <w:sz w:val="28"/>
          <w:szCs w:val="28"/>
        </w:rPr>
        <w:t xml:space="preserve"> целью которых является  формирование необходимых знаний, умений и навыков по предмету не нанося вреда здоровью, раз</w:t>
      </w:r>
      <w:r>
        <w:rPr>
          <w:rFonts w:ascii="Arial" w:cs="Arial" w:hAnsi="Arial"/>
          <w:sz w:val="28"/>
          <w:szCs w:val="28"/>
        </w:rPr>
        <w:t>вивать двигательные способности</w:t>
      </w:r>
      <w:r>
        <w:rPr>
          <w:rFonts w:ascii="Arial" w:cs="Arial" w:hAnsi="Arial"/>
          <w:sz w:val="28"/>
          <w:szCs w:val="28"/>
        </w:rPr>
        <w:t>.</w:t>
      </w:r>
    </w:p>
    <w:bookmarkStart w:id="0" w:name="_GoBack"/>
    <w:bookmarkEnd w:id="0"/>
    <w:p>
      <w:pPr>
        <w:pStyle w:val="style0"/>
        <w:rPr>
          <w:rFonts w:ascii="Arial" w:cs="Arial" w:hAnsi="Arial"/>
          <w:sz w:val="28"/>
          <w:szCs w:val="28"/>
        </w:rPr>
      </w:pPr>
      <w:r>
        <w:rPr>
          <w:rFonts w:ascii="Arial" w:cs="Arial" w:hAnsi="Arial"/>
          <w:sz w:val="28"/>
          <w:szCs w:val="28"/>
        </w:rPr>
        <w:t xml:space="preserve">В заключении можно сказать, что использование новых информационных технологий в преподавании английского языка помогает совершенствовать и оптимизировать учебный процесс и </w:t>
      </w:r>
    </w:p>
    <w:p>
      <w:pPr>
        <w:pStyle w:val="style94"/>
        <w:jc w:val="both"/>
        <w:rPr>
          <w:sz w:val="28"/>
          <w:szCs w:val="28"/>
        </w:rPr>
      </w:pPr>
      <w:r>
        <w:rPr>
          <w:rFonts w:ascii="Arial" w:cs="Arial" w:hAnsi="Arial"/>
          <w:sz w:val="28"/>
          <w:szCs w:val="28"/>
        </w:rPr>
        <w:t xml:space="preserve">делать урок более интересным. </w:t>
      </w:r>
    </w:p>
    <w:p>
      <w:pPr>
        <w:pStyle w:val="style94"/>
        <w:jc w:val="both"/>
        <w:rPr>
          <w:rFonts w:ascii="Arial" w:cs="Arial" w:hAnsi="Arial"/>
          <w:b/>
          <w:bCs/>
          <w:i/>
          <w:iCs/>
        </w:rPr>
      </w:pPr>
      <w:r>
        <w:rPr>
          <w:rFonts w:ascii="Arial" w:cs="Arial" w:hAnsi="Arial"/>
          <w:sz w:val="28"/>
          <w:szCs w:val="28"/>
        </w:rPr>
        <w:t xml:space="preserve">Использование новых информационных технологий в преподавании английского языка является не </w:t>
      </w:r>
      <w:r>
        <w:rPr>
          <w:rFonts w:ascii="Arial" w:cs="Arial" w:hAnsi="Arial"/>
          <w:sz w:val="28"/>
          <w:szCs w:val="28"/>
        </w:rPr>
        <w:t>отъемленной</w:t>
      </w:r>
      <w:r>
        <w:rPr>
          <w:rFonts w:ascii="Arial" w:cs="Arial" w:hAnsi="Arial"/>
          <w:sz w:val="28"/>
          <w:szCs w:val="28"/>
        </w:rPr>
        <w:t xml:space="preserve">  частью в методике преподавания в настоящее время в условиях модернизации образования, так как при условии применения современных технологий процесс обучения становится более эффективным и личностно – ориентированным.</w:t>
      </w:r>
    </w:p>
    <w:p>
      <w:pPr>
        <w:pStyle w:val="style0"/>
        <w:rPr>
          <w:rFonts w:ascii="Arial" w:cs="Arial" w:hAnsi="Arial"/>
          <w:sz w:val="28"/>
          <w:szCs w:val="28"/>
        </w:rPr>
      </w:pPr>
    </w:p>
    <w:p>
      <w:pPr>
        <w:pStyle w:val="style0"/>
        <w:rPr>
          <w:rFonts w:ascii="Arial" w:cs="Arial" w:hAnsi="Arial"/>
          <w:sz w:val="28"/>
          <w:szCs w:val="28"/>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AFF" w:usb1="C0007841" w:usb2="00000009" w:usb3="00000000" w:csb0="000001FF" w:csb1="00000000"/>
  </w:font>
  <w:font w:name="Courier New">
    <w:altName w:val="Courier New"/>
    <w:panose1 w:val="02070309020002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cc"/>
    <w:family w:val="swiss"/>
    <w:pitch w:val="variable"/>
    <w:sig w:usb0="E10002FF" w:usb1="4000ACFF" w:usb2="00000009" w:usb3="00000000" w:csb0="0000019F" w:csb1="00000000"/>
  </w:font>
  <w:font w:name="Arial">
    <w:altName w:val="Arial"/>
    <w:panose1 w:val="020b0604020002020204"/>
    <w:charset w:val="cc"/>
    <w:family w:val="swiss"/>
    <w:pitch w:val="variable"/>
    <w:sig w:usb0="E0002AFF" w:usb1="C0007843" w:usb2="00000009" w:usb3="00000000" w:csb0="000001FF" w:csb1="00000000"/>
  </w:font>
  <w:font w:name="Cambria">
    <w:altName w:val="Cambria"/>
    <w:panose1 w:val="02040503050004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774F0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hybridMultilevel"/>
    <w:tmpl w:val="F5F8E856"/>
    <w:lvl w:ilvl="0" w:tplc="64F46D48">
      <w:start w:val="5"/>
      <w:numFmt w:val="bullet"/>
      <w:lvlText w:val="-"/>
      <w:lvlJc w:val="left"/>
      <w:pPr>
        <w:tabs>
          <w:tab w:val="left" w:leader="none" w:pos="720"/>
        </w:tabs>
        <w:ind w:left="720" w:hanging="360"/>
      </w:pPr>
      <w:rPr>
        <w:rFonts w:ascii="Times New Roman" w:cs="Times New Roman" w:eastAsia="Times New Roman" w:hAnsi="Times New Roman" w:hint="default"/>
      </w:rPr>
    </w:lvl>
    <w:lvl w:ilvl="1" w:tplc="04190003" w:tentative="1">
      <w:start w:val="1"/>
      <w:numFmt w:val="bullet"/>
      <w:lvlText w:val="o"/>
      <w:lvlJc w:val="left"/>
      <w:pPr>
        <w:tabs>
          <w:tab w:val="left" w:leader="none" w:pos="1440"/>
        </w:tabs>
        <w:ind w:left="1440" w:hanging="360"/>
      </w:pPr>
      <w:rPr>
        <w:rFonts w:ascii="Courier New" w:cs="Courier New" w:hAnsi="Courier New" w:hint="default"/>
      </w:rPr>
    </w:lvl>
    <w:lvl w:ilvl="2" w:tplc="04190005" w:tentative="1">
      <w:start w:val="1"/>
      <w:numFmt w:val="bullet"/>
      <w:lvlText w:val=""/>
      <w:lvlJc w:val="left"/>
      <w:pPr>
        <w:tabs>
          <w:tab w:val="left" w:leader="none" w:pos="2160"/>
        </w:tabs>
        <w:ind w:left="2160" w:hanging="360"/>
      </w:pPr>
      <w:rPr>
        <w:rFonts w:ascii="Wingdings" w:hAnsi="Wingdings" w:hint="default"/>
      </w:rPr>
    </w:lvl>
    <w:lvl w:ilvl="3" w:tplc="04190001" w:tentative="1">
      <w:start w:val="1"/>
      <w:numFmt w:val="bullet"/>
      <w:lvlText w:val=""/>
      <w:lvlJc w:val="left"/>
      <w:pPr>
        <w:tabs>
          <w:tab w:val="left" w:leader="none" w:pos="2880"/>
        </w:tabs>
        <w:ind w:left="2880" w:hanging="360"/>
      </w:pPr>
      <w:rPr>
        <w:rFonts w:ascii="Symbol" w:hAnsi="Symbol" w:hint="default"/>
      </w:rPr>
    </w:lvl>
    <w:lvl w:ilvl="4" w:tplc="04190003" w:tentative="1">
      <w:start w:val="1"/>
      <w:numFmt w:val="bullet"/>
      <w:lvlText w:val="o"/>
      <w:lvlJc w:val="left"/>
      <w:pPr>
        <w:tabs>
          <w:tab w:val="left" w:leader="none" w:pos="3600"/>
        </w:tabs>
        <w:ind w:left="3600" w:hanging="360"/>
      </w:pPr>
      <w:rPr>
        <w:rFonts w:ascii="Courier New" w:cs="Courier New" w:hAnsi="Courier New" w:hint="default"/>
      </w:rPr>
    </w:lvl>
    <w:lvl w:ilvl="5" w:tplc="04190005" w:tentative="1">
      <w:start w:val="1"/>
      <w:numFmt w:val="bullet"/>
      <w:lvlText w:val=""/>
      <w:lvlJc w:val="left"/>
      <w:pPr>
        <w:tabs>
          <w:tab w:val="left" w:leader="none" w:pos="4320"/>
        </w:tabs>
        <w:ind w:left="4320" w:hanging="360"/>
      </w:pPr>
      <w:rPr>
        <w:rFonts w:ascii="Wingdings" w:hAnsi="Wingdings" w:hint="default"/>
      </w:rPr>
    </w:lvl>
    <w:lvl w:ilvl="6" w:tplc="04190001" w:tentative="1">
      <w:start w:val="1"/>
      <w:numFmt w:val="bullet"/>
      <w:lvlText w:val=""/>
      <w:lvlJc w:val="left"/>
      <w:pPr>
        <w:tabs>
          <w:tab w:val="left" w:leader="none" w:pos="5040"/>
        </w:tabs>
        <w:ind w:left="5040" w:hanging="360"/>
      </w:pPr>
      <w:rPr>
        <w:rFonts w:ascii="Symbol" w:hAnsi="Symbol" w:hint="default"/>
      </w:rPr>
    </w:lvl>
    <w:lvl w:ilvl="7" w:tplc="04190003" w:tentative="1">
      <w:start w:val="1"/>
      <w:numFmt w:val="bullet"/>
      <w:lvlText w:val="o"/>
      <w:lvlJc w:val="left"/>
      <w:pPr>
        <w:tabs>
          <w:tab w:val="left" w:leader="none" w:pos="5760"/>
        </w:tabs>
        <w:ind w:left="5760" w:hanging="360"/>
      </w:pPr>
      <w:rPr>
        <w:rFonts w:ascii="Courier New" w:cs="Courier New" w:hAnsi="Courier New" w:hint="default"/>
      </w:rPr>
    </w:lvl>
    <w:lvl w:ilvl="8" w:tplc="041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multilevel"/>
    <w:tmpl w:val="60E6F2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multilevel"/>
    <w:tmpl w:val="81D2F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7408A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74A089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7FA083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FDF8C5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9C0AD4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E968DE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0">
    <w:nsid w:val="0000000A"/>
    <w:multiLevelType w:val="multilevel"/>
    <w:tmpl w:val="CB8EC6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1">
    <w:nsid w:val="0000000B"/>
    <w:multiLevelType w:val="multilevel"/>
    <w:tmpl w:val="415CBF8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C7D4CE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8"/>
  </w:num>
  <w:num w:numId="5">
    <w:abstractNumId w:val="4"/>
  </w:num>
  <w:num w:numId="6">
    <w:abstractNumId w:val="12"/>
  </w:num>
  <w:num w:numId="7">
    <w:abstractNumId w:val="10"/>
  </w:num>
  <w:num w:numId="8">
    <w:abstractNumId w:val="6"/>
  </w:num>
  <w:num w:numId="9">
    <w:abstractNumId w:val="1"/>
  </w:num>
  <w:num w:numId="10">
    <w:abstractNumId w:val="9"/>
  </w:num>
  <w:num w:numId="11">
    <w:abstractNumId w:val="7"/>
  </w:num>
  <w:num w:numId="12">
    <w:abstractNumId w:val="2"/>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spacing w:before="100" w:beforeAutospacing="true" w:after="100" w:afterAutospacing="true" w:lineRule="auto" w:line="240"/>
    </w:pPr>
    <w:rPr>
      <w:rFonts w:ascii="Times New Roman" w:cs="Times New Roman" w:eastAsia="Times New Roman" w:hAnsi="Times New Roman"/>
      <w:sz w:val="24"/>
      <w:szCs w:val="24"/>
      <w:lang w:eastAsia="ru-RU"/>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2565</Words>
  <Pages>12</Pages>
  <Characters>17443</Characters>
  <Application>WPS Office</Application>
  <DocSecurity>0</DocSecurity>
  <Paragraphs>145</Paragraphs>
  <ScaleCrop>false</ScaleCrop>
  <LinksUpToDate>false</LinksUpToDate>
  <CharactersWithSpaces>20018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2018-09-27T22:58:11Z</dcterms:created>
  <dc:creator>1</dc:creator>
  <lastModifiedBy>K4000 Plus</lastModifiedBy>
  <dcterms:modified xsi:type="dcterms:W3CDTF">2018-09-27T22:58:12Z</dcterms:modified>
  <revision>10</revision>
</coreProperties>
</file>

<file path=docProps/custom.xml><?xml version="1.0" encoding="utf-8"?>
<Properties xmlns="http://schemas.openxmlformats.org/officeDocument/2006/custom-properties" xmlns:vt="http://schemas.openxmlformats.org/officeDocument/2006/docPropsVTypes"/>
</file>