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67" w:rsidRPr="00C87467" w:rsidRDefault="00C87467" w:rsidP="00C87467">
      <w:pPr>
        <w:shd w:val="clear" w:color="auto" w:fill="FFFFFF"/>
        <w:spacing w:after="0" w:line="240" w:lineRule="auto"/>
        <w:jc w:val="right"/>
        <w:rPr>
          <w:rFonts w:ascii="15" w:eastAsia="Times New Roman" w:hAnsi="15" w:cs="Times New Roman"/>
          <w:b/>
          <w:bCs/>
          <w:color w:val="000000"/>
          <w:sz w:val="28"/>
          <w:szCs w:val="28"/>
          <w:lang w:eastAsia="ru-RU"/>
        </w:rPr>
      </w:pPr>
    </w:p>
    <w:p w:rsidR="00C87467" w:rsidRPr="00C87467" w:rsidRDefault="00C87467" w:rsidP="00C874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8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Конопелькина</w:t>
      </w:r>
      <w:proofErr w:type="spellEnd"/>
      <w:r w:rsidRPr="00C8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Людмила Петровна, Буданова Елена Васильевна</w:t>
      </w:r>
    </w:p>
    <w:p w:rsidR="00C87467" w:rsidRPr="00C87467" w:rsidRDefault="00C87467" w:rsidP="00C874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Смоленское областное государственное бюджетное учреждение «</w:t>
      </w:r>
      <w:proofErr w:type="spellStart"/>
      <w:r w:rsidRPr="00C874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Починковская</w:t>
      </w:r>
      <w:proofErr w:type="spellEnd"/>
      <w:r w:rsidRPr="00C874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-школа-интернат», </w:t>
      </w:r>
    </w:p>
    <w:p w:rsidR="00C87467" w:rsidRPr="00C87467" w:rsidRDefault="00C87467" w:rsidP="00C874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87467" w:rsidRPr="00C87467" w:rsidRDefault="00C87467" w:rsidP="00C874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УДК 37.042.3</w:t>
      </w:r>
    </w:p>
    <w:p w:rsidR="00C87467" w:rsidRPr="00C87467" w:rsidRDefault="00C87467" w:rsidP="00C874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bookmarkStart w:id="0" w:name="_GoBack"/>
    </w:p>
    <w:p w:rsidR="00C87467" w:rsidRPr="00C87467" w:rsidRDefault="00C87467" w:rsidP="00C87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8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НЕКОТОРЫЕ ОСОБЕННОСТИ ОРГАНИЗАЦИИ ЛОГОПЕДИЧЕСКОГО СОПРОВОЖДЕНИЯ ОБУЧАЮЩИХСЯ С ОВЗ В УСЛОВИЯХ РЕСУРСНОГО ЦЕНТРА </w:t>
      </w:r>
      <w:proofErr w:type="gramEnd"/>
    </w:p>
    <w:bookmarkEnd w:id="0"/>
    <w:p w:rsidR="00C87467" w:rsidRPr="00C87467" w:rsidRDefault="00C87467" w:rsidP="00C87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(из опыта работы)</w:t>
      </w:r>
    </w:p>
    <w:p w:rsidR="00C87467" w:rsidRPr="00C87467" w:rsidRDefault="00C87467" w:rsidP="00C87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467" w:rsidRPr="00C87467" w:rsidRDefault="00C87467" w:rsidP="00C87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Ключевые слова: </w:t>
      </w:r>
      <w:r w:rsidRPr="00C874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ресурсный центр, обучающиеся с ограниченными возможностями здоровья, логопедическое сопровождение, специальные условия.</w:t>
      </w:r>
    </w:p>
    <w:p w:rsidR="00C87467" w:rsidRPr="00C87467" w:rsidRDefault="00C87467" w:rsidP="00C87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87467" w:rsidRPr="00C87467" w:rsidRDefault="00C87467" w:rsidP="00C87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статье рассматривается значение ресурсного центра в обучении детей с ограниченными возможностями здоровья и особенности организации логопедического сопровождения обучающихся.</w:t>
      </w:r>
    </w:p>
    <w:p w:rsidR="00C87467" w:rsidRPr="00C87467" w:rsidRDefault="00C87467" w:rsidP="00C87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467" w:rsidRPr="00C87467" w:rsidRDefault="00C87467" w:rsidP="00C87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467" w:rsidRPr="00C87467" w:rsidRDefault="00C87467" w:rsidP="00C87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специального образования сегодня являются одними из самых актуальных в работе всех подразделений Министерства образования и науки РФ, а также системы специальных коррекционных учреждений. Это связано, в первую очередь с тем, что число детей с ограниченными возможностями здоровья и детей-инвалидов, неуклонно растёт.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Федеральном законе № 273 – ФЗ «Об образовании в Российской Федерации» (Глава  1, Ст. 2, Ст. 3, 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указано,  что  «должны  создаваться  необходимые  условия для получения без дискриминации 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 педагогических подходов и наиболее подходящих для этих лиц языков, методов и</w:t>
      </w:r>
      <w:proofErr w:type="gramEnd"/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общения и условия, в максимальной степени способствующие получению образования определенного уровня определенной направленности,  а также  социальному  развитию  этих  лиц,  в  том  числе  посредством организации инклюзивного образования лиц с ограниченными возможностями здоровья; отмечено, что дети с ограниченными возможностями здоровья имеют право на  получение качественного образования». Создание таких условий ставит перед педагогическими коллективами задачу изменения традиционных форм и методов обучения  детей с ограниченными  возможностями  здоровья (инклюзивное образование).</w:t>
      </w:r>
    </w:p>
    <w:p w:rsidR="00C87467" w:rsidRPr="00C87467" w:rsidRDefault="00C87467" w:rsidP="00C87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  каждого ребенка на образование закреплено  в  положениях Конвенции  о правах ребенка (1989),  Конституции РФ,  направленных на </w:t>
      </w:r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защиту прав и достоинства лиц с  инвалидностью,  Конвенции  о  правах инвалидов  (2006),  подписанной Российской  Федерацией  в  2008  году.</w:t>
      </w:r>
    </w:p>
    <w:p w:rsidR="00C87467" w:rsidRPr="00C87467" w:rsidRDefault="00C87467" w:rsidP="00C87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Ускорить процесс инклюзивного образования можно, используя ресурсы специальных (коррекционных) учреждений через осуществление практики социальной  и  образовательной  интеграции  детей  с  ограниченными возможностями здоровья. Так появилась необходимость в создании Ресурсных центров по организации инклюзивного обучения детей с ограниченными возможностями здоровья.</w:t>
      </w:r>
    </w:p>
    <w:p w:rsidR="00C87467" w:rsidRPr="00C87467" w:rsidRDefault="00C87467" w:rsidP="00C8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6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Цель Ресурсного центра</w:t>
      </w:r>
      <w:r w:rsidRPr="00C87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87467">
        <w:rPr>
          <w:rFonts w:ascii="Times New Roman" w:eastAsia="Calibri" w:hAnsi="Times New Roman" w:cs="Times New Roman"/>
          <w:sz w:val="28"/>
          <w:szCs w:val="28"/>
        </w:rPr>
        <w:t xml:space="preserve">- формирование единого образовательного пространства для </w:t>
      </w:r>
      <w:proofErr w:type="gramStart"/>
      <w:r w:rsidRPr="00C8746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8746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C87467">
        <w:rPr>
          <w:rFonts w:ascii="Times New Roman" w:eastAsia="Calibri" w:hAnsi="Times New Roman" w:cs="Times New Roman"/>
          <w:sz w:val="28"/>
          <w:szCs w:val="28"/>
        </w:rPr>
        <w:t xml:space="preserve"> на основе сетевого взаимодействия с образовательными организациями.</w:t>
      </w:r>
    </w:p>
    <w:p w:rsidR="00C87467" w:rsidRPr="00C87467" w:rsidRDefault="00C87467" w:rsidP="00C8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8746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Задачи Ресурсного центра:</w:t>
      </w:r>
    </w:p>
    <w:p w:rsidR="00C87467" w:rsidRPr="00C87467" w:rsidRDefault="00C87467" w:rsidP="00C8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67">
        <w:rPr>
          <w:rFonts w:ascii="Times New Roman" w:eastAsia="Calibri" w:hAnsi="Times New Roman" w:cs="Times New Roman"/>
          <w:sz w:val="28"/>
          <w:szCs w:val="28"/>
        </w:rPr>
        <w:t>- построение системы взаимодействия с образовательными организациями;</w:t>
      </w:r>
    </w:p>
    <w:p w:rsidR="00C87467" w:rsidRPr="00C87467" w:rsidRDefault="00C87467" w:rsidP="00C8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67">
        <w:rPr>
          <w:rFonts w:ascii="Times New Roman" w:eastAsia="Calibri" w:hAnsi="Times New Roman" w:cs="Times New Roman"/>
          <w:sz w:val="28"/>
          <w:szCs w:val="28"/>
        </w:rPr>
        <w:t xml:space="preserve">- участие, либо содействие в апробации и разработке, внедрении новых элементов содержания образования и систем воспитания, новых образовательных технологий, форм, методов и средств обучения детей с </w:t>
      </w:r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C87467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образовательных организациях;</w:t>
      </w:r>
    </w:p>
    <w:p w:rsidR="00C87467" w:rsidRPr="00C87467" w:rsidRDefault="00C87467" w:rsidP="00C8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67">
        <w:rPr>
          <w:rFonts w:ascii="Times New Roman" w:eastAsia="Calibri" w:hAnsi="Times New Roman" w:cs="Times New Roman"/>
          <w:sz w:val="28"/>
          <w:szCs w:val="28"/>
        </w:rPr>
        <w:t>- координация сетевого взаимодействия образовательных организаций, направленного на их взаимную методическую поддержку в вопросах обучения, воспитания, коррекции развития и поведения обучающихся с</w:t>
      </w:r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ограниченными возможностями здоровья</w:t>
      </w:r>
      <w:proofErr w:type="gramStart"/>
      <w:r w:rsidRPr="00C8746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87467" w:rsidRPr="00C87467" w:rsidRDefault="00C87467" w:rsidP="00C8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8746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Основными направлениями деятельности Ресурсного центра являются:</w:t>
      </w:r>
    </w:p>
    <w:p w:rsidR="00C87467" w:rsidRPr="00C87467" w:rsidRDefault="00C87467" w:rsidP="00C8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67">
        <w:rPr>
          <w:rFonts w:ascii="Times New Roman" w:eastAsia="Calibri" w:hAnsi="Times New Roman" w:cs="Times New Roman"/>
          <w:sz w:val="28"/>
          <w:szCs w:val="28"/>
        </w:rPr>
        <w:t xml:space="preserve">- оказание методической и консультативной помощи педагогам общеобразовательных организаций по вопросам создания специальных условий для образования обучающихся с </w:t>
      </w:r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C874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7467" w:rsidRPr="00C87467" w:rsidRDefault="00C87467" w:rsidP="00C8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67">
        <w:rPr>
          <w:rFonts w:ascii="Times New Roman" w:eastAsia="Calibri" w:hAnsi="Times New Roman" w:cs="Times New Roman"/>
          <w:sz w:val="28"/>
          <w:szCs w:val="28"/>
        </w:rPr>
        <w:t xml:space="preserve">- разработка, апробация и внедрение новых элементов содержания образования и систем воспитания, инновационных образовательных технологий, форм, методов и средств обучения обучающихся с </w:t>
      </w:r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C87467"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общеобразовательных организациях;</w:t>
      </w:r>
    </w:p>
    <w:p w:rsidR="00C87467" w:rsidRPr="00C87467" w:rsidRDefault="00C87467" w:rsidP="00C8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67">
        <w:rPr>
          <w:rFonts w:ascii="Times New Roman" w:eastAsia="Calibri" w:hAnsi="Times New Roman" w:cs="Times New Roman"/>
          <w:sz w:val="28"/>
          <w:szCs w:val="28"/>
        </w:rPr>
        <w:t>- оказание помощи общеобразовательным организациям в разработке адаптированных образовательных программ и индивидуальных образовательных планов обучающихся с</w:t>
      </w:r>
      <w:r w:rsidRPr="00C8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ограниченными возможностями здоровья;</w:t>
      </w:r>
    </w:p>
    <w:p w:rsidR="00C87467" w:rsidRPr="00C87467" w:rsidRDefault="00C87467" w:rsidP="00C8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67">
        <w:rPr>
          <w:rFonts w:ascii="Times New Roman" w:eastAsia="Calibri" w:hAnsi="Times New Roman" w:cs="Times New Roman"/>
          <w:sz w:val="28"/>
          <w:szCs w:val="28"/>
        </w:rPr>
        <w:t>- проведение на базе Ресурсного центра практико-ориентированных семинаров для педагогических работников общеобразовательных организаций; сетевое взаимодействие с образовательными организациями, реализующими адаптированные основные общеобразовательные программы.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психолого-педагогического сопровождения детей, родителей, педагогов в форме их психолого-педагогического консультирования и проведения коррекционно-реабилитационных мероприятий. 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Частью комплексного психолого-педагогического сопровождения  </w:t>
      </w:r>
      <w:proofErr w:type="gramStart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в ресурсном центре  является коррекционная деятельность учителя-логопеда.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gramStart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обучающимися  индивидуально на дому проводится</w:t>
      </w:r>
      <w:proofErr w:type="gram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школе-интернате с момента появления данной группы. В неё входят дети, имеющие нарушения опорно-двигательного аппарата, тяжелые формы ДЦП, не передвигающиеся самостоятельно; ранний детский аутизм; синдром Дауна; расстройства эмоционально-волевой сферы. У всех тотальное поражение высших психических функций.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работы учителя-логопеда являются: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-обследование речи детей;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-консультирование родителей;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-консультирование педагога, работающего с ребёнком.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организации ресурсного центра и определения цели и задач данного подразделения возникла необходимость использования новых форм логопедического сопровождения.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-обследование речевых процессов в школе-интернате и возможность выезда на дом (по запросам родителей);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коррекционного занятия в школе или на дому с одновременным консультированием, показом  логопедических приёмов на ребёнке;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-консультирование педагога  и показ необходимых форм, приёмов  на занятии;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обследования и консультаций детей и родителей  в массовой школе;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консультаций учителей, работающих в школе с инклюзивной направленностью.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вышеперечисленных  задач были  разработаны оптимальные формы-бланки первичного обследования; речевой карты; индивидуальных планов работы.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небольшого опыта работы в ресурсном центре для логопедической коррекции необходимы следующие условия, формы и приемы: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-подробное изучение анамнеза; беседа с родителями, учителем;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проведении занятия готовность следовать   «за ребенком», менять ход занятия в зависимости от его состояния в данный момент;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занятия (обследования) желательно в логопедическом кабинете, имея </w:t>
      </w:r>
      <w:proofErr w:type="spellStart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щирокий</w:t>
      </w:r>
      <w:proofErr w:type="spell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дидактического, стимульного материала, дающего возможность использования на любом этапе работы с ребёнком;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положительной мотивации; использование игрушки-куклы-помощницы (специально приобретённая мягкая кукла с двигающимся языком), дающая возможность телесного контакта, эмоциональной окраски занятия;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-чёткая инструкция к заданию, сопровождающаяся каким-либо действием, показом, </w:t>
      </w:r>
      <w:proofErr w:type="gramStart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proofErr w:type="gram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– довести  содержание до возможного понимания;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-использование разных технических средств; музыкальных инструментов.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занятия с  ребёнком-инвалидом совместно с группой детей, обучающихся в школе-интернате.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ресурсного центра в новом учебном году совершенствуется. Опыт уже проделанной работы логопеда используется для достижения основного результата - дать возможность ребёнку и родителям получить необходимую коррекционную и консультативную помощь.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1.Воспитание и обучение детей и подростков с тяжёлыми и множественными нарушениями развития: </w:t>
      </w:r>
      <w:proofErr w:type="spellStart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proofErr w:type="spellEnd"/>
      <w:proofErr w:type="gramStart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материалы / под ред. </w:t>
      </w:r>
      <w:proofErr w:type="spellStart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И.М.Бгажноковой</w:t>
      </w:r>
      <w:proofErr w:type="spell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</w:t>
      </w:r>
      <w:proofErr w:type="spellStart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239 с.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 образовании в Российской Федерации [Электронный ресурс]: Федеральный закон от 29.12.2012 г. № 273 – ФЗ.</w:t>
      </w:r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gramStart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</w:t>
      </w: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обращения-10.09.2018).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3.Сопровождение инклюзивного образования. </w:t>
      </w:r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ocpmcc</w:t>
      </w:r>
      <w:proofErr w:type="spell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proofErr w:type="spellStart"/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inclusion</w:t>
      </w: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>/29-</w:t>
      </w:r>
      <w:proofErr w:type="spellStart"/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inclusl</w:t>
      </w:r>
      <w:proofErr w:type="spellEnd"/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/168- </w:t>
      </w:r>
      <w:r w:rsidRPr="00C8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inclusion</w:t>
      </w:r>
      <w:r w:rsidRPr="00C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12.09.2018).</w:t>
      </w:r>
    </w:p>
    <w:p w:rsidR="00C87467" w:rsidRPr="00C87467" w:rsidRDefault="00C87467" w:rsidP="00C874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467" w:rsidRPr="00C87467" w:rsidRDefault="00C87467" w:rsidP="00C87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  <w:proofErr w:type="spellStart"/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Konopelkina</w:t>
      </w:r>
      <w:proofErr w:type="spellEnd"/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 xml:space="preserve"> Lyudmila </w:t>
      </w:r>
      <w:proofErr w:type="spellStart"/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Petrovna</w:t>
      </w:r>
      <w:proofErr w:type="spellEnd"/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 xml:space="preserve">, </w:t>
      </w:r>
      <w:proofErr w:type="spellStart"/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Budanova</w:t>
      </w:r>
      <w:proofErr w:type="spellEnd"/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 xml:space="preserve"> Elena </w:t>
      </w:r>
      <w:proofErr w:type="spellStart"/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Vasilievna</w:t>
      </w:r>
      <w:proofErr w:type="spellEnd"/>
    </w:p>
    <w:p w:rsidR="00C87467" w:rsidRPr="00C87467" w:rsidRDefault="00C87467" w:rsidP="00C87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Smolensk regional state budgetary institution</w:t>
      </w:r>
    </w:p>
    <w:p w:rsidR="00C87467" w:rsidRPr="00C87467" w:rsidRDefault="00C87467" w:rsidP="00C87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  <w:proofErr w:type="gramStart"/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 xml:space="preserve">" </w:t>
      </w:r>
      <w:proofErr w:type="spellStart"/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Pochinkovskaya</w:t>
      </w:r>
      <w:proofErr w:type="spellEnd"/>
      <w:proofErr w:type="gramEnd"/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-boarding school»,</w:t>
      </w:r>
    </w:p>
    <w:p w:rsidR="00C87467" w:rsidRPr="00C87467" w:rsidRDefault="00C87467" w:rsidP="00C87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</w:p>
    <w:p w:rsidR="00C87467" w:rsidRPr="00C87467" w:rsidRDefault="00C87467" w:rsidP="00C87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 xml:space="preserve"> SOME FEATURES OF THE ORGANIZATION OF SPEECH THERAPY TO SUPPORT STUDENTS WITH DISABILITIES IN THE RESOURCE CENTER (from experience)</w:t>
      </w:r>
    </w:p>
    <w:p w:rsidR="00C87467" w:rsidRPr="00C87467" w:rsidRDefault="00C87467" w:rsidP="00C87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</w:p>
    <w:p w:rsidR="00C87467" w:rsidRPr="00C87467" w:rsidRDefault="00C87467" w:rsidP="00C87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val="en-US" w:eastAsia="ru-RU"/>
        </w:rPr>
        <w:t>Keywords:</w:t>
      </w:r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 xml:space="preserve"> resource center, students with disabilities, speech therapy support, special conditions. </w:t>
      </w:r>
    </w:p>
    <w:p w:rsidR="00C87467" w:rsidRPr="00C87467" w:rsidRDefault="00C87467" w:rsidP="00C87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8746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The article discusses the importance of the resource center in the education of children with disabilities and especially the organization of speech therapy support of students.</w:t>
      </w:r>
    </w:p>
    <w:p w:rsidR="001A0C95" w:rsidRPr="00C87467" w:rsidRDefault="001A0C95">
      <w:pPr>
        <w:rPr>
          <w:rFonts w:ascii="Times New Roman" w:hAnsi="Times New Roman" w:cs="Times New Roman"/>
          <w:lang w:val="en-US"/>
        </w:rPr>
      </w:pPr>
    </w:p>
    <w:sectPr w:rsidR="001A0C95" w:rsidRPr="00C8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9E"/>
    <w:rsid w:val="001A0C95"/>
    <w:rsid w:val="00C87467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2018-09-30T17:19:00Z</dcterms:created>
  <dcterms:modified xsi:type="dcterms:W3CDTF">2018-09-30T17:22:00Z</dcterms:modified>
</cp:coreProperties>
</file>