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28" w:rsidRDefault="00E21B28" w:rsidP="00E21B28">
      <w:pPr>
        <w:jc w:val="center"/>
        <w:rPr>
          <w:sz w:val="52"/>
          <w:szCs w:val="52"/>
        </w:rPr>
      </w:pPr>
    </w:p>
    <w:p w:rsidR="00E21B28" w:rsidRDefault="00E21B28" w:rsidP="00E21B28">
      <w:pPr>
        <w:jc w:val="center"/>
        <w:rPr>
          <w:sz w:val="52"/>
          <w:szCs w:val="52"/>
        </w:rPr>
      </w:pPr>
    </w:p>
    <w:p w:rsidR="00E21B28" w:rsidRDefault="00E21B28" w:rsidP="00E21B28">
      <w:pPr>
        <w:jc w:val="center"/>
        <w:rPr>
          <w:sz w:val="52"/>
          <w:szCs w:val="52"/>
        </w:rPr>
      </w:pPr>
    </w:p>
    <w:p w:rsidR="00E21B28" w:rsidRDefault="00E21B28" w:rsidP="00E21B28">
      <w:pPr>
        <w:jc w:val="center"/>
        <w:rPr>
          <w:sz w:val="52"/>
          <w:szCs w:val="52"/>
        </w:rPr>
      </w:pPr>
    </w:p>
    <w:p w:rsidR="00E21B28" w:rsidRDefault="00E21B28" w:rsidP="00E21B28">
      <w:pPr>
        <w:jc w:val="center"/>
        <w:rPr>
          <w:sz w:val="52"/>
          <w:szCs w:val="52"/>
        </w:rPr>
      </w:pPr>
    </w:p>
    <w:p w:rsidR="00E21B28" w:rsidRDefault="00E21B28" w:rsidP="00E21B28">
      <w:pPr>
        <w:jc w:val="center"/>
        <w:rPr>
          <w:sz w:val="52"/>
          <w:szCs w:val="52"/>
        </w:rPr>
      </w:pPr>
    </w:p>
    <w:p w:rsidR="00E21B28" w:rsidRDefault="00E21B28" w:rsidP="00E21B28">
      <w:pPr>
        <w:jc w:val="center"/>
        <w:rPr>
          <w:sz w:val="52"/>
          <w:szCs w:val="52"/>
        </w:rPr>
      </w:pPr>
    </w:p>
    <w:p w:rsidR="00E21B28" w:rsidRDefault="00E21B28" w:rsidP="00E21B28">
      <w:pPr>
        <w:jc w:val="center"/>
        <w:rPr>
          <w:sz w:val="52"/>
          <w:szCs w:val="52"/>
        </w:rPr>
      </w:pPr>
    </w:p>
    <w:p w:rsidR="00E21B28" w:rsidRDefault="00E21B28" w:rsidP="00E21B28">
      <w:pPr>
        <w:jc w:val="center"/>
        <w:rPr>
          <w:sz w:val="52"/>
          <w:szCs w:val="52"/>
        </w:rPr>
      </w:pPr>
    </w:p>
    <w:p w:rsidR="00E21B28" w:rsidRDefault="009A7C79" w:rsidP="009A7C79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E21B28">
        <w:rPr>
          <w:sz w:val="52"/>
          <w:szCs w:val="52"/>
        </w:rPr>
        <w:t>«</w:t>
      </w:r>
      <w:bookmarkStart w:id="0" w:name="_GoBack"/>
      <w:r w:rsidRPr="009A7C79">
        <w:rPr>
          <w:sz w:val="52"/>
          <w:szCs w:val="52"/>
        </w:rPr>
        <w:t>Использование технологии модульного обучения на уроках математики с целью обеспечения практической направленности учебного процесса</w:t>
      </w:r>
      <w:bookmarkEnd w:id="0"/>
      <w:r w:rsidR="00E21B28">
        <w:rPr>
          <w:sz w:val="52"/>
          <w:szCs w:val="52"/>
        </w:rPr>
        <w:t>»</w:t>
      </w:r>
    </w:p>
    <w:p w:rsidR="00E21B28" w:rsidRDefault="00E21B28" w:rsidP="00E21B28">
      <w:pPr>
        <w:jc w:val="center"/>
        <w:rPr>
          <w:sz w:val="40"/>
          <w:szCs w:val="40"/>
        </w:rPr>
      </w:pPr>
    </w:p>
    <w:p w:rsidR="00E21B28" w:rsidRDefault="00E21B28" w:rsidP="00E21B28">
      <w:pPr>
        <w:jc w:val="center"/>
        <w:rPr>
          <w:noProof/>
        </w:rPr>
      </w:pPr>
    </w:p>
    <w:p w:rsidR="00E21B28" w:rsidRDefault="00E21B28" w:rsidP="00E21B28">
      <w:pPr>
        <w:jc w:val="center"/>
        <w:rPr>
          <w:noProof/>
        </w:rPr>
      </w:pPr>
    </w:p>
    <w:p w:rsidR="00E21B28" w:rsidRDefault="00E21B28" w:rsidP="00E21B28">
      <w:pPr>
        <w:jc w:val="center"/>
        <w:rPr>
          <w:sz w:val="22"/>
          <w:szCs w:val="22"/>
        </w:rPr>
      </w:pPr>
    </w:p>
    <w:p w:rsidR="00E21B28" w:rsidRDefault="00E21B28" w:rsidP="00E21B28">
      <w:pPr>
        <w:jc w:val="center"/>
        <w:rPr>
          <w:sz w:val="22"/>
          <w:szCs w:val="22"/>
        </w:rPr>
      </w:pPr>
    </w:p>
    <w:p w:rsidR="00E21B28" w:rsidRDefault="00E21B28" w:rsidP="00E21B28">
      <w:pPr>
        <w:jc w:val="center"/>
        <w:rPr>
          <w:sz w:val="22"/>
          <w:szCs w:val="22"/>
        </w:rPr>
      </w:pPr>
    </w:p>
    <w:p w:rsidR="00E21B28" w:rsidRDefault="00E21B28" w:rsidP="00E21B28">
      <w:pPr>
        <w:jc w:val="center"/>
      </w:pPr>
    </w:p>
    <w:p w:rsidR="00E21B28" w:rsidRDefault="00E21B28" w:rsidP="00E21B2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подготовила </w:t>
      </w:r>
    </w:p>
    <w:p w:rsidR="00E21B28" w:rsidRDefault="00E21B28" w:rsidP="00E21B2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</w:t>
      </w:r>
      <w:r>
        <w:rPr>
          <w:sz w:val="32"/>
          <w:szCs w:val="32"/>
        </w:rPr>
        <w:t>Математики</w:t>
      </w:r>
    </w:p>
    <w:p w:rsidR="00E21B28" w:rsidRDefault="00E21B28" w:rsidP="00E21B28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Асадуллина</w:t>
      </w:r>
      <w:proofErr w:type="spellEnd"/>
      <w:r>
        <w:rPr>
          <w:sz w:val="32"/>
          <w:szCs w:val="32"/>
        </w:rPr>
        <w:t xml:space="preserve"> Эльза </w:t>
      </w:r>
      <w:proofErr w:type="spellStart"/>
      <w:r>
        <w:rPr>
          <w:sz w:val="32"/>
          <w:szCs w:val="32"/>
        </w:rPr>
        <w:t>Ринатовна</w:t>
      </w:r>
      <w:proofErr w:type="spellEnd"/>
    </w:p>
    <w:p w:rsidR="00E21B28" w:rsidRDefault="00E21B28" w:rsidP="00E21B28">
      <w:pPr>
        <w:jc w:val="center"/>
        <w:rPr>
          <w:sz w:val="22"/>
          <w:szCs w:val="22"/>
        </w:rPr>
      </w:pPr>
    </w:p>
    <w:p w:rsidR="00E21B28" w:rsidRDefault="00E21B28" w:rsidP="00E21B28">
      <w:pPr>
        <w:jc w:val="center"/>
      </w:pPr>
    </w:p>
    <w:p w:rsidR="00E21B28" w:rsidRDefault="00E21B28" w:rsidP="00E21B28">
      <w:pPr>
        <w:jc w:val="center"/>
        <w:rPr>
          <w:sz w:val="32"/>
          <w:szCs w:val="32"/>
        </w:rPr>
      </w:pPr>
    </w:p>
    <w:p w:rsidR="00E21B28" w:rsidRDefault="00E21B28" w:rsidP="00E21B28">
      <w:pPr>
        <w:jc w:val="center"/>
        <w:rPr>
          <w:sz w:val="32"/>
          <w:szCs w:val="32"/>
        </w:rPr>
      </w:pPr>
    </w:p>
    <w:p w:rsidR="00E21B28" w:rsidRDefault="00E21B28" w:rsidP="00E21B28">
      <w:pPr>
        <w:jc w:val="center"/>
        <w:rPr>
          <w:sz w:val="32"/>
          <w:szCs w:val="32"/>
        </w:rPr>
      </w:pPr>
    </w:p>
    <w:p w:rsidR="00E21B28" w:rsidRDefault="00E21B28" w:rsidP="00E21B28">
      <w:pPr>
        <w:jc w:val="center"/>
        <w:rPr>
          <w:sz w:val="32"/>
          <w:szCs w:val="32"/>
        </w:rPr>
      </w:pPr>
    </w:p>
    <w:p w:rsidR="00E21B28" w:rsidRDefault="00E21B28" w:rsidP="00E21B28">
      <w:pPr>
        <w:jc w:val="center"/>
        <w:rPr>
          <w:sz w:val="32"/>
          <w:szCs w:val="32"/>
        </w:rPr>
      </w:pPr>
    </w:p>
    <w:p w:rsidR="00E21B28" w:rsidRDefault="00E21B28" w:rsidP="00E21B28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1B28" w:rsidRDefault="00E21B28" w:rsidP="00E21B28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1B28" w:rsidRDefault="00E21B28" w:rsidP="00E21B28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1B28" w:rsidRDefault="00E21B28" w:rsidP="00E21B28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1B28" w:rsidRPr="009A7C79" w:rsidRDefault="00E21B28" w:rsidP="009A7C79">
      <w:pPr>
        <w:shd w:val="clear" w:color="auto" w:fill="FFFFFF"/>
        <w:spacing w:after="240" w:line="360" w:lineRule="auto"/>
        <w:ind w:firstLine="708"/>
        <w:jc w:val="both"/>
        <w:rPr>
          <w:color w:val="000000"/>
        </w:rPr>
      </w:pPr>
      <w:r w:rsidRPr="009A7C79">
        <w:rPr>
          <w:color w:val="000000"/>
        </w:rPr>
        <w:t>Современная система образования должна быть направлена на формирование высокообразованной, интеллектуально развитой личности с целостным представлением картины мира. Образование в начальной школе является фундаментом всего последующего обучения. Приоритетной задачей сегодня является формирование у детей готовности и способности учиться самостоятельно. Это обуславливает важность  формирования универсальных учебных действий (УДД), обеспечивающих умение учиться. Сегодня начальное образование закладывает основу формирования учебной деятельности ребенка - систему учебных и познавательных мотивов, умение принимать, сохранять, реализовывать учебные цели, планировать, контролировать и оценивать учебные действия и их результат. Современная психолого-педагогическая и методическая наука в качестве ведущих методов решения этой задачи называет активные методы.</w:t>
      </w:r>
    </w:p>
    <w:p w:rsidR="00E21B28" w:rsidRPr="00B87908" w:rsidRDefault="00E21B28" w:rsidP="009A7C79">
      <w:pPr>
        <w:shd w:val="clear" w:color="auto" w:fill="FFFFFF"/>
        <w:spacing w:after="240" w:line="360" w:lineRule="auto"/>
        <w:ind w:firstLine="708"/>
        <w:jc w:val="both"/>
        <w:rPr>
          <w:color w:val="4E4E4E"/>
        </w:rPr>
      </w:pPr>
      <w:r w:rsidRPr="009A7C79">
        <w:rPr>
          <w:color w:val="000000"/>
        </w:rPr>
        <w:t xml:space="preserve"> </w:t>
      </w:r>
      <w:r w:rsidRPr="00B87908">
        <w:rPr>
          <w:color w:val="4E4E4E"/>
        </w:rPr>
        <w:t>Пути повышения эффективности обучения ищут педагоги всех стран мира. В нашей стране проблема результативности обучения активно разрабатывается на основе использования последних достижений психологии, информатики и теории управления познавательной деятельностью.</w:t>
      </w:r>
    </w:p>
    <w:p w:rsidR="00E21B28" w:rsidRPr="009A7C79" w:rsidRDefault="00E21B28" w:rsidP="009A7C79">
      <w:pPr>
        <w:shd w:val="clear" w:color="auto" w:fill="FFFFFF"/>
        <w:spacing w:after="240" w:line="360" w:lineRule="auto"/>
        <w:ind w:firstLine="708"/>
        <w:jc w:val="both"/>
        <w:rPr>
          <w:color w:val="4E4E4E"/>
        </w:rPr>
      </w:pPr>
      <w:r w:rsidRPr="00B87908">
        <w:rPr>
          <w:color w:val="4E4E4E"/>
        </w:rPr>
        <w:t xml:space="preserve">Один из наиболее естественных и продуктивных способов вводить новые информационные технологии в школу состоит в том, чтобы непосредственно связать этот процесс с совершенствованием содержания, методов и организационных форм обучения и </w:t>
      </w:r>
      <w:proofErr w:type="spellStart"/>
      <w:r w:rsidRPr="00B87908">
        <w:rPr>
          <w:color w:val="4E4E4E"/>
        </w:rPr>
        <w:t>воспитания</w:t>
      </w:r>
      <w:proofErr w:type="spellEnd"/>
    </w:p>
    <w:p w:rsidR="00E21B28" w:rsidRPr="009A7C79" w:rsidRDefault="00E21B28" w:rsidP="009A7C79">
      <w:pPr>
        <w:shd w:val="clear" w:color="auto" w:fill="FFFFFF"/>
        <w:spacing w:after="240" w:line="360" w:lineRule="auto"/>
        <w:ind w:firstLine="708"/>
        <w:jc w:val="both"/>
        <w:rPr>
          <w:color w:val="000000"/>
        </w:rPr>
      </w:pPr>
      <w:r w:rsidRPr="009A7C79">
        <w:rPr>
          <w:color w:val="000000"/>
        </w:rPr>
        <w:t xml:space="preserve">На основе анализа мною была определена проблема, решение которой потребовало от меня организовать работу на основе исследовательского подхода. Обучение математике – самому сложному учебному предмету – дело очень трудное. Встреча с затруднением у большей части учеников снижает положительную мотивацию и познавательный интерес школьников при обучении математике. Я убеждена, что решить эту проблему можно, привлекая современную информацию – коммуникативные технологии, технологию уровневой дифференциации, групповую технологию, модульное обучение. Это позволило определить ведущую идею педагогического опыта. </w:t>
      </w:r>
    </w:p>
    <w:p w:rsidR="00E21B28" w:rsidRPr="009A7C79" w:rsidRDefault="00E21B28" w:rsidP="009A7C79">
      <w:pPr>
        <w:shd w:val="clear" w:color="auto" w:fill="FFFFFF"/>
        <w:spacing w:after="240" w:line="360" w:lineRule="auto"/>
        <w:ind w:firstLine="708"/>
        <w:jc w:val="both"/>
        <w:rPr>
          <w:color w:val="000000"/>
        </w:rPr>
      </w:pPr>
      <w:r w:rsidRPr="009A7C79">
        <w:rPr>
          <w:color w:val="000000"/>
        </w:rPr>
        <w:t xml:space="preserve">Системно - </w:t>
      </w:r>
      <w:proofErr w:type="spellStart"/>
      <w:r w:rsidRPr="009A7C79">
        <w:rPr>
          <w:color w:val="000000"/>
        </w:rPr>
        <w:t>деятельностный</w:t>
      </w:r>
      <w:proofErr w:type="spellEnd"/>
      <w:r w:rsidRPr="009A7C79">
        <w:rPr>
          <w:color w:val="000000"/>
        </w:rPr>
        <w:t xml:space="preserve"> подход, который является методической основой стандартов начального общего образования нового поколения, нацелен на развитие личности, на формирование гражданской идентичности. Обучение должно быть </w:t>
      </w:r>
      <w:r w:rsidRPr="009A7C79">
        <w:rPr>
          <w:color w:val="000000"/>
        </w:rPr>
        <w:lastRenderedPageBreak/>
        <w:t xml:space="preserve">организовано так, чтобы целенаправленно вести за собой развитие. Так как основной формой организации обучения является урок, то необходимо знать принципы построения урока, примерную типологию уроков и критерии оценивания урока в рамках системно - </w:t>
      </w:r>
      <w:proofErr w:type="spellStart"/>
      <w:r w:rsidRPr="009A7C79">
        <w:rPr>
          <w:color w:val="000000"/>
        </w:rPr>
        <w:t>деятельностного</w:t>
      </w:r>
      <w:proofErr w:type="spellEnd"/>
      <w:r w:rsidRPr="009A7C79">
        <w:rPr>
          <w:color w:val="000000"/>
        </w:rPr>
        <w:t xml:space="preserve"> подхода и  активные методы работы, применяемые на уроке.</w:t>
      </w:r>
    </w:p>
    <w:p w:rsidR="00E21B28" w:rsidRPr="009A7C79" w:rsidRDefault="00E21B28" w:rsidP="009A7C79">
      <w:pPr>
        <w:shd w:val="clear" w:color="auto" w:fill="FFFFFF"/>
        <w:spacing w:after="240" w:line="360" w:lineRule="auto"/>
        <w:jc w:val="both"/>
        <w:rPr>
          <w:color w:val="000000"/>
        </w:rPr>
      </w:pPr>
      <w:r w:rsidRPr="009A7C79">
        <w:rPr>
          <w:color w:val="000000"/>
        </w:rPr>
        <w:t xml:space="preserve"> </w:t>
      </w:r>
      <w:r w:rsidRPr="009A7C79">
        <w:rPr>
          <w:color w:val="000000"/>
        </w:rPr>
        <w:tab/>
        <w:t xml:space="preserve">Проанализируем сложившийся педагогический опыт с точки зрения его </w:t>
      </w:r>
      <w:r w:rsidRPr="009A7C79">
        <w:rPr>
          <w:i/>
          <w:color w:val="000000"/>
        </w:rPr>
        <w:t xml:space="preserve">технологичности. </w:t>
      </w:r>
      <w:r w:rsidRPr="009A7C79">
        <w:rPr>
          <w:color w:val="000000"/>
        </w:rPr>
        <w:t xml:space="preserve">Ведущим типом учебного занятия, как показывает анализ практики, остается комбинированный урок. Но практика показывает перспективность технологии модульного обучения, которое характеризуется опережающим изучением теоретического материала, укрупненными блоками-модулями, алгоритмизацией учебной деятельности, завершенностью и согласованность циклов познания и других циклов деятельности. </w:t>
      </w:r>
      <w:proofErr w:type="spellStart"/>
      <w:r w:rsidRPr="009A7C79">
        <w:rPr>
          <w:color w:val="000000"/>
        </w:rPr>
        <w:t>Поуровневая</w:t>
      </w:r>
      <w:proofErr w:type="spellEnd"/>
      <w:r w:rsidRPr="009A7C79">
        <w:rPr>
          <w:color w:val="000000"/>
        </w:rPr>
        <w:t xml:space="preserve"> индивидуализация учебной и дифференциация обучающей деятельности создают ситуацию выбора для ученика и учителя, обеспечивают возможность дальнейшего самообразования.</w:t>
      </w:r>
    </w:p>
    <w:p w:rsidR="00E21B28" w:rsidRPr="009A7C79" w:rsidRDefault="00E21B28" w:rsidP="009A7C79">
      <w:pPr>
        <w:spacing w:after="240" w:line="360" w:lineRule="auto"/>
        <w:ind w:left="720"/>
        <w:jc w:val="both"/>
        <w:rPr>
          <w:b/>
          <w:i/>
        </w:rPr>
      </w:pPr>
      <w:r w:rsidRPr="009A7C79">
        <w:rPr>
          <w:b/>
          <w:i/>
        </w:rPr>
        <w:t>Сущность технологии модульного обучения</w:t>
      </w:r>
    </w:p>
    <w:p w:rsidR="00E21B28" w:rsidRPr="009A7C79" w:rsidRDefault="00E21B28" w:rsidP="009A7C79">
      <w:pPr>
        <w:spacing w:after="240" w:line="360" w:lineRule="auto"/>
        <w:ind w:left="708"/>
        <w:jc w:val="both"/>
      </w:pPr>
      <w:r w:rsidRPr="009A7C79">
        <w:t>Понятие «технология модульного обучения» состоит из двух основных компонентов: «технология» и «модуль»</w:t>
      </w:r>
    </w:p>
    <w:p w:rsidR="00E21B28" w:rsidRPr="009A7C79" w:rsidRDefault="00E21B28" w:rsidP="009A7C79">
      <w:pPr>
        <w:spacing w:after="240" w:line="360" w:lineRule="auto"/>
        <w:ind w:left="720"/>
        <w:jc w:val="both"/>
      </w:pPr>
      <w:r w:rsidRPr="009A7C79">
        <w:t>Термин  «технология» происходит от греческого «</w:t>
      </w:r>
      <w:proofErr w:type="spellStart"/>
      <w:r w:rsidRPr="009A7C79">
        <w:t>techne</w:t>
      </w:r>
      <w:proofErr w:type="spellEnd"/>
      <w:r w:rsidRPr="009A7C79">
        <w:t>» - это значит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>искусство, мастерство и «</w:t>
      </w:r>
      <w:proofErr w:type="spellStart"/>
      <w:r w:rsidRPr="009A7C79">
        <w:t>loqos</w:t>
      </w:r>
      <w:proofErr w:type="spellEnd"/>
      <w:r w:rsidRPr="009A7C79">
        <w:t>» - наука, закон.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 xml:space="preserve"> Дословно – «технология» - наука о мастерстве.</w:t>
      </w:r>
    </w:p>
    <w:p w:rsidR="00E21B28" w:rsidRPr="009A7C79" w:rsidRDefault="00E21B28" w:rsidP="009A7C79">
      <w:pPr>
        <w:spacing w:after="240" w:line="360" w:lineRule="auto"/>
        <w:ind w:firstLine="708"/>
        <w:jc w:val="both"/>
      </w:pPr>
      <w:r w:rsidRPr="009A7C79">
        <w:t>Термин «модуль» имеет несколько толкований. Ряд зарубежных авторов (</w:t>
      </w:r>
      <w:proofErr w:type="spellStart"/>
      <w:r w:rsidRPr="009A7C79">
        <w:t>В.Гольдшмдт</w:t>
      </w:r>
      <w:proofErr w:type="spellEnd"/>
      <w:r w:rsidRPr="009A7C79">
        <w:t xml:space="preserve">, М. </w:t>
      </w:r>
      <w:proofErr w:type="spellStart"/>
      <w:r w:rsidRPr="009A7C79">
        <w:t>Гольдшмидт</w:t>
      </w:r>
      <w:proofErr w:type="spellEnd"/>
      <w:r w:rsidRPr="009A7C79">
        <w:t xml:space="preserve"> и др.) понимают под модулем формирование самостоятельно планируемой единицы учебной деятельности, помогающей достичь четко определенных целей. Несколько иначе определяют суть модуля Дж. Рассел, а именно: как построение автономных порций учебного материала.</w:t>
      </w:r>
    </w:p>
    <w:p w:rsidR="00E21B28" w:rsidRPr="009A7C79" w:rsidRDefault="00E21B28" w:rsidP="009A7C79">
      <w:pPr>
        <w:spacing w:after="240" w:line="360" w:lineRule="auto"/>
        <w:ind w:firstLine="708"/>
        <w:jc w:val="both"/>
      </w:pPr>
      <w:r w:rsidRPr="009A7C79">
        <w:t xml:space="preserve">Совершенно иное понимание модуля можно найти в работе А. А. 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 xml:space="preserve">Вербицкого. Он вводит понятие </w:t>
      </w:r>
      <w:proofErr w:type="spellStart"/>
      <w:r w:rsidRPr="009A7C79">
        <w:rPr>
          <w:i/>
        </w:rPr>
        <w:t>деятельностный</w:t>
      </w:r>
      <w:proofErr w:type="spellEnd"/>
      <w:r w:rsidRPr="009A7C79">
        <w:rPr>
          <w:i/>
        </w:rPr>
        <w:t xml:space="preserve"> модуль</w:t>
      </w:r>
      <w:r w:rsidRPr="009A7C79">
        <w:t xml:space="preserve"> « в качестве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 xml:space="preserve">единицы, задающей переход от профессиональной деятельности </w:t>
      </w:r>
      <w:proofErr w:type="gramStart"/>
      <w:r w:rsidRPr="009A7C79">
        <w:t>к</w:t>
      </w:r>
      <w:proofErr w:type="gramEnd"/>
      <w:r w:rsidRPr="009A7C79">
        <w:t xml:space="preserve"> учебной,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 xml:space="preserve">от реальных задач и проблем к </w:t>
      </w:r>
      <w:proofErr w:type="gramStart"/>
      <w:r w:rsidRPr="009A7C79">
        <w:t>аудиторным</w:t>
      </w:r>
      <w:proofErr w:type="gramEnd"/>
      <w:r w:rsidRPr="009A7C79">
        <w:t>». Автор подчеркивает, что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lastRenderedPageBreak/>
        <w:t xml:space="preserve">«понятие </w:t>
      </w:r>
      <w:proofErr w:type="spellStart"/>
      <w:r w:rsidRPr="009A7C79">
        <w:rPr>
          <w:i/>
        </w:rPr>
        <w:t>деятельностный</w:t>
      </w:r>
      <w:proofErr w:type="spellEnd"/>
      <w:r w:rsidRPr="009A7C79">
        <w:rPr>
          <w:i/>
        </w:rPr>
        <w:t xml:space="preserve"> модуль</w:t>
      </w:r>
      <w:r w:rsidRPr="009A7C79">
        <w:t xml:space="preserve"> принципиально отличается от понятия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rPr>
          <w:i/>
        </w:rPr>
        <w:t>обучающий модуль</w:t>
      </w:r>
      <w:r w:rsidRPr="009A7C79">
        <w:t>, под которым понимается фрагмент содержания курса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>вместе с методическими материалами к нему». А. А. Вербицкий группирует</w:t>
      </w:r>
    </w:p>
    <w:p w:rsidR="00E21B28" w:rsidRPr="009A7C79" w:rsidRDefault="00E21B28" w:rsidP="009A7C79">
      <w:pPr>
        <w:spacing w:after="240" w:line="360" w:lineRule="auto"/>
        <w:jc w:val="both"/>
        <w:rPr>
          <w:i/>
        </w:rPr>
      </w:pPr>
      <w:proofErr w:type="spellStart"/>
      <w:r w:rsidRPr="009A7C79">
        <w:t>деятельностные</w:t>
      </w:r>
      <w:proofErr w:type="spellEnd"/>
      <w:r w:rsidRPr="009A7C79">
        <w:t xml:space="preserve"> модули в следующие блоки:</w:t>
      </w:r>
      <w:r w:rsidRPr="009A7C79">
        <w:rPr>
          <w:i/>
        </w:rPr>
        <w:t xml:space="preserve"> </w:t>
      </w:r>
      <w:proofErr w:type="gramStart"/>
      <w:r w:rsidRPr="009A7C79">
        <w:rPr>
          <w:i/>
        </w:rPr>
        <w:t>общеметодологический</w:t>
      </w:r>
      <w:proofErr w:type="gramEnd"/>
      <w:r w:rsidRPr="009A7C79">
        <w:rPr>
          <w:i/>
        </w:rPr>
        <w:t>,</w:t>
      </w:r>
    </w:p>
    <w:p w:rsidR="00E21B28" w:rsidRPr="009A7C79" w:rsidRDefault="00E21B28" w:rsidP="009A7C79">
      <w:pPr>
        <w:spacing w:after="240" w:line="360" w:lineRule="auto"/>
        <w:jc w:val="both"/>
        <w:rPr>
          <w:i/>
        </w:rPr>
      </w:pPr>
      <w:r w:rsidRPr="009A7C79">
        <w:rPr>
          <w:i/>
        </w:rPr>
        <w:t>конкретно-методологический, теоретический, практический и социальный,</w:t>
      </w:r>
    </w:p>
    <w:p w:rsidR="00E21B28" w:rsidRPr="009A7C79" w:rsidRDefault="00E21B28" w:rsidP="009A7C79">
      <w:pPr>
        <w:spacing w:after="240" w:line="360" w:lineRule="auto"/>
        <w:jc w:val="both"/>
      </w:pPr>
      <w:proofErr w:type="gramStart"/>
      <w:r w:rsidRPr="009A7C79">
        <w:t>совокупность</w:t>
      </w:r>
      <w:proofErr w:type="gramEnd"/>
      <w:r w:rsidRPr="009A7C79">
        <w:t xml:space="preserve"> которых и составляет модель.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 xml:space="preserve">      Анализируя результаты использования технологии модульного обучения, Ю. К. Балашов и В. А. Рыжов отмечают следующие преимущества и особенности данного метода:</w:t>
      </w:r>
    </w:p>
    <w:p w:rsidR="00E21B28" w:rsidRPr="009A7C79" w:rsidRDefault="00E21B28" w:rsidP="009A7C79">
      <w:pPr>
        <w:numPr>
          <w:ilvl w:val="0"/>
          <w:numId w:val="4"/>
        </w:numPr>
        <w:spacing w:after="240" w:line="360" w:lineRule="auto"/>
        <w:jc w:val="both"/>
      </w:pPr>
      <w:r w:rsidRPr="009A7C79">
        <w:t>Отсеивание материала, являющегося «лишним» для данного конкретного вида работ</w:t>
      </w:r>
    </w:p>
    <w:p w:rsidR="00E21B28" w:rsidRPr="009A7C79" w:rsidRDefault="00E21B28" w:rsidP="009A7C79">
      <w:pPr>
        <w:numPr>
          <w:ilvl w:val="0"/>
          <w:numId w:val="4"/>
        </w:numPr>
        <w:spacing w:after="240" w:line="360" w:lineRule="auto"/>
        <w:jc w:val="both"/>
      </w:pPr>
      <w:r w:rsidRPr="009A7C79">
        <w:t>Максимальная индивидуализация продвижения в обучении.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 xml:space="preserve">    </w:t>
      </w:r>
      <w:r w:rsidRPr="009A7C79">
        <w:tab/>
        <w:t xml:space="preserve"> Модуль, как отмечают авторы, представляют собой определенный объем учебной информации, необходимой для выполнения какой-либо деятельности. Он может включать несколько модульных единиц, каждая из которых содержит описание одной законченной операции или приема. Модульные единицы могут расширять и дополнять содержание модуля в зависимости от требований конкретной профессиональной деятельности.</w:t>
      </w:r>
    </w:p>
    <w:p w:rsidR="00E21B28" w:rsidRPr="009A7C79" w:rsidRDefault="00E21B28" w:rsidP="009A7C79">
      <w:pPr>
        <w:spacing w:after="240" w:line="360" w:lineRule="auto"/>
        <w:ind w:firstLine="708"/>
        <w:jc w:val="both"/>
      </w:pPr>
      <w:r w:rsidRPr="009A7C79">
        <w:t xml:space="preserve">Модуль может быть представлен как учебный элемент в форме 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>стандартизированного буклета, состоящего из следующих компонентов:</w:t>
      </w:r>
    </w:p>
    <w:p w:rsidR="00E21B28" w:rsidRPr="009A7C79" w:rsidRDefault="00E21B28" w:rsidP="009A7C79">
      <w:pPr>
        <w:numPr>
          <w:ilvl w:val="0"/>
          <w:numId w:val="5"/>
        </w:numPr>
        <w:spacing w:after="240" w:line="360" w:lineRule="auto"/>
        <w:jc w:val="both"/>
      </w:pPr>
      <w:r w:rsidRPr="009A7C79">
        <w:t>точно сформулированная учебная цель;</w:t>
      </w:r>
    </w:p>
    <w:p w:rsidR="00E21B28" w:rsidRPr="009A7C79" w:rsidRDefault="00E21B28" w:rsidP="009A7C79">
      <w:pPr>
        <w:numPr>
          <w:ilvl w:val="0"/>
          <w:numId w:val="5"/>
        </w:numPr>
        <w:spacing w:after="240" w:line="360" w:lineRule="auto"/>
        <w:jc w:val="both"/>
      </w:pPr>
      <w:r w:rsidRPr="009A7C79">
        <w:t>список необходимого оборудования;</w:t>
      </w:r>
    </w:p>
    <w:p w:rsidR="00E21B28" w:rsidRPr="009A7C79" w:rsidRDefault="00E21B28" w:rsidP="009A7C79">
      <w:pPr>
        <w:numPr>
          <w:ilvl w:val="0"/>
          <w:numId w:val="5"/>
        </w:numPr>
        <w:spacing w:after="240" w:line="360" w:lineRule="auto"/>
        <w:jc w:val="both"/>
      </w:pPr>
      <w:r w:rsidRPr="009A7C79">
        <w:t>список смежных учебных элементов;</w:t>
      </w:r>
    </w:p>
    <w:p w:rsidR="00E21B28" w:rsidRPr="009A7C79" w:rsidRDefault="00E21B28" w:rsidP="009A7C79">
      <w:pPr>
        <w:numPr>
          <w:ilvl w:val="0"/>
          <w:numId w:val="5"/>
        </w:numPr>
        <w:spacing w:after="240" w:line="360" w:lineRule="auto"/>
        <w:jc w:val="both"/>
      </w:pPr>
      <w:r w:rsidRPr="009A7C79">
        <w:t xml:space="preserve">собственно учебный материал в виде краткого конкретного текста,            сопровождаемого подробными иллюстрациями; </w:t>
      </w:r>
    </w:p>
    <w:p w:rsidR="00E21B28" w:rsidRPr="009A7C79" w:rsidRDefault="00E21B28" w:rsidP="009A7C79">
      <w:pPr>
        <w:numPr>
          <w:ilvl w:val="0"/>
          <w:numId w:val="5"/>
        </w:numPr>
        <w:spacing w:after="240" w:line="360" w:lineRule="auto"/>
        <w:jc w:val="both"/>
      </w:pPr>
      <w:r w:rsidRPr="009A7C79">
        <w:lastRenderedPageBreak/>
        <w:t>практические занятия для отработки необходимых навыков,              относящихся к данному учебному элементу;</w:t>
      </w:r>
    </w:p>
    <w:p w:rsidR="00E21B28" w:rsidRPr="009A7C79" w:rsidRDefault="00E21B28" w:rsidP="009A7C79">
      <w:pPr>
        <w:numPr>
          <w:ilvl w:val="0"/>
          <w:numId w:val="5"/>
        </w:numPr>
        <w:spacing w:after="240" w:line="360" w:lineRule="auto"/>
        <w:jc w:val="both"/>
      </w:pPr>
      <w:r w:rsidRPr="009A7C79">
        <w:t>контрольная (проверочная) работа, которая строго соответствует    целям, поставленным в данном учебном элементе.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 xml:space="preserve">              Компоненты учебного элемента не являются жестко фиксированными и могут варьироваться в зависимости от конкретной дисциплины.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 xml:space="preserve">            Рассмотрим некоторые возможности использования модуля. 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 xml:space="preserve">Например, в </w:t>
      </w:r>
      <w:proofErr w:type="spellStart"/>
      <w:r w:rsidRPr="009A7C79">
        <w:t>Мичиганском</w:t>
      </w:r>
      <w:proofErr w:type="spellEnd"/>
      <w:r w:rsidRPr="009A7C79">
        <w:t xml:space="preserve"> университете (США) метод модулей является одним из направлений индивидуализированного обучения, позволяющим осуществлять «самообучение с регулированием не только темпа работы, но и содержание учебного материала».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 xml:space="preserve">           Метод модулей, используемый в этом университете, реализуется поэтапно. Сначала определяются учебные цели, затем проводится диагностический анализ и предварительная оценка способностей учащихся.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>На этой основе планируется последовательное расположение материалов курса по модулям и на заключительном этапе определяются критерии оценки достигнутых результатов.</w:t>
      </w:r>
    </w:p>
    <w:p w:rsidR="00E21B28" w:rsidRPr="009A7C79" w:rsidRDefault="00E21B28" w:rsidP="009A7C79">
      <w:pPr>
        <w:spacing w:after="240" w:line="360" w:lineRule="auto"/>
        <w:jc w:val="both"/>
        <w:rPr>
          <w:i/>
        </w:rPr>
      </w:pPr>
      <w:r w:rsidRPr="009A7C79">
        <w:t xml:space="preserve">         В школах Шотландии уже несколько лет внедряется модульная система обучения, согласно которой весь цикл учебных предметов в школе разбивается на 2000 модулей трех типов: </w:t>
      </w:r>
      <w:r w:rsidRPr="009A7C79">
        <w:rPr>
          <w:i/>
        </w:rPr>
        <w:t>общие, специальные, интегрированные.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 xml:space="preserve">          </w:t>
      </w:r>
      <w:proofErr w:type="gramStart"/>
      <w:r w:rsidRPr="009A7C79">
        <w:t>Каждый модуль имеет структуру, отражающую основные элементы: цель (общая или специальная); входной уровень, планируемые результаты обучения (знания, умения, элементы поведения), содержание (контекст, методы и формы обучения, процедуры оценки).</w:t>
      </w:r>
      <w:proofErr w:type="gramEnd"/>
      <w:r w:rsidRPr="009A7C79">
        <w:t xml:space="preserve"> Такая система представляет учащимся самостоятельный выбор индивидуального темпа продвижения по программе и </w:t>
      </w:r>
      <w:proofErr w:type="spellStart"/>
      <w:r w:rsidRPr="009A7C79">
        <w:t>саморегуляцию</w:t>
      </w:r>
      <w:proofErr w:type="spellEnd"/>
      <w:r w:rsidRPr="009A7C79">
        <w:t xml:space="preserve"> своих учебных достижений.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 xml:space="preserve">         В целом, по оценкам исследователей, модульное обучение позволяет сократить время учебного курса на 30% без ущерба для полноты изложения и глубины усвоения материала. Этот момент в модульном обучении созвучен фактору «сжатия» в концепции инженерии знаний.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lastRenderedPageBreak/>
        <w:t xml:space="preserve">          Наиболее интенсивно модульное обучение стало внедряться в отечественную школу в 80-х годах. Общая цель разработки модулей заключается в следующем: расчленение содержания каждой темы курса на составные компоненты в соответствии с педагогическими и дидактическими задачами, определение для всех компонентов целесообразных видов и форм обучения, согласование их по времени и интеграция в едином комплексе. 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>Для достижения этой цели предлагается следующая структура модуля: наименование модуля; теоретические занятия; программное обеспечение; самостоятельная работа; результаты обучения (теоретические знания и практические навыки).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 xml:space="preserve">            Обобщая исследования по модульному обучению, П. А. </w:t>
      </w:r>
      <w:proofErr w:type="spellStart"/>
      <w:r w:rsidRPr="009A7C79">
        <w:t>Юцявичене</w:t>
      </w:r>
      <w:proofErr w:type="spellEnd"/>
      <w:r w:rsidRPr="009A7C79">
        <w:t xml:space="preserve"> подчеркивает: «Сущность модульного обучения состоит в том, что обучающийся более самостоятельно или полностью самостоятельно может работать с предложенной ему индивидуальной учебной программой, содержащей в себе целевую программу действий, банк информации и методическое руководство по достижению поставленных дидактических целей. При этом функции педагога могут варьироваться </w:t>
      </w:r>
      <w:proofErr w:type="gramStart"/>
      <w:r w:rsidRPr="009A7C79">
        <w:t>от</w:t>
      </w:r>
      <w:proofErr w:type="gramEnd"/>
      <w:r w:rsidRPr="009A7C79">
        <w:t xml:space="preserve"> информационно-контролирующей до консультативно-координирующей». Инвариантными компонентами, по мнению автора, в структуре модуля выступают: учебный текст, руководство к обучению, консультация педагога. Для облегчения ориентации обучаемых в модуле предлагается ряд символических обозначений, указывающих дидактическую цель, наиболее важные фрагменты текста, контрольные вопросы.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 xml:space="preserve">             Одним из главных элементов модульного обучения является система контроля и оценки достижений учащихся. Одной из форм такой системы является </w:t>
      </w:r>
      <w:r w:rsidRPr="009A7C79">
        <w:rPr>
          <w:i/>
        </w:rPr>
        <w:t>индивидуальный коммуникативный индекс (рейтинг),</w:t>
      </w:r>
      <w:r w:rsidRPr="009A7C79">
        <w:t xml:space="preserve"> который нацеливает учащегося на получение максимального количества баллов при изучении модуля.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 xml:space="preserve">             На современном этапе развития науки понятие модульности приобретает методологический смысл. Модульность выступает как один из основных принципов системного подхода. Принцип модульности, наряду с таким важным принципом системного подхода, как принцип развития, определяет динамичность и мобильность функционирования системы обучения.</w:t>
      </w:r>
    </w:p>
    <w:p w:rsidR="00E21B28" w:rsidRPr="009A7C79" w:rsidRDefault="00E21B28" w:rsidP="009A7C79">
      <w:pPr>
        <w:shd w:val="clear" w:color="auto" w:fill="FFFFFF"/>
        <w:spacing w:after="240" w:line="360" w:lineRule="auto"/>
        <w:jc w:val="both"/>
      </w:pPr>
      <w:r w:rsidRPr="009A7C79">
        <w:rPr>
          <w:color w:val="000000"/>
        </w:rPr>
        <w:tab/>
        <w:t xml:space="preserve">Урок с элементами модульного обучения, по эффективности и практической направленности более адаптивный. Модульное учебное занятие развивает </w:t>
      </w:r>
      <w:proofErr w:type="gramStart"/>
      <w:r w:rsidRPr="009A7C79">
        <w:rPr>
          <w:color w:val="000000"/>
        </w:rPr>
        <w:t>самостоятельною</w:t>
      </w:r>
      <w:proofErr w:type="gramEnd"/>
      <w:r w:rsidRPr="009A7C79">
        <w:rPr>
          <w:color w:val="000000"/>
        </w:rPr>
        <w:t xml:space="preserve"> деятельность учащихся, формирует прочные </w:t>
      </w:r>
      <w:proofErr w:type="spellStart"/>
      <w:r w:rsidRPr="009A7C79">
        <w:rPr>
          <w:color w:val="000000"/>
        </w:rPr>
        <w:t>общеучебные</w:t>
      </w:r>
      <w:proofErr w:type="spellEnd"/>
      <w:r w:rsidRPr="009A7C79">
        <w:rPr>
          <w:color w:val="000000"/>
        </w:rPr>
        <w:t xml:space="preserve"> знания и </w:t>
      </w:r>
      <w:r w:rsidRPr="009A7C79">
        <w:rPr>
          <w:color w:val="000000"/>
        </w:rPr>
        <w:lastRenderedPageBreak/>
        <w:t xml:space="preserve">навыки. В процессе учебной деятельности создаются такие условия, которые позволяют детям перейти от репродуктивного вида деятельности к </w:t>
      </w:r>
      <w:proofErr w:type="gramStart"/>
      <w:r w:rsidRPr="009A7C79">
        <w:rPr>
          <w:color w:val="000000"/>
        </w:rPr>
        <w:t>творческому</w:t>
      </w:r>
      <w:proofErr w:type="gramEnd"/>
      <w:r w:rsidRPr="009A7C79">
        <w:rPr>
          <w:color w:val="000000"/>
        </w:rPr>
        <w:t>.</w:t>
      </w:r>
    </w:p>
    <w:p w:rsidR="00E21B28" w:rsidRPr="009A7C79" w:rsidRDefault="00E21B28" w:rsidP="009A7C79">
      <w:pPr>
        <w:spacing w:after="240" w:line="360" w:lineRule="auto"/>
        <w:ind w:firstLine="708"/>
        <w:jc w:val="both"/>
      </w:pPr>
      <w:r w:rsidRPr="009A7C79">
        <w:t>Но чтобы использовать модульное обучение, составить правильно модульный урок, учителю нужно знать и уметь: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>1.Научиться выводить совместно с учениками целеполагание и тему урока.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 xml:space="preserve">2.Знать </w:t>
      </w:r>
      <w:proofErr w:type="spellStart"/>
      <w:r w:rsidRPr="009A7C79">
        <w:t>дидактирование</w:t>
      </w:r>
      <w:proofErr w:type="spellEnd"/>
      <w:r w:rsidRPr="009A7C79">
        <w:t xml:space="preserve"> задачи каждого этапа модуля урока.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>3.Умело отбирать содержание учебного материала.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>4.Научиться определять зону актуального и ближайшего развития ученика.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 xml:space="preserve">5.Определять </w:t>
      </w:r>
      <w:proofErr w:type="spellStart"/>
      <w:r w:rsidRPr="009A7C79">
        <w:t>обученность</w:t>
      </w:r>
      <w:proofErr w:type="spellEnd"/>
      <w:r w:rsidRPr="009A7C79">
        <w:t xml:space="preserve"> по итогам контрольных работ (</w:t>
      </w:r>
      <w:proofErr w:type="gramStart"/>
      <w:r w:rsidRPr="009A7C79">
        <w:t>КР</w:t>
      </w:r>
      <w:proofErr w:type="gramEnd"/>
      <w:r w:rsidRPr="009A7C79">
        <w:t>), тестов, тематического   учета знаний (ТУЗ).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>6.Составлять развивающие и обучающие модульные карточки.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>7.Научиться составлять диагностические тесты.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>8.Научиться моделировать и проектировать деятельность учащихся на репродуктивном, конструктивном, творческом уровнях.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>9.Четко знать по теме урока знания и формируемые умения на 3-х уровнях.</w:t>
      </w:r>
    </w:p>
    <w:p w:rsidR="00E21B28" w:rsidRPr="009A7C79" w:rsidRDefault="00E21B28" w:rsidP="009A7C79">
      <w:pPr>
        <w:spacing w:after="240" w:line="360" w:lineRule="auto"/>
        <w:jc w:val="both"/>
      </w:pPr>
      <w:proofErr w:type="gramStart"/>
      <w:r w:rsidRPr="009A7C79">
        <w:t>10.Знать логику усвоения процесса знаний учащихся (восприятие, осмысление, запоминание, понимание, применение по образцу, применение в измененной ситуации.</w:t>
      </w:r>
      <w:proofErr w:type="gramEnd"/>
    </w:p>
    <w:p w:rsidR="00E21B28" w:rsidRPr="009A7C79" w:rsidRDefault="00E21B28" w:rsidP="009A7C79">
      <w:pPr>
        <w:spacing w:after="240" w:line="360" w:lineRule="auto"/>
        <w:jc w:val="both"/>
      </w:pPr>
      <w:r w:rsidRPr="009A7C79">
        <w:t>11.Хорошо знать технологию и структуру модульного учебного занятия</w:t>
      </w:r>
      <w:proofErr w:type="gramStart"/>
      <w:r w:rsidRPr="009A7C79">
        <w:t>.(</w:t>
      </w:r>
      <w:proofErr w:type="gramEnd"/>
      <w:r w:rsidRPr="009A7C79">
        <w:t>УЗ изучения и первичного закрепления новых знаний; УЗ закрепления знаний; УЗ обобщения и систематизации знаний; УЗ комплексного применения знаний; УЗ проверки, оценки и коррекции ЗУН учащихся, рефлексия деятельности).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>12.Хорошо знать каждый этап урока (цель, содержание учебного материала, выполнение учащимися, вид проверки, итог, рефлексия).</w:t>
      </w:r>
    </w:p>
    <w:p w:rsidR="00E21B28" w:rsidRPr="009A7C79" w:rsidRDefault="00E21B28" w:rsidP="009A7C79">
      <w:pPr>
        <w:spacing w:after="240" w:line="360" w:lineRule="auto"/>
        <w:ind w:firstLine="708"/>
        <w:jc w:val="both"/>
      </w:pPr>
      <w:r w:rsidRPr="009A7C79">
        <w:t xml:space="preserve">Эффективность такого обучения огромна, т.к. дети пропускают все этапы урока через самосознание, самоопределение, самовыражение, самоутверждение, самореализацию, </w:t>
      </w:r>
      <w:proofErr w:type="spellStart"/>
      <w:r w:rsidRPr="009A7C79">
        <w:t>саморегуляцию</w:t>
      </w:r>
      <w:proofErr w:type="spellEnd"/>
      <w:r w:rsidRPr="009A7C79">
        <w:t xml:space="preserve">, и на уроке преобладает доминирующая роль ученика. Модульная технология преобразует образовательный процесс так, что ученик </w:t>
      </w:r>
      <w:r w:rsidRPr="009A7C79">
        <w:lastRenderedPageBreak/>
        <w:t>самостоятельно (полностью или частично) обучается по целевой индивидуализированной программе.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>Модульное обучение – учебный модуль, включает:</w:t>
      </w:r>
    </w:p>
    <w:p w:rsidR="00E21B28" w:rsidRPr="009A7C79" w:rsidRDefault="00E21B28" w:rsidP="009A7C79">
      <w:pPr>
        <w:spacing w:after="240" w:line="360" w:lineRule="auto"/>
        <w:ind w:firstLine="708"/>
        <w:jc w:val="both"/>
      </w:pPr>
      <w:r w:rsidRPr="009A7C79">
        <w:t>•</w:t>
      </w:r>
      <w:r w:rsidRPr="009A7C79">
        <w:tab/>
        <w:t>законченный блок информации;</w:t>
      </w:r>
    </w:p>
    <w:p w:rsidR="00E21B28" w:rsidRPr="009A7C79" w:rsidRDefault="00E21B28" w:rsidP="009A7C79">
      <w:pPr>
        <w:spacing w:after="240" w:line="360" w:lineRule="auto"/>
        <w:ind w:firstLine="708"/>
        <w:jc w:val="both"/>
      </w:pPr>
      <w:r w:rsidRPr="009A7C79">
        <w:t>•</w:t>
      </w:r>
      <w:r w:rsidRPr="009A7C79">
        <w:tab/>
        <w:t>целевую программу действий ученика;</w:t>
      </w:r>
    </w:p>
    <w:p w:rsidR="00E21B28" w:rsidRPr="009A7C79" w:rsidRDefault="00E21B28" w:rsidP="009A7C79">
      <w:pPr>
        <w:spacing w:after="240" w:line="360" w:lineRule="auto"/>
        <w:ind w:firstLine="708"/>
        <w:jc w:val="both"/>
      </w:pPr>
      <w:r w:rsidRPr="009A7C79">
        <w:t>•</w:t>
      </w:r>
      <w:r w:rsidRPr="009A7C79">
        <w:tab/>
        <w:t>рекомендации (советы) учителя по ее успешной реализации.</w:t>
      </w:r>
    </w:p>
    <w:p w:rsidR="00E21B28" w:rsidRPr="009A7C79" w:rsidRDefault="00E21B28" w:rsidP="009A7C79">
      <w:pPr>
        <w:spacing w:after="240" w:line="360" w:lineRule="auto"/>
        <w:jc w:val="both"/>
      </w:pPr>
      <w:r w:rsidRPr="009A7C79">
        <w:t>Отличие от других систем состоит в следующем:</w:t>
      </w:r>
    </w:p>
    <w:p w:rsidR="00E21B28" w:rsidRPr="009A7C79" w:rsidRDefault="00E21B28" w:rsidP="009A7C79">
      <w:pPr>
        <w:spacing w:after="240" w:line="360" w:lineRule="auto"/>
        <w:ind w:firstLine="708"/>
        <w:jc w:val="both"/>
      </w:pPr>
      <w:r w:rsidRPr="009A7C79">
        <w:t>•</w:t>
      </w:r>
      <w:r w:rsidRPr="009A7C79">
        <w:tab/>
        <w:t>содержание обучения представляется в законченных самостоятельных комплексах, усвоение которых осуществляется в соответствии с поставленной целью.</w:t>
      </w:r>
    </w:p>
    <w:p w:rsidR="00E21B28" w:rsidRPr="009A7C79" w:rsidRDefault="00E21B28" w:rsidP="009A7C79">
      <w:pPr>
        <w:spacing w:after="240" w:line="360" w:lineRule="auto"/>
        <w:ind w:firstLine="708"/>
        <w:jc w:val="both"/>
      </w:pPr>
      <w:r w:rsidRPr="009A7C79">
        <w:t>•</w:t>
      </w:r>
      <w:r w:rsidRPr="009A7C79">
        <w:tab/>
        <w:t>изменяется форма общения учителя с учениками;</w:t>
      </w:r>
    </w:p>
    <w:p w:rsidR="00E21B28" w:rsidRPr="009A7C79" w:rsidRDefault="00E21B28" w:rsidP="009A7C79">
      <w:pPr>
        <w:spacing w:after="240" w:line="360" w:lineRule="auto"/>
        <w:ind w:firstLine="708"/>
        <w:jc w:val="both"/>
      </w:pPr>
      <w:r w:rsidRPr="009A7C79">
        <w:t>•</w:t>
      </w:r>
      <w:r w:rsidRPr="009A7C79">
        <w:tab/>
        <w:t>ученик работает максимум времени самостоятельно;</w:t>
      </w:r>
    </w:p>
    <w:p w:rsidR="00E21B28" w:rsidRPr="009A7C79" w:rsidRDefault="00E21B28" w:rsidP="009A7C79">
      <w:pPr>
        <w:spacing w:after="240" w:line="360" w:lineRule="auto"/>
        <w:ind w:firstLine="708"/>
        <w:jc w:val="both"/>
      </w:pPr>
      <w:r w:rsidRPr="009A7C79">
        <w:t>•</w:t>
      </w:r>
      <w:r w:rsidRPr="009A7C79">
        <w:tab/>
        <w:t xml:space="preserve">учится </w:t>
      </w:r>
      <w:proofErr w:type="spellStart"/>
      <w:r w:rsidRPr="009A7C79">
        <w:t>самопланированию</w:t>
      </w:r>
      <w:proofErr w:type="spellEnd"/>
      <w:r w:rsidRPr="009A7C79">
        <w:t xml:space="preserve"> и самоконтролю;</w:t>
      </w:r>
    </w:p>
    <w:p w:rsidR="00E21B28" w:rsidRPr="009A7C79" w:rsidRDefault="00E21B28" w:rsidP="009A7C79">
      <w:pPr>
        <w:spacing w:after="240" w:line="360" w:lineRule="auto"/>
        <w:ind w:firstLine="708"/>
        <w:jc w:val="both"/>
      </w:pPr>
      <w:r w:rsidRPr="009A7C79">
        <w:t>•</w:t>
      </w:r>
      <w:r w:rsidRPr="009A7C79">
        <w:tab/>
        <w:t>отсутствует проблема индивидуального консультирования.</w:t>
      </w:r>
    </w:p>
    <w:p w:rsidR="009A7C79" w:rsidRPr="009A7C79" w:rsidRDefault="009A7C79" w:rsidP="009A7C79">
      <w:pPr>
        <w:spacing w:after="240" w:line="360" w:lineRule="auto"/>
        <w:jc w:val="both"/>
        <w:rPr>
          <w:b/>
        </w:rPr>
      </w:pPr>
      <w:r w:rsidRPr="009A7C79">
        <w:rPr>
          <w:b/>
        </w:rPr>
        <w:t>Преимущества блочной системы: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      Наглядность результатов – у каждого учащегося имеется «листок активности и результативности», в который выставлены все текущие оценки, результаты зачётов и контрольных работ по всем блокам.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     Облегчается итоговая работа в конце учебного года, в ходе общего повторения, так как у каждого учащегося уже имеются основные требования к уровню знаний.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     Не тратится время для теоретического материала (достаточно посмотреть лекционный материал в специальных тетрадях по теоретической части).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    Учащиеся приучаются быть более самостоятельными, умеют работать с литературой, составлять краткие конспекты – что так необходимо на первых курсах техникума и института.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      И самое главное – уже до изучения текущего блока имеют представление об объёме изучаемого материала и общих требованиях к обязательному минимуму знаний.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lastRenderedPageBreak/>
        <w:t xml:space="preserve">        Блочная система – наглядна, доступна, конкретна и управляема.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        Учебный материал излагаю блоками в рамках определённой системы уроков (уроки-лекции, уроки-практикумы, уроки-семинары, уроки-зачёты, уроки-анализы).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>На уроках-лекциях сообщаю план-график изучения темы, сроки проведения семинаров, проверочных  и тематических зачётов, знакомлю учащихся с расположением учебного материала в учебнике, даю общие представления об этом материале. Вопросы к зачёту, график их проведения вывешиваются на стенде.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На уроках-практикумах даю строгое обоснование изучаемых понятий, отрабатываю навыки выполнения математических действий, веду обучение решению задач с использованием изучаемой теории. По итогам проверочных зачётов определяю степень усвоения материала, устанавливаю пробелы в знаниях, которые устраняю на уроках-анализах. На уроках-семинарах повторяю теоретический материал по вопросам, выносимым на тематический зачёт. В конце изучения темы провожу зачёт по ранее указанным вопросам и решению задач. 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Каждый блок обладает качествами системности и целостности, устойчивостью к сохранению во времени и быстрым проявлением в памяти. 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>Блок имеет следующую структуру: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– модуль теоретического материала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– модуль закрепления и расширения знаний теории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– модуль практического применения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– модуль-консультация 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>– модуль предварительного контроля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– модуль контроля 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     Модуль теоретического материала. Изложение теоретического материала </w:t>
      </w:r>
      <w:proofErr w:type="gramStart"/>
      <w:r w:rsidRPr="009A7C79">
        <w:t>начинается с постановки проблемной задачи приводятся</w:t>
      </w:r>
      <w:proofErr w:type="gramEnd"/>
      <w:r w:rsidRPr="009A7C79">
        <w:t xml:space="preserve"> исторические справки. Основой данного модуля являются лекция. Блоковая система подачи материала позволяет изучать объект или материал в целом, не дробя его как при обычной линейной методике обучения. Особое значение уделяется созданию алгоритмов решения задач и систематизации </w:t>
      </w:r>
      <w:r w:rsidRPr="009A7C79">
        <w:lastRenderedPageBreak/>
        <w:t xml:space="preserve">основных типов задач. Применение алгоритмов позволяет обучающимся самим решать стандартные задачи на последующих этапах. 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    Модуль закрепления и расширения знаний теории. В модуле происходит углубление и расширение теоретического материала, решение нестандартных задач. 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     Модуль практического применения. На данном уроке осуществляется связь с другими предметами. Приводятся примеры из жизни и собственного опыта. Огромную роль в этом модуле играют урок, который предполагает восприятие, осмысление и обобщение отдельных фактов. В результате у обучающихся формируются основные понятия, категории и системы, ведущие к овладению все более сложной системы знаний, усвоению основных теорий той или иной темы. 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      Модуль-консультация. Наиболее благоприятны условия в этом модуле проведение нестандартных уроков, таких как урок с применением информационно компьютерных технологий, урок-консультация, урок-соревнование и т. д. Основная задача - это ликвидация пробелов в знаниях обучающихся. 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      Модуль предварительного контроля. На данном этапе проводятся различные самостоятельные, практические работы, текущий контроль, контроль выполнения домашних заданий. Ранняя диагностика пробелов в знаниях учащихся с целью предупреждений отставаний и неуспеваемости отдельных обучающихся. 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     Модуль контроля. Проводится систематический учет знаний и </w:t>
      </w:r>
      <w:proofErr w:type="gramStart"/>
      <w:r w:rsidRPr="009A7C79">
        <w:t>умений</w:t>
      </w:r>
      <w:proofErr w:type="gramEnd"/>
      <w:r w:rsidRPr="009A7C79">
        <w:t xml:space="preserve"> обучающихся в виде итогового контроля, который реализуется при выполнении тестов, тематических контрольных работ и зачетов. 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      Модульное обучение преследует цель - формирование у детей навыка самообразования и совершенствования технологии общения, ведь весь этот проце</w:t>
      </w:r>
      <w:proofErr w:type="gramStart"/>
      <w:r w:rsidRPr="009A7C79">
        <w:t>сс стр</w:t>
      </w:r>
      <w:proofErr w:type="gramEnd"/>
      <w:r w:rsidRPr="009A7C79">
        <w:t xml:space="preserve">оится на основе самостоятельного осознания, освоения, усвоения и присвоения изложенного материала. 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      Использование </w:t>
      </w:r>
      <w:proofErr w:type="spellStart"/>
      <w:r w:rsidRPr="009A7C79">
        <w:t>блочно</w:t>
      </w:r>
      <w:proofErr w:type="spellEnd"/>
      <w:r w:rsidRPr="009A7C79">
        <w:t xml:space="preserve">-модульной технологии обучения математике дает возможность: больше внимания уделять основным понятиям предметов; материал выступает не отдельной единицей, а в качестве выделенного из большей основной структурной единицы. 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lastRenderedPageBreak/>
        <w:t xml:space="preserve">    Развиваемая сегодня в школе технология модульного обучения совмещает проблемный подход и творческое отношение обучаемого к процессу обучения и комплексную работу над изучением теории и практики. Ее использование позволит сформировать у </w:t>
      </w:r>
      <w:proofErr w:type="gramStart"/>
      <w:r w:rsidRPr="009A7C79">
        <w:t>обучающихся</w:t>
      </w:r>
      <w:proofErr w:type="gramEnd"/>
      <w:r w:rsidRPr="009A7C79">
        <w:t xml:space="preserve"> прочные, осознанные знания и умения, развить познавательные способности и создать условия для самореализации личности каждого ученика.</w:t>
      </w:r>
    </w:p>
    <w:p w:rsidR="009A7C79" w:rsidRPr="009A7C79" w:rsidRDefault="009A7C79" w:rsidP="009A7C79">
      <w:pPr>
        <w:spacing w:after="240" w:line="360" w:lineRule="auto"/>
        <w:jc w:val="both"/>
      </w:pPr>
      <w:r w:rsidRPr="009A7C79">
        <w:t xml:space="preserve"> </w:t>
      </w:r>
    </w:p>
    <w:p w:rsidR="00D14EA1" w:rsidRPr="009A7C79" w:rsidRDefault="00D14EA1" w:rsidP="009A7C79">
      <w:pPr>
        <w:shd w:val="clear" w:color="auto" w:fill="FFFFFF"/>
        <w:spacing w:after="240" w:line="360" w:lineRule="auto"/>
        <w:ind w:firstLine="375"/>
        <w:jc w:val="both"/>
      </w:pPr>
    </w:p>
    <w:p w:rsidR="009A7C79" w:rsidRPr="009A7C79" w:rsidRDefault="009A7C79" w:rsidP="009A7C79">
      <w:pPr>
        <w:shd w:val="clear" w:color="auto" w:fill="FFFFFF"/>
        <w:spacing w:after="240" w:line="360" w:lineRule="auto"/>
        <w:ind w:firstLine="375"/>
        <w:jc w:val="both"/>
      </w:pPr>
    </w:p>
    <w:sectPr w:rsidR="009A7C79" w:rsidRPr="009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B2" w:rsidRDefault="00D868B2" w:rsidP="009A7C79">
      <w:r>
        <w:separator/>
      </w:r>
    </w:p>
  </w:endnote>
  <w:endnote w:type="continuationSeparator" w:id="0">
    <w:p w:rsidR="00D868B2" w:rsidRDefault="00D868B2" w:rsidP="009A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B2" w:rsidRDefault="00D868B2" w:rsidP="009A7C79">
      <w:r>
        <w:separator/>
      </w:r>
    </w:p>
  </w:footnote>
  <w:footnote w:type="continuationSeparator" w:id="0">
    <w:p w:rsidR="00D868B2" w:rsidRDefault="00D868B2" w:rsidP="009A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FCE"/>
    <w:multiLevelType w:val="hybridMultilevel"/>
    <w:tmpl w:val="2DB27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4EC7"/>
    <w:multiLevelType w:val="hybridMultilevel"/>
    <w:tmpl w:val="F8B4C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9908C9"/>
    <w:multiLevelType w:val="multilevel"/>
    <w:tmpl w:val="750CCE8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C513583"/>
    <w:multiLevelType w:val="hybridMultilevel"/>
    <w:tmpl w:val="32FC4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C4318"/>
    <w:multiLevelType w:val="hybridMultilevel"/>
    <w:tmpl w:val="59E6418C"/>
    <w:lvl w:ilvl="0" w:tplc="FD3EE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28"/>
    <w:rsid w:val="009A7C79"/>
    <w:rsid w:val="00D14EA1"/>
    <w:rsid w:val="00D868B2"/>
    <w:rsid w:val="00E2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1B28"/>
  </w:style>
  <w:style w:type="paragraph" w:styleId="a3">
    <w:name w:val="Normal (Web)"/>
    <w:basedOn w:val="a"/>
    <w:rsid w:val="00E21B28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E21B28"/>
  </w:style>
  <w:style w:type="paragraph" w:customStyle="1" w:styleId="western">
    <w:name w:val="western"/>
    <w:basedOn w:val="a"/>
    <w:rsid w:val="00E21B28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E21B28"/>
  </w:style>
  <w:style w:type="character" w:customStyle="1" w:styleId="c0">
    <w:name w:val="c0"/>
    <w:basedOn w:val="a0"/>
    <w:rsid w:val="00E21B28"/>
  </w:style>
  <w:style w:type="paragraph" w:styleId="a4">
    <w:name w:val="Balloon Text"/>
    <w:basedOn w:val="a"/>
    <w:link w:val="a5"/>
    <w:uiPriority w:val="99"/>
    <w:semiHidden/>
    <w:unhideWhenUsed/>
    <w:rsid w:val="00E21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B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A7C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7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A7C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7C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1B28"/>
  </w:style>
  <w:style w:type="paragraph" w:styleId="a3">
    <w:name w:val="Normal (Web)"/>
    <w:basedOn w:val="a"/>
    <w:rsid w:val="00E21B28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E21B28"/>
  </w:style>
  <w:style w:type="paragraph" w:customStyle="1" w:styleId="western">
    <w:name w:val="western"/>
    <w:basedOn w:val="a"/>
    <w:rsid w:val="00E21B28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E21B28"/>
  </w:style>
  <w:style w:type="character" w:customStyle="1" w:styleId="c0">
    <w:name w:val="c0"/>
    <w:basedOn w:val="a0"/>
    <w:rsid w:val="00E21B28"/>
  </w:style>
  <w:style w:type="paragraph" w:styleId="a4">
    <w:name w:val="Balloon Text"/>
    <w:basedOn w:val="a"/>
    <w:link w:val="a5"/>
    <w:uiPriority w:val="99"/>
    <w:semiHidden/>
    <w:unhideWhenUsed/>
    <w:rsid w:val="00E21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B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A7C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7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A7C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7C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18</cp:lastModifiedBy>
  <cp:revision>1</cp:revision>
  <dcterms:created xsi:type="dcterms:W3CDTF">2018-09-30T16:54:00Z</dcterms:created>
  <dcterms:modified xsi:type="dcterms:W3CDTF">2018-09-30T17:14:00Z</dcterms:modified>
</cp:coreProperties>
</file>