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0B" w:rsidRPr="00676B0B" w:rsidRDefault="00676B0B" w:rsidP="00676B0B">
      <w:pPr>
        <w:jc w:val="center"/>
        <w:rPr>
          <w:rFonts w:ascii="Calibri" w:eastAsia="Times New Roman" w:hAnsi="Calibri" w:cs="Calibri"/>
          <w:i/>
          <w:iCs/>
          <w:color w:val="000000"/>
          <w:kern w:val="28"/>
          <w:sz w:val="32"/>
          <w:szCs w:val="32"/>
          <w:lang w:eastAsia="ru-RU"/>
          <w14:reflection w14:blurRad="6350" w14:stA="52000" w14:stPos="0" w14:endA="0" w14:endPos="35000" w14:dist="0" w14:dir="5400000" w14:fadeDir="5400000" w14:sx="100000" w14:sy="-90000" w14:kx="0" w14:ky="0" w14:algn="bl"/>
          <w14:cntxtAlts/>
        </w:rPr>
      </w:pPr>
      <w:bookmarkStart w:id="0" w:name="_GoBack"/>
      <w:bookmarkEnd w:id="0"/>
      <w:r>
        <w:rPr>
          <w:rFonts w:ascii="Franklin Gothic Heavy" w:eastAsia="Times New Roman" w:hAnsi="Franklin Gothic Heavy" w:cs="Calibri"/>
          <w:color w:val="FF0000"/>
          <w:kern w:val="28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cntxtAlts/>
        </w:rPr>
        <w:t xml:space="preserve">Статья: </w:t>
      </w:r>
      <w:r w:rsidRPr="00676B0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6"/>
          <w:szCs w:val="36"/>
          <w:lang w:eastAsia="ru-RU"/>
          <w14:reflection w14:blurRad="6350" w14:stA="52000" w14:stPos="0" w14:endA="0" w14:endPos="35000" w14:dist="0" w14:dir="5400000" w14:fadeDir="5400000" w14:sx="100000" w14:sy="-90000" w14:kx="0" w14:ky="0" w14:algn="bl"/>
          <w14:textFill>
            <w14:gradFill>
              <w14:gsLst>
                <w14:gs w14:pos="0">
                  <w14:srgbClr w14:val="00334D"/>
                </w14:gs>
                <w14:gs w14:pos="50000">
                  <w14:srgbClr w14:val="006699"/>
                </w14:gs>
                <w14:gs w14:pos="100000">
                  <w14:srgbClr w14:val="66A3C2"/>
                </w14:gs>
              </w14:gsLst>
              <w14:lin w14:ang="5400000" w14:scaled="0"/>
            </w14:gradFill>
          </w14:textFill>
          <w14:cntxtAlts/>
        </w:rPr>
        <w:t>Детская энциклопедия в развитии и воспитании детей старшего возраста</w:t>
      </w:r>
      <w:r w:rsidRPr="00676B0B">
        <w:rPr>
          <w:rFonts w:ascii="Calibri" w:eastAsia="Times New Roman" w:hAnsi="Calibri" w:cs="Calibri"/>
          <w:i/>
          <w:iCs/>
          <w:color w:val="000000"/>
          <w:kern w:val="28"/>
          <w:sz w:val="32"/>
          <w:szCs w:val="32"/>
          <w:lang w:eastAsia="ru-RU"/>
          <w14:reflection w14:blurRad="6350" w14:stA="52000" w14:stPos="0" w14:endA="0" w14:endPos="35000" w14:dist="0" w14:dir="5400000" w14:fadeDir="5400000" w14:sx="100000" w14:sy="-90000" w14:kx="0" w14:ky="0" w14:algn="bl"/>
          <w14:cntxtAlts/>
        </w:rPr>
        <w:t xml:space="preserve"> 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color w:val="004D73"/>
          <w:kern w:val="28"/>
          <w:lang w:eastAsia="ru-RU"/>
          <w14:cntxtAlts/>
        </w:rPr>
        <w:tab/>
      </w: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 xml:space="preserve">Каждый ребенок задает в день сотни вопросов, ему все интересно, и он ждет на все свои вопросы ответы. </w:t>
      </w: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ab/>
        <w:t>Ему нужно получить ответ именно в ту минуту, когда у него возник вопрос, ему скорее хочется понять, как все устроено в этом большом непознанном мире. Родители тоже желают разъяснить ребенку все и сразу, и даже иногда стыдятся признаться, что не знают ответа на его вопрос. Но ведь всего знать невозможно. А так хочется, рассказать ребенку обо всем, что происходит в мире, о том почему дует ветер, тает снег, коньки скользят по льду, а ролики едут по асфальту. И ребенку, и родителям хочется, чтобы ответы были не только правильные, но и увлекательные, доступные для возраста малыша, и ребенок сам уже мог выбрать то, что ему интересно в этом огромном мире знаний, и стал изучать эту область более основательно.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ab/>
        <w:t xml:space="preserve">Срочно нужно искать источник, откуда в любой момент можно взять ответ для ребенка! Но это должен быть такой источник, которому можно доверять, чтобы информация в нем была достоверная, доступная для возраста ПОЧЕМУЧКИ, и главное, чтобы ответы не были скучными! Таким источником может стать детская энциклопедия. 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  <w:r w:rsidRPr="00676B0B"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676B0B" w:rsidRPr="00676B0B" w:rsidRDefault="00676B0B" w:rsidP="00676B0B">
      <w:pPr>
        <w:widowControl w:val="0"/>
        <w:spacing w:after="0" w:line="300" w:lineRule="auto"/>
        <w:jc w:val="center"/>
        <w:rPr>
          <w:rFonts w:ascii="Franklin Gothic Heavy" w:eastAsia="Times New Roman" w:hAnsi="Franklin Gothic Heavy" w:cs="Calibri"/>
          <w:color w:val="FF0000"/>
          <w:kern w:val="28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cntxtAlts/>
        </w:rPr>
      </w:pPr>
      <w:r w:rsidRPr="00676B0B">
        <w:rPr>
          <w:rFonts w:ascii="Franklin Gothic Heavy" w:eastAsia="Times New Roman" w:hAnsi="Franklin Gothic Heavy" w:cs="Calibri"/>
          <w:color w:val="FF0000"/>
          <w:kern w:val="28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cntxtAlts/>
        </w:rPr>
        <w:t xml:space="preserve">КАК ВЫБРАТЬ ДЕТСКУЮ </w:t>
      </w:r>
    </w:p>
    <w:p w:rsidR="00676B0B" w:rsidRPr="00676B0B" w:rsidRDefault="00676B0B" w:rsidP="00676B0B">
      <w:pPr>
        <w:widowControl w:val="0"/>
        <w:spacing w:after="0" w:line="300" w:lineRule="auto"/>
        <w:jc w:val="center"/>
        <w:rPr>
          <w:rFonts w:ascii="Franklin Gothic Heavy" w:eastAsia="Times New Roman" w:hAnsi="Franklin Gothic Heavy" w:cs="Calibri"/>
          <w:color w:val="FF0000"/>
          <w:kern w:val="28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cntxtAlts/>
        </w:rPr>
      </w:pPr>
      <w:r w:rsidRPr="00676B0B">
        <w:rPr>
          <w:rFonts w:ascii="Franklin Gothic Heavy" w:eastAsia="Times New Roman" w:hAnsi="Franklin Gothic Heavy" w:cs="Calibri"/>
          <w:color w:val="FF0000"/>
          <w:kern w:val="28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cntxtAlts/>
        </w:rPr>
        <w:t xml:space="preserve">ЭНЦИКЛОПЕДИЮ </w:t>
      </w:r>
    </w:p>
    <w:p w:rsidR="00676B0B" w:rsidRPr="00676B0B" w:rsidRDefault="00676B0B" w:rsidP="00676B0B">
      <w:pPr>
        <w:widowControl w:val="0"/>
        <w:spacing w:after="0" w:line="300" w:lineRule="auto"/>
        <w:jc w:val="center"/>
        <w:rPr>
          <w:rFonts w:ascii="Bookman Old Style" w:eastAsia="Times New Roman" w:hAnsi="Bookman Old Style" w:cs="Calibri"/>
          <w:b/>
          <w:bCs/>
          <w:color w:val="004D73"/>
          <w:kern w:val="28"/>
          <w:sz w:val="20"/>
          <w:szCs w:val="20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b/>
          <w:bCs/>
          <w:color w:val="004D73"/>
          <w:kern w:val="28"/>
          <w:sz w:val="20"/>
          <w:szCs w:val="20"/>
          <w:lang w:eastAsia="ru-RU"/>
          <w14:cntxtAlts/>
        </w:rPr>
        <w:t> </w:t>
      </w:r>
    </w:p>
    <w:p w:rsidR="00676B0B" w:rsidRPr="00676B0B" w:rsidRDefault="00676B0B" w:rsidP="00676B0B">
      <w:pPr>
        <w:widowControl w:val="0"/>
        <w:spacing w:after="0" w:line="300" w:lineRule="auto"/>
        <w:jc w:val="center"/>
        <w:rPr>
          <w:rFonts w:ascii="Bookman Old Style" w:eastAsia="Times New Roman" w:hAnsi="Bookman Old Style" w:cs="Calibri"/>
          <w:b/>
          <w:bCs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b/>
          <w:bCs/>
          <w:color w:val="004D73"/>
          <w:kern w:val="28"/>
          <w:sz w:val="24"/>
          <w:szCs w:val="24"/>
          <w:lang w:eastAsia="ru-RU"/>
          <w14:cntxtAlts/>
        </w:rPr>
        <w:t>Возрастная категория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ab/>
        <w:t>Прежде всего, необходимо учитывать возрастные особенности развития вашего ребенка. Обычно на титульном листе издания печатают основные сведения, в том числе и возрастную категорию читателя. Но, как правило, она завышена на пару лет. То есть если написано, что книга предназначена для ребенка 8-10 лет – можно смело брать ее для шестилетки. Но все же необходимо полистать книгу, чтобы визуально определить подходит ли она вашему юному читателю.</w:t>
      </w:r>
    </w:p>
    <w:p w:rsidR="00676B0B" w:rsidRPr="00676B0B" w:rsidRDefault="00676B0B" w:rsidP="00676B0B">
      <w:pPr>
        <w:widowControl w:val="0"/>
        <w:spacing w:after="0" w:line="300" w:lineRule="auto"/>
        <w:jc w:val="center"/>
        <w:rPr>
          <w:rFonts w:ascii="Bookman Old Style" w:eastAsia="Times New Roman" w:hAnsi="Bookman Old Style" w:cs="Calibri"/>
          <w:b/>
          <w:bCs/>
          <w:color w:val="004D73"/>
          <w:kern w:val="28"/>
          <w:sz w:val="20"/>
          <w:szCs w:val="20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b/>
          <w:bCs/>
          <w:color w:val="004D73"/>
          <w:kern w:val="28"/>
          <w:sz w:val="20"/>
          <w:szCs w:val="20"/>
          <w:lang w:eastAsia="ru-RU"/>
          <w14:cntxtAlts/>
        </w:rPr>
        <w:t> </w:t>
      </w:r>
    </w:p>
    <w:p w:rsidR="00676B0B" w:rsidRPr="00676B0B" w:rsidRDefault="00676B0B" w:rsidP="00676B0B">
      <w:pPr>
        <w:widowControl w:val="0"/>
        <w:spacing w:after="0" w:line="300" w:lineRule="auto"/>
        <w:jc w:val="center"/>
        <w:rPr>
          <w:rFonts w:ascii="Bookman Old Style" w:eastAsia="Times New Roman" w:hAnsi="Bookman Old Style" w:cs="Calibri"/>
          <w:b/>
          <w:bCs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b/>
          <w:bCs/>
          <w:color w:val="004D73"/>
          <w:kern w:val="28"/>
          <w:sz w:val="24"/>
          <w:szCs w:val="24"/>
          <w:lang w:eastAsia="ru-RU"/>
          <w14:cntxtAlts/>
        </w:rPr>
        <w:t>Цель приобретения издания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ab/>
        <w:t>Еще одно правило: нужно определиться с целью приобретения издания. Нужно ли оно ребенку для получения общих сведений</w:t>
      </w:r>
      <w:r w:rsidRPr="00676B0B">
        <w:rPr>
          <w:rFonts w:ascii="Bookman Old Style" w:eastAsia="Times New Roman" w:hAnsi="Bookman Old Style" w:cs="Calibri"/>
          <w:color w:val="1B1B1B"/>
          <w:kern w:val="28"/>
          <w:sz w:val="24"/>
          <w:szCs w:val="24"/>
          <w:lang w:eastAsia="ru-RU"/>
          <w14:cntxtAlts/>
        </w:rPr>
        <w:t xml:space="preserve">, </w:t>
      </w: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>либо его интересует какая-то определенная тематика, или ему нужны более углубленные знания для подготовки к занятиям и др. В настоящее время рынок книжной продукции очень велик, и купить все энциклопедии просто невозможно.</w:t>
      </w:r>
      <w:r w:rsidRPr="00676B0B">
        <w:rPr>
          <w:rFonts w:ascii="Bookman Old Style" w:eastAsia="Times New Roman" w:hAnsi="Bookman Old Style" w:cs="Calibri"/>
          <w:b/>
          <w:bCs/>
          <w:color w:val="004D73"/>
          <w:kern w:val="28"/>
          <w:sz w:val="24"/>
          <w:szCs w:val="24"/>
          <w:lang w:eastAsia="ru-RU"/>
          <w14:cntxtAlts/>
        </w:rPr>
        <w:t> </w:t>
      </w:r>
    </w:p>
    <w:p w:rsidR="00676B0B" w:rsidRPr="00676B0B" w:rsidRDefault="00676B0B" w:rsidP="00676B0B">
      <w:pPr>
        <w:widowControl w:val="0"/>
        <w:spacing w:after="0" w:line="300" w:lineRule="auto"/>
        <w:jc w:val="center"/>
        <w:rPr>
          <w:rFonts w:ascii="Bookman Old Style" w:eastAsia="Times New Roman" w:hAnsi="Bookman Old Style" w:cs="Calibri"/>
          <w:b/>
          <w:bCs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b/>
          <w:bCs/>
          <w:color w:val="004D73"/>
          <w:kern w:val="28"/>
          <w:sz w:val="24"/>
          <w:szCs w:val="24"/>
          <w:lang w:eastAsia="ru-RU"/>
          <w14:cntxtAlts/>
        </w:rPr>
        <w:t> </w:t>
      </w:r>
    </w:p>
    <w:p w:rsidR="00676B0B" w:rsidRPr="00676B0B" w:rsidRDefault="00676B0B" w:rsidP="00676B0B">
      <w:pPr>
        <w:widowControl w:val="0"/>
        <w:spacing w:after="0" w:line="300" w:lineRule="auto"/>
        <w:jc w:val="center"/>
        <w:rPr>
          <w:rFonts w:ascii="Bookman Old Style" w:eastAsia="Times New Roman" w:hAnsi="Bookman Old Style" w:cs="Calibri"/>
          <w:b/>
          <w:bCs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b/>
          <w:bCs/>
          <w:color w:val="004D73"/>
          <w:kern w:val="28"/>
          <w:sz w:val="24"/>
          <w:szCs w:val="24"/>
          <w:lang w:eastAsia="ru-RU"/>
          <w14:cntxtAlts/>
        </w:rPr>
        <w:t>Виды энциклопедических изданий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ab/>
        <w:t>Немного о видах энциклопедических изданий.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i/>
          <w:iCs/>
          <w:color w:val="004D73"/>
          <w:kern w:val="28"/>
          <w:sz w:val="24"/>
          <w:szCs w:val="24"/>
          <w:lang w:eastAsia="ru-RU"/>
          <w14:cntxtAlts/>
        </w:rPr>
        <w:lastRenderedPageBreak/>
        <w:tab/>
        <w:t xml:space="preserve">Универсальные энциклопедии </w:t>
      </w: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>– энциклопедические издания, в которых содержится универсум знаний, т.е. основные сведения по нескольким отраслям знаний или практической деятельности.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i/>
          <w:iCs/>
          <w:color w:val="004D73"/>
          <w:kern w:val="28"/>
          <w:sz w:val="24"/>
          <w:szCs w:val="24"/>
          <w:lang w:eastAsia="ru-RU"/>
          <w14:cntxtAlts/>
        </w:rPr>
        <w:tab/>
        <w:t xml:space="preserve">Специализированные энциклопедии </w:t>
      </w: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>– энциклопедические издания, содержащие в обобщенном виде основные сведения по одной отрасли знания. Подобные книги хорошо брать ребенку, если он чем-то предметно интересуется. Например, «Энциклопедия юного детектива», «Мир музыки», «Вулканы», «Микробы» и т.п.</w:t>
      </w:r>
    </w:p>
    <w:p w:rsidR="00676B0B" w:rsidRPr="00676B0B" w:rsidRDefault="00676B0B" w:rsidP="00676B0B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  <w:r w:rsidRPr="00676B0B">
        <w:rPr>
          <w:rFonts w:ascii="Calibri" w:eastAsia="Times New Roman" w:hAnsi="Calibri" w:cs="Calibri"/>
          <w:color w:val="000000"/>
          <w:kern w:val="28"/>
          <w:sz w:val="20"/>
          <w:szCs w:val="20"/>
          <w:lang w:val="en-US" w:eastAsia="ru-RU"/>
          <w14:cntxtAlts/>
        </w:rPr>
        <w:t> </w:t>
      </w:r>
    </w:p>
    <w:p w:rsidR="00676B0B" w:rsidRPr="00676B0B" w:rsidRDefault="00676B0B" w:rsidP="00676B0B">
      <w:pPr>
        <w:widowControl w:val="0"/>
        <w:spacing w:after="0" w:line="300" w:lineRule="auto"/>
        <w:jc w:val="center"/>
        <w:rPr>
          <w:rFonts w:ascii="Bookman Old Style" w:eastAsia="Times New Roman" w:hAnsi="Bookman Old Style" w:cs="Calibri"/>
          <w:b/>
          <w:bCs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b/>
          <w:bCs/>
          <w:color w:val="004D73"/>
          <w:kern w:val="28"/>
          <w:sz w:val="24"/>
          <w:szCs w:val="24"/>
          <w:lang w:eastAsia="ru-RU"/>
          <w14:cntxtAlts/>
        </w:rPr>
        <w:t>Стиль изложения и внутреннее оформление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ab/>
        <w:t xml:space="preserve">Поинтересоваться внутренним содержимым издания стоит еще и затем, чтобы посмотреть на стиль изложения, доступность информационного материала. Оценить наличие и качество иллюстраций, шрифта, бумаги, из которой состоит книжный блок. </w:t>
      </w: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ab/>
        <w:t>Можно привести много примеров, когда издание внешне выглядит вполне презентабельно, а книжный блок – из газетной бумаги или иллюстрации выполнены графическим способом.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ab/>
        <w:t>Подведем итог. На что же нужно обратить внимание при выборе энциклопедии для ребенка?</w:t>
      </w:r>
    </w:p>
    <w:p w:rsidR="00676B0B" w:rsidRPr="00676B0B" w:rsidRDefault="00676B0B" w:rsidP="00676B0B">
      <w:pPr>
        <w:widowControl w:val="0"/>
        <w:spacing w:after="0" w:line="300" w:lineRule="auto"/>
        <w:ind w:left="360" w:hanging="360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</w:t>
      </w:r>
      <w:r w:rsidRPr="00676B0B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>Нужно учесть возрастную категорию ребенка;</w:t>
      </w:r>
    </w:p>
    <w:p w:rsidR="00676B0B" w:rsidRPr="00676B0B" w:rsidRDefault="00676B0B" w:rsidP="00676B0B">
      <w:pPr>
        <w:widowControl w:val="0"/>
        <w:spacing w:after="0" w:line="300" w:lineRule="auto"/>
        <w:ind w:left="360" w:hanging="360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</w:t>
      </w:r>
      <w:r w:rsidRPr="00676B0B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>Определить четко цель приобретения издания;</w:t>
      </w:r>
    </w:p>
    <w:p w:rsidR="00676B0B" w:rsidRPr="00676B0B" w:rsidRDefault="00676B0B" w:rsidP="00676B0B">
      <w:pPr>
        <w:widowControl w:val="0"/>
        <w:spacing w:after="0" w:line="300" w:lineRule="auto"/>
        <w:ind w:left="360" w:hanging="360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Symbol" w:eastAsia="Times New Roman" w:hAnsi="Symbol" w:cs="Calibri"/>
          <w:color w:val="000000"/>
          <w:kern w:val="28"/>
          <w:sz w:val="20"/>
          <w:szCs w:val="20"/>
          <w:lang w:val="x-none" w:eastAsia="ru-RU"/>
          <w14:ligatures w14:val="standard"/>
          <w14:cntxtAlts/>
        </w:rPr>
        <w:t></w:t>
      </w:r>
      <w:r w:rsidRPr="00676B0B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>Обратить внимание на стиль изложения материала и внутреннее оформление книги.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> </w:t>
      </w:r>
    </w:p>
    <w:p w:rsidR="00676B0B" w:rsidRPr="00676B0B" w:rsidRDefault="00676B0B" w:rsidP="00676B0B">
      <w:pPr>
        <w:widowControl w:val="0"/>
        <w:spacing w:after="0" w:line="300" w:lineRule="auto"/>
        <w:jc w:val="center"/>
        <w:rPr>
          <w:rFonts w:ascii="Franklin Gothic Heavy" w:eastAsia="Times New Roman" w:hAnsi="Franklin Gothic Heavy" w:cs="Calibri"/>
          <w:color w:val="FF0000"/>
          <w:kern w:val="28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cntxtAlts/>
        </w:rPr>
      </w:pPr>
      <w:r w:rsidRPr="00676B0B">
        <w:rPr>
          <w:rFonts w:ascii="Franklin Gothic Heavy" w:eastAsia="Times New Roman" w:hAnsi="Franklin Gothic Heavy" w:cs="Calibri"/>
          <w:color w:val="FF0000"/>
          <w:kern w:val="28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cntxtAlts/>
        </w:rPr>
        <w:t>ПОЧЕМУ ЖЕ ЭНЦИКЛОПЕДИЯ?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ab/>
        <w:t>Потому что это ненавязчивое чтение! Это не художественная книга, которую нужно читать от корки до корки. Энциклопедию можно начать читать с любой точки – из-за ее формата статей и заметок.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ab/>
        <w:t>К красивой насыщенной смыслом книге постоянно хочется тянуться, переворачивать ее приятные на ощупь страницы и разглядывать ее. Попробуйте делать это вместе с ребенком, подкидывая все новые и новые вопросы, которые будоражат ум, жаждущий познания.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ab/>
        <w:t>Восхищайтесь получаемыми знаниями – и ребенок захочет приобщиться к этому восторгу. Удивляйтесь тому, что вам рассказывают дети при помощи энциклопедии – будь то даже ненавистные вам пауки или до боли знакомое устройство Солнечной системы.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ab/>
        <w:t xml:space="preserve">Бросайте вызов: сможет ли ребенок, например, наспор выучить флаги всех европейских государств из энциклопедии? </w:t>
      </w:r>
    </w:p>
    <w:p w:rsidR="00676B0B" w:rsidRPr="00676B0B" w:rsidRDefault="00676B0B" w:rsidP="00676B0B">
      <w:pPr>
        <w:widowControl w:val="0"/>
        <w:spacing w:after="0" w:line="300" w:lineRule="auto"/>
        <w:jc w:val="both"/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</w:pPr>
      <w:r w:rsidRPr="00676B0B">
        <w:rPr>
          <w:rFonts w:ascii="Bookman Old Style" w:eastAsia="Times New Roman" w:hAnsi="Bookman Old Style" w:cs="Calibri"/>
          <w:color w:val="004D73"/>
          <w:kern w:val="28"/>
          <w:sz w:val="24"/>
          <w:szCs w:val="24"/>
          <w:lang w:eastAsia="ru-RU"/>
          <w14:cntxtAlts/>
        </w:rPr>
        <w:tab/>
        <w:t xml:space="preserve">Окружайте его подобными изданиями – пусть книжные полки в его комнате пестрят корешками умных книжек, а дети никогда не перестают быть ПОЧЕМУЧКАМИ.  </w:t>
      </w:r>
    </w:p>
    <w:p w:rsidR="00676B0B" w:rsidRPr="00676B0B" w:rsidRDefault="00676B0B" w:rsidP="00676B0B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  <w:r w:rsidRPr="00676B0B">
        <w:rPr>
          <w:rFonts w:ascii="Calibri" w:eastAsia="Times New Roman" w:hAnsi="Calibri" w:cs="Calibri"/>
          <w:color w:val="000000"/>
          <w:kern w:val="28"/>
          <w:sz w:val="20"/>
          <w:szCs w:val="20"/>
          <w:lang w:val="en-US" w:eastAsia="ru-RU"/>
          <w14:cntxtAlts/>
        </w:rPr>
        <w:t> </w:t>
      </w:r>
    </w:p>
    <w:p w:rsidR="00676B0B" w:rsidRDefault="00676B0B" w:rsidP="00446984"/>
    <w:p w:rsidR="00676B0B" w:rsidRDefault="00676B0B" w:rsidP="00446984"/>
    <w:p w:rsidR="00676B0B" w:rsidRDefault="00676B0B" w:rsidP="00446984"/>
    <w:p w:rsidR="00676B0B" w:rsidRDefault="00676B0B" w:rsidP="00446984"/>
    <w:p w:rsidR="00676B0B" w:rsidRDefault="00676B0B" w:rsidP="00446984"/>
    <w:p w:rsidR="00676B0B" w:rsidRDefault="00676B0B" w:rsidP="00446984"/>
    <w:p w:rsidR="00676B0B" w:rsidRDefault="00676B0B" w:rsidP="00446984"/>
    <w:p w:rsidR="00676B0B" w:rsidRDefault="00676B0B" w:rsidP="00446984"/>
    <w:p w:rsidR="00676B0B" w:rsidRDefault="00676B0B" w:rsidP="00446984"/>
    <w:p w:rsidR="00676B0B" w:rsidRDefault="00676B0B" w:rsidP="00446984"/>
    <w:p w:rsidR="00676B0B" w:rsidRDefault="00676B0B" w:rsidP="00446984"/>
    <w:p w:rsidR="00676B0B" w:rsidRDefault="00676B0B" w:rsidP="00446984"/>
    <w:p w:rsidR="00676B0B" w:rsidRDefault="00676B0B" w:rsidP="00446984"/>
    <w:p w:rsidR="00676B0B" w:rsidRPr="00446984" w:rsidRDefault="00676B0B" w:rsidP="00446984"/>
    <w:sectPr w:rsidR="00676B0B" w:rsidRPr="00446984" w:rsidSect="0044698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7F"/>
    <w:rsid w:val="00072C48"/>
    <w:rsid w:val="00446984"/>
    <w:rsid w:val="0052035F"/>
    <w:rsid w:val="00676B0B"/>
    <w:rsid w:val="00755A7F"/>
    <w:rsid w:val="007D135B"/>
    <w:rsid w:val="00C2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CFCB0-1F8F-4BD5-96F7-B5F54471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7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46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2018-01-29T20:40:00Z</cp:lastPrinted>
  <dcterms:created xsi:type="dcterms:W3CDTF">2018-09-24T20:37:00Z</dcterms:created>
  <dcterms:modified xsi:type="dcterms:W3CDTF">2018-09-24T20:37:00Z</dcterms:modified>
</cp:coreProperties>
</file>