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5"/>
        <w:gridCol w:w="470"/>
      </w:tblGrid>
      <w:tr w:rsidR="00843B0E" w:rsidRPr="00843B0E" w:rsidTr="00843B0E">
        <w:trPr>
          <w:trHeight w:val="31680"/>
          <w:tblCellSpacing w:w="0" w:type="dxa"/>
        </w:trPr>
        <w:tc>
          <w:tcPr>
            <w:tcW w:w="14325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843B0E" w:rsidRPr="00843B0E" w:rsidRDefault="00843B0E" w:rsidP="00843B0E">
            <w:r w:rsidRPr="00843B0E">
              <w:rPr>
                <w:b/>
                <w:bCs/>
              </w:rPr>
              <w:t>Перспективный план образовательных ситуаций по блоку задач</w:t>
            </w:r>
          </w:p>
          <w:p w:rsidR="00843B0E" w:rsidRPr="00843B0E" w:rsidRDefault="00843B0E" w:rsidP="00843B0E">
            <w:r w:rsidRPr="00843B0E">
              <w:rPr>
                <w:b/>
                <w:bCs/>
              </w:rPr>
              <w:t>«Приобщение к искусству» в старшей группе</w:t>
            </w:r>
          </w:p>
          <w:p w:rsidR="00843B0E" w:rsidRPr="00843B0E" w:rsidRDefault="00843B0E" w:rsidP="00843B0E">
            <w:r w:rsidRPr="00843B0E">
              <w:rPr>
                <w:b/>
                <w:bCs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266"/>
              <w:gridCol w:w="3504"/>
              <w:gridCol w:w="4491"/>
              <w:gridCol w:w="2552"/>
            </w:tblGrid>
            <w:tr w:rsidR="00843B0E" w:rsidRPr="00843B0E" w:rsidTr="00843B0E">
              <w:trPr>
                <w:trHeight w:val="415"/>
              </w:trPr>
              <w:tc>
                <w:tcPr>
                  <w:tcW w:w="1075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Путешествие в мир искусства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формировать интерес к музыке, живописи, литературе, народному искусству. 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умение выделять, называть, группировать произведения по видам искусства (литература, музыка, изобразительное искусство, ар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хитектура, театр).</w:t>
                  </w:r>
                  <w:proofErr w:type="gramEnd"/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Дошкольникам об искусстве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Белканова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Л.В.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Картинки с изображением творческих профессий.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Е.В.Краснушкин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«Изобразительное искусство для дошкольников»,  с.10</w:t>
                  </w:r>
                </w:p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</w:t>
                  </w:r>
                </w:p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Курочкина</w:t>
                  </w:r>
                </w:p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«Знакомство с натюрмортом»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 5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картинную галерею детского сада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Развивать эстетические чувства, эмоции, эстетический вкус,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 формировать интерес к живописи. Продолжать знакомить с видом изобразительного искусства  -  картина.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Картины в картинной галерее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Народное искусство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понятиями «народное искусство», «виды и жанры на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родного искусства».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зделия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одежда,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нар.музыка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книга русс.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казки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потешки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Энциклопедия детского фольклора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чем рассказывает пейзажная картина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знакомить с жанрами изобразительного искусства. Продолжать формировать интерес к живописи.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средства выразительности.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Выставка репродукций пейзажных картин Шишкин, Левитан, Грабарь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</w:t>
                  </w:r>
                </w:p>
              </w:tc>
            </w:tr>
            <w:tr w:rsidR="00843B0E" w:rsidRPr="00843B0E" w:rsidTr="00843B0E">
              <w:trPr>
                <w:trHeight w:val="359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Золотая осень.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искусства, формировать умение выделять их выразительные средства. Познакомить с произведениями живописи (И. Левитан) и изображением родной природы в картинах художника.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 Левитан «Золотая осень»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Дымковские игрушки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детей о народных художественных промыслах.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Дымковские игрушки,</w:t>
                  </w:r>
                </w:p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НДП «Дымковская игрушка»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О.А.Скоролупова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«Знакомство детей старшего дошкольного возраста с русским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декоративно-прикладным искусством», с.6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 осени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музыке, развивать эстетические чувства, эмоции,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«Осенняя песня» (из цикла «Времена года» П. Чайковского). Портрет П. Чайковского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Веселый Городец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детей о народных художественных промыслах.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Изделия городецких мастеров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НДП «Городецкая роспись 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О.А.Скоролупова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«Знакомство детей старшего дошкольного возраста с русским декоративно-прикладным искусством», с. 73</w:t>
                  </w:r>
                </w:p>
              </w:tc>
            </w:tr>
            <w:tr w:rsidR="00843B0E" w:rsidRPr="00843B0E" w:rsidTr="00843B0E">
              <w:trPr>
                <w:trHeight w:val="453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Ах, натюрморт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знакомить с жанрами изобразительного искусства. Продолжать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формировать интерес к живописи.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 Познакомить с произведениями живописи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П.Кончаловский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И.Михайлов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И.Михайлов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«Овощи»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.Кончаловский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«Грибки»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</w:t>
                  </w:r>
                </w:p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Курочкина «Знакомство с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натюрмортом»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 60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зданий разной архитектуры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знакомить с архитектурой. 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Закреплять знания о том, что су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 xml:space="preserve">турных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сооружений одинакового назначения: форма, пропорции (высота, длина, украшения — декор и т. д.).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Подводить дошкольников к пониманию за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висимости конструкции здания от его назначения: жилой дом, театр, храм и т. д.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Презентация «Архитектура разных зданий»,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Г.С.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Швайко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«Занятия по изобразительной деятельности в детском саду»</w:t>
                  </w:r>
                </w:p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Старшая группа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по улице  города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Развивать наблюдательность, учить 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внимательно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рассматривать зда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ния, замечать их характерные особенности, разнообразие пропорций, конструкций, украшающих деталей.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Художник, рисующий сказки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о художниках — иллюстраторах детской книги,  иллюстрировавших сказки.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Книги с   иллюстрациями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Ю.Васнецова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 Рачева,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И.Билибина</w:t>
                  </w:r>
                  <w:proofErr w:type="spellEnd"/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книжной графикой», «Дошкольникам о художниках иллюстраторах».</w:t>
                  </w:r>
                </w:p>
              </w:tc>
            </w:tr>
            <w:tr w:rsidR="00843B0E" w:rsidRPr="00843B0E" w:rsidTr="00843B0E">
              <w:trPr>
                <w:trHeight w:val="386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Какая она зимушка-зима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(предварительная работа к рисованию «Зима»)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 xml:space="preserve">кое восприятие произведений искусства, формировать умение выделять их выразительные средства. Познакомить с произведениями живописи (И. Шишкин, И. Грабарь и </w:t>
                  </w:r>
                  <w:proofErr w:type="spellStart"/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и изображением родной природы в картинах художников.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Репродукции картины с зимними пейзажами Грабарь «Зимний вечер»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А.А.Пластов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«Первый снег»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К.А.Коровин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«Зимой»,  И. Шишкин «Зима»,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Н.В.Нищева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«Четыре времени года» с.11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Зимние напевы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музыке, развивать эстетические чувства, эмоции,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«Зима», муз. П. Чайковского, муз. М. Глинки; «Дед Мороз»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Зимний вечер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литературе. 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Пушкин. «Зимний вечер»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 зверей и птиц.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Расширять представления о художнике иллюстраторе детской книги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Е.И.Чарушине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иллюстрировавшем рассказы о животных.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Книги с   иллюстрациями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Е.И.Чарушина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портрет художника.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книжной графикой»,</w:t>
                  </w:r>
                </w:p>
              </w:tc>
            </w:tr>
            <w:tr w:rsidR="00843B0E" w:rsidRPr="00843B0E" w:rsidTr="00843B0E">
              <w:trPr>
                <w:trHeight w:val="559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Скульптура малых форм. Образ человека.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редварительная работа к занятию по лепке «Снегурочка»)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искусства. Формировать умение выделять, называть, группировать произведения по видам искусства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родолжать знакомить с жанрами изобразительного искусства. Формировать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Керамические, стеклянные, деревянные скульптуры людей.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Ознакомление дошкольников со скульптурой.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Грибовская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песни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народному музыкальному искусству. Расширять представления детей о народном фольклоре.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песни, хороводные, колыбельные, частушки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Приобщение детей к истокам русской народной культуры,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Маханева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М.Д.,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О.Л.Князева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с.182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Образы животных в произведениях искусства (предварительная работа к занятию по лепке «Зайчик»)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детей о народном искусстве, фольклоре, музыке и художественных промыслах.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Скульптуры, репродукции, музыка, народные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потешки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песенки, сказки про животных, народные игрушки - животные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Энциклопедия детского фольклора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399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Дремлет лес под сказку сн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предварительная работа к рисованию «Красивое развесистое дерево»)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Познакомить с произведениями живописи (И. Шишкина) и изображением родной природы в картинах художника. Продолжать формировать интерес к живописи, развивать эстетический вкус,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восприятие произведений искусства,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Репродукции картины И. Шишкин «Зима»</w:t>
                  </w:r>
                  <w:bookmarkStart w:id="0" w:name="_GoBack"/>
                  <w:bookmarkEnd w:id="0"/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Н.В.Нищева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«Четыре времени года» с.11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Сказка ине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я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предварительная работа к рисованию «Деревья в инее»)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произведениями живописи (И. Грабарь) и изображением родной природы в картинах художника.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Репродукции картин И. Грабаря «Февральская лазурь», «Сказка инея и восходящего солнца»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Н.В.Нищева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«Четыре времени года» с.11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Золотая хохлома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детей о художественных промыслах.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НДП «Хохломская роспись», хохломские изделия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О.А.Скоролупова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«Знакомство детей старшего дошкольного возраста с русским декоративно-прикладным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искусством», с.42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Путешествие с волшебным клубочком по сказочным домикам (предварительная работа к рисованию «Домики трех поросят»)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Книжки со сказками  и 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иллюстрациям</w:t>
                  </w: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и«</w:t>
                  </w:r>
                  <w:proofErr w:type="gram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Теремок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Руковичка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Дюймовочка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 «Три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порсенка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Н.Н.Тятюшкина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Архитектура для дошкольников, с.15</w:t>
                  </w:r>
                </w:p>
              </w:tc>
            </w:tr>
            <w:tr w:rsidR="00843B0E" w:rsidRPr="00843B0E" w:rsidTr="00843B0E">
              <w:trPr>
                <w:trHeight w:val="392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Искусство и Семья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музыке, живописи, литературе, народному искусству.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 xml:space="preserve">кое восприятие произведений искусства, формировать умение выделять их выразительные средства.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Расширять представления детей о народном искусстве, фольклоре, музыке и художественных промыслах.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Репродукции картин, песни,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потешки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игрушки на тему семьи.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Энциклопедия детского фольклора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Весна пришла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искусства, формировать умение выделять их выразительные средства. Познакомить с произведениями живописи (А.К. Саврасов) и изображением родной природы в картинах художника.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Репродукция картины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А.К.Саврасова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«Грачи прилетели»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Народные игрушки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Расширять представления детей о народном искусстве. Формировать у детей бережное отношение к произведениям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искусства.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Народные игрушки: бирюльки,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богородские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игрушки и др.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Энциклопедия детского фольклора,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Приобщение детей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 истокам русской народной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культуроы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Маханева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М.Д.,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О.Л.Князева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с.172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краеведческий музей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народному искусству.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417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Портрет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произведениями живописи художника Серова В.А.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Репродукция Серова В.А. «Мика Морозов», «Девочка с персиками»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Краснушкин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46, 55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Чтение сказки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А.С.Пушкин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Сказка о царе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</w:t>
                  </w:r>
                  <w:proofErr w:type="spellEnd"/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(предварительная работа к занятию по лепке  «Белка грызет орешки»)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литературе. Развивать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Книга  со Сказкой о царе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СалтанеА.С.Пушкин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иллюстрациями.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праздники (Рождество, пасха, масленица, новогодняя елка)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детей о народном искусстве, фольклоре, музыке и художественных промыслах.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Кустодиев «Масленица»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3B0E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Энциклопедия детского фольклора,</w:t>
                  </w:r>
                </w:p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Приобщение детей к истокам русской народной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культуроы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Маханева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М.Д.,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О.Л.Князева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с.149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Слушание музыкального произведения М. Глинки «Жаворонок»,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формировать интерес к музыке, развивать эстетические чувства, эмоции,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М. Глинка «Жаворонок», картинки жаворонки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библиотеку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литературе. Формировать у детей бережное отношение к книгам.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411"/>
              </w:trPr>
              <w:tc>
                <w:tcPr>
                  <w:tcW w:w="1075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сказки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Продолжать формировать интерес к народному литературному искусству. Расширять представления детей о народном фольклоре.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Иллюстрированные детские книги с русскими народными сказками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Приобщение детей к истокам русской народной культуры,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Маханева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М.Д., 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О.Л.Князева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с.186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театром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умение выделять, называть, группировать произведения по видам искусства (литература, музыка, изобразительное искусство, ар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 xml:space="preserve">хитектура, 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театр).</w:t>
                  </w:r>
                  <w:proofErr w:type="gramEnd"/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Видео энциклопедия для детей «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Чивостик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«</w:t>
                  </w: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Путшествие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театр»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игры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детей о народном фольклоре.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43B0E" w:rsidRPr="00843B0E" w:rsidTr="00843B0E">
              <w:trPr>
                <w:trHeight w:val="113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 лета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с произведениями живописи (И. Шишкин, И. Левитан П. Кончаловский) и изображением родной природы в картинах художников. Развивать эстетические чувства, эмоции, эстетический вкус, эстетичес</w:t>
                  </w: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кое восприятие произведений искусства, формировать умение выделять их выразительные средства.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 Левитан «Березовая роща», И. Шишкин «Рожь» П. Кончаловский «Сирень»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843B0E" w:rsidRDefault="00843B0E" w:rsidP="00843B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Н.А.Курочкина</w:t>
                  </w:r>
                  <w:proofErr w:type="spellEnd"/>
                  <w:r w:rsidRPr="00843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«Знакомим с пейзажной живописью»</w:t>
                  </w:r>
                </w:p>
              </w:tc>
            </w:tr>
          </w:tbl>
          <w:p w:rsidR="00843B0E" w:rsidRPr="00843B0E" w:rsidRDefault="00843B0E" w:rsidP="00843B0E"/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843B0E" w:rsidRPr="00843B0E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843B0E" w:rsidRPr="00843B0E" w:rsidRDefault="00843B0E" w:rsidP="00843B0E"/>
              </w:tc>
            </w:tr>
            <w:tr w:rsidR="00843B0E" w:rsidRPr="00843B0E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43B0E" w:rsidRPr="00843B0E" w:rsidRDefault="00843B0E" w:rsidP="00843B0E"/>
              </w:tc>
            </w:tr>
          </w:tbl>
          <w:p w:rsidR="00843B0E" w:rsidRPr="00843B0E" w:rsidRDefault="00843B0E" w:rsidP="00843B0E"/>
        </w:tc>
      </w:tr>
      <w:tr w:rsidR="00843B0E" w:rsidRPr="00843B0E" w:rsidTr="00843B0E">
        <w:trPr>
          <w:trHeight w:val="1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843B0E" w:rsidRPr="00843B0E" w:rsidRDefault="00843B0E" w:rsidP="00843B0E"/>
        </w:tc>
      </w:tr>
    </w:tbl>
    <w:p w:rsidR="002B4F60" w:rsidRDefault="002B4F60"/>
    <w:sectPr w:rsidR="002B4F60" w:rsidSect="00843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E"/>
    <w:rsid w:val="002B4F60"/>
    <w:rsid w:val="008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1814</Words>
  <Characters>10341</Characters>
  <Application>Microsoft Office Word</Application>
  <DocSecurity>0</DocSecurity>
  <Lines>86</Lines>
  <Paragraphs>24</Paragraphs>
  <ScaleCrop>false</ScaleCrop>
  <Company>*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2018-07-09T12:37:00Z</dcterms:created>
  <dcterms:modified xsi:type="dcterms:W3CDTF">2018-07-09T12:41:00Z</dcterms:modified>
</cp:coreProperties>
</file>