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78" w:rsidRPr="00AE743E" w:rsidRDefault="006549F6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Уход за детьми-инвалидами требует особого наблюдения для распознавания психических и физических изменений и адекватной реакции на них</w:t>
      </w:r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2C1" w:rsidRDefault="003102C1" w:rsidP="00365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078" w:rsidRDefault="003102C1" w:rsidP="009C3CA6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42653" cy="3942413"/>
            <wp:effectExtent l="19050" t="0" r="0" b="0"/>
            <wp:docPr id="25" name="Рисунок 25" descr="http://golos-buryatyi.ru/wp-content/uploads/2016/05/festival-dlya-detey-invalidov-v-burya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olos-buryatyi.ru/wp-content/uploads/2016/05/festival-dlya-detey-invalidov-v-buryaty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75" cy="39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78" w:rsidRPr="000C5F1B" w:rsidRDefault="00C55078" w:rsidP="003653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C5F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Личная гигиена и одевание в рамках видов активности и жизненных увлечений</w:t>
      </w:r>
    </w:p>
    <w:p w:rsidR="004C60C7" w:rsidRPr="00AE743E" w:rsidRDefault="00C55078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Вовлекать ребенка и родителей в проведение</w:t>
      </w:r>
      <w:r w:rsidR="00C27E5D" w:rsidRPr="00AE743E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гигиенических процедур.  П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о возможности, ребенок должен мыться сам.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Индивидуальный подход при мытье и купании.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 xml:space="preserve">Уход за ротовой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lastRenderedPageBreak/>
        <w:t>полостью и зубами имеет большое значение именно у детей-инвалидов. Способ ухода за ротовой полостью и зубами зависит от состояния ребенка. Если возможно, ограничиться только руководством  действиями ребенка.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Подсказка:</w:t>
      </w:r>
      <w:r w:rsidRPr="00B9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электрическая зубная щетка.</w:t>
      </w:r>
      <w:r w:rsidR="00E2403B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Следить за появлением гипертрофии десен.</w:t>
      </w:r>
    </w:p>
    <w:p w:rsidR="00C55078" w:rsidRDefault="00C55078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При одевании и раздевании помогать ребенку, но не следует недооценивать его возможности. Свободная и удобная одежда.</w:t>
      </w:r>
    </w:p>
    <w:p w:rsidR="00AE743E" w:rsidRPr="00AE743E" w:rsidRDefault="00AE743E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078" w:rsidRPr="00AE743E" w:rsidRDefault="00C55078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Предлагать подсобные средства, например:</w:t>
      </w:r>
    </w:p>
    <w:p w:rsidR="00C55078" w:rsidRPr="00AE743E" w:rsidRDefault="00C55078" w:rsidP="00AE74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вместо маленьких пуговиц → большие и удобные пуговицы или липучки;</w:t>
      </w:r>
    </w:p>
    <w:p w:rsidR="00C55078" w:rsidRPr="00AE743E" w:rsidRDefault="00C55078" w:rsidP="00AE74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вместо шнурков → липучки;</w:t>
      </w:r>
    </w:p>
    <w:p w:rsidR="00C55078" w:rsidRDefault="00C55078" w:rsidP="00AE74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вместо молнии прикрепить к замку молнии удобный помпон или ленту, липучки или большие пуговицы.</w:t>
      </w:r>
    </w:p>
    <w:p w:rsidR="00AE743E" w:rsidRPr="00AE743E" w:rsidRDefault="00AE743E" w:rsidP="00AE74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078" w:rsidRPr="00AE743E" w:rsidRDefault="00C55078" w:rsidP="00B979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AE74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Прием пищи и питье в рамках видов активности и жизненных увлечений</w:t>
      </w:r>
    </w:p>
    <w:p w:rsidR="00D92B58" w:rsidRPr="00AE743E" w:rsidRDefault="00C55078" w:rsidP="00AE7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sz w:val="24"/>
          <w:szCs w:val="24"/>
        </w:rPr>
        <w:t>Следить за сбалансированным, богатым клетчаткой питанием со сниженным количеством легкоусвояемых углеводов.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Если ребенок питается исключительно кашеобразной пищей, не ограничиваться только детскими смесями, пудингами и сладкими блюдами. Хорошая альтернатива — измельчение нормал</w:t>
      </w:r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t xml:space="preserve">ьной пищи миксером. </w:t>
      </w:r>
      <w:proofErr w:type="gramStart"/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>калорийностью пищи.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AE743E" w:rsidRPr="00AE743E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питанию</w:t>
      </w:r>
      <w:r w:rsidRPr="00AE743E">
        <w:rPr>
          <w:rFonts w:ascii="Times New Roman" w:eastAsia="Times New Roman" w:hAnsi="Times New Roman" w:cs="Times New Roman"/>
          <w:sz w:val="24"/>
          <w:szCs w:val="24"/>
        </w:rPr>
        <w:t xml:space="preserve"> попытаться постепенно перевести ребенка </w:t>
      </w:r>
      <w:r w:rsidR="00D92B58" w:rsidRPr="00AE743E">
        <w:rPr>
          <w:rFonts w:ascii="Times New Roman" w:eastAsia="Times New Roman" w:hAnsi="Times New Roman" w:cs="Times New Roman"/>
          <w:sz w:val="24"/>
          <w:szCs w:val="24"/>
        </w:rPr>
        <w:t>к самостоятельному</w:t>
      </w:r>
      <w:r w:rsidR="00D92B58" w:rsidRPr="00B979F4">
        <w:rPr>
          <w:rFonts w:ascii="Times New Roman" w:eastAsia="Times New Roman" w:hAnsi="Times New Roman" w:cs="Times New Roman"/>
          <w:sz w:val="28"/>
          <w:szCs w:val="28"/>
        </w:rPr>
        <w:t xml:space="preserve"> приему пищи.</w:t>
      </w:r>
    </w:p>
    <w:p w:rsidR="00D92B58" w:rsidRPr="00AE743E" w:rsidRDefault="00B979F4" w:rsidP="004C6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4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8824" cy="2998033"/>
            <wp:effectExtent l="19050" t="0" r="626" b="0"/>
            <wp:docPr id="3" name="Рисунок 10" descr="E:\img_phpxjTIkx_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img_phpxjTIkx_5_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01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A83" w:rsidRPr="00AE743E" w:rsidRDefault="00473A83" w:rsidP="00365346">
      <w:pPr>
        <w:pStyle w:val="2"/>
        <w:jc w:val="center"/>
        <w:rPr>
          <w:color w:val="C00000"/>
          <w:sz w:val="24"/>
          <w:szCs w:val="24"/>
        </w:rPr>
      </w:pPr>
      <w:r w:rsidRPr="00AE743E">
        <w:rPr>
          <w:color w:val="C00000"/>
          <w:sz w:val="24"/>
          <w:szCs w:val="24"/>
        </w:rPr>
        <w:t>Двигательная активность в рамках видов активности и жизненных увлечений</w:t>
      </w:r>
    </w:p>
    <w:p w:rsidR="00473A83" w:rsidRPr="00AE743E" w:rsidRDefault="00473A83" w:rsidP="00AE743E">
      <w:pPr>
        <w:pStyle w:val="a3"/>
        <w:jc w:val="both"/>
      </w:pPr>
      <w:r w:rsidRPr="00AE743E">
        <w:t>Ребенок-инвалид не должен весь день оставаться в постели. Активизация обеспечивает лучшее восприятие окружающего мира. Важно позволить ребенку принимать участие в его окружении, даже если это только пассивное участие.</w:t>
      </w:r>
    </w:p>
    <w:p w:rsidR="00473A83" w:rsidRPr="00AE743E" w:rsidRDefault="00473A83" w:rsidP="00AE743E">
      <w:pPr>
        <w:pStyle w:val="a3"/>
        <w:jc w:val="both"/>
      </w:pPr>
      <w:r w:rsidRPr="00AE743E">
        <w:t>Вне периодов отдыха не ост</w:t>
      </w:r>
      <w:r w:rsidR="00AE743E" w:rsidRPr="00AE743E">
        <w:t>авлять ребенка одного в комнате</w:t>
      </w:r>
      <w:r w:rsidRPr="00AE743E">
        <w:t>, выносить его в другие комнаты  или в коридор.</w:t>
      </w:r>
    </w:p>
    <w:p w:rsidR="00473A83" w:rsidRPr="00AE743E" w:rsidRDefault="00473A83" w:rsidP="00AE743E">
      <w:pPr>
        <w:pStyle w:val="a3"/>
        <w:jc w:val="both"/>
      </w:pPr>
      <w:r w:rsidRPr="00AE743E">
        <w:t>Тесно сотрудничать с физиотерапевтами, так как они могут обучить ребенка и его родителей различным процессам движения и их координированию.</w:t>
      </w:r>
    </w:p>
    <w:p w:rsidR="00473A83" w:rsidRPr="004C60C7" w:rsidRDefault="00473A83" w:rsidP="00AE743E">
      <w:pPr>
        <w:pStyle w:val="a3"/>
        <w:jc w:val="both"/>
        <w:rPr>
          <w:sz w:val="28"/>
          <w:szCs w:val="28"/>
        </w:rPr>
      </w:pPr>
      <w:r w:rsidRPr="00AE743E">
        <w:lastRenderedPageBreak/>
        <w:t>Вспомогательные средства для активизации: костыли, другие</w:t>
      </w:r>
      <w:r w:rsidRPr="004C60C7">
        <w:rPr>
          <w:sz w:val="28"/>
          <w:szCs w:val="28"/>
        </w:rPr>
        <w:t xml:space="preserve"> приспособления для ходьбы, инвалидное кресло.</w:t>
      </w:r>
    </w:p>
    <w:p w:rsidR="00473A83" w:rsidRPr="000E5268" w:rsidRDefault="00473A83" w:rsidP="00AE012D">
      <w:pPr>
        <w:pStyle w:val="2"/>
        <w:jc w:val="center"/>
        <w:rPr>
          <w:color w:val="C00000"/>
          <w:sz w:val="28"/>
          <w:szCs w:val="28"/>
        </w:rPr>
      </w:pPr>
      <w:r w:rsidRPr="000E5268">
        <w:rPr>
          <w:color w:val="C00000"/>
          <w:sz w:val="28"/>
          <w:szCs w:val="28"/>
        </w:rPr>
        <w:t>Отдых и сон в рамках видов активности и жизненных увлечений</w:t>
      </w:r>
    </w:p>
    <w:p w:rsidR="00473A83" w:rsidRPr="00AE743E" w:rsidRDefault="00473A83" w:rsidP="00AE743E">
      <w:pPr>
        <w:pStyle w:val="a3"/>
        <w:jc w:val="both"/>
      </w:pPr>
      <w:r w:rsidRPr="00AE743E">
        <w:t>У детей-инвалидов часто нарушен цикл бодрствования и сна (возможно, вследствие медикаментозного лечения). Учитывать привычки ребенка и «ритуал» при засыпании</w:t>
      </w:r>
      <w:proofErr w:type="gramStart"/>
      <w:r w:rsidRPr="00AE743E">
        <w:t xml:space="preserve"> ,</w:t>
      </w:r>
      <w:proofErr w:type="gramEnd"/>
      <w:r w:rsidRPr="00AE743E">
        <w:t xml:space="preserve"> окружение приспособить к потребностям ребенка (например, кроватная решетка, обитая мягким материалом для детей с приступами судорог, подсобные средства для укладывания, ночное освещение). Самостоятельные занятия в рамках видов активности и жизненных увлечений.</w:t>
      </w:r>
      <w:r w:rsidR="003102C1" w:rsidRPr="00AE743E">
        <w:t xml:space="preserve"> </w:t>
      </w:r>
      <w:r w:rsidRPr="00AE743E">
        <w:t>Достаточно помещения и времени для игр.</w:t>
      </w:r>
    </w:p>
    <w:p w:rsidR="00473A83" w:rsidRPr="00AE743E" w:rsidRDefault="00473A83" w:rsidP="00AE743E">
      <w:pPr>
        <w:pStyle w:val="a3"/>
        <w:jc w:val="both"/>
      </w:pPr>
      <w:r w:rsidRPr="00AE743E">
        <w:t>Стимулировать органы чувств ребенка, например, использовать звуки, запахи, различные материалы.</w:t>
      </w:r>
    </w:p>
    <w:p w:rsidR="00473A83" w:rsidRPr="004C60C7" w:rsidRDefault="00473A83" w:rsidP="00AE743E">
      <w:pPr>
        <w:pStyle w:val="a3"/>
        <w:jc w:val="both"/>
        <w:rPr>
          <w:sz w:val="28"/>
          <w:szCs w:val="28"/>
        </w:rPr>
      </w:pPr>
      <w:r w:rsidRPr="00AE743E">
        <w:t>Следить за потенциалом развития ребенка, разрабатывать его способности, насколько это возможно.</w:t>
      </w:r>
      <w:r w:rsidR="005B194F" w:rsidRPr="00AE743E">
        <w:t xml:space="preserve"> </w:t>
      </w:r>
      <w:r w:rsidRPr="00AE743E">
        <w:t>Учитывать потребности ребенка при подготовке и завершении мероприятий по уходу, например, путем постепенного установления физического контакта</w:t>
      </w:r>
      <w:r w:rsidRPr="004C60C7">
        <w:rPr>
          <w:sz w:val="28"/>
          <w:szCs w:val="28"/>
        </w:rPr>
        <w:t>.</w:t>
      </w:r>
    </w:p>
    <w:p w:rsidR="003102C1" w:rsidRPr="004C60C7" w:rsidRDefault="003102C1" w:rsidP="00AE012D">
      <w:pPr>
        <w:pStyle w:val="a3"/>
        <w:jc w:val="center"/>
        <w:rPr>
          <w:sz w:val="28"/>
          <w:szCs w:val="28"/>
        </w:rPr>
      </w:pPr>
      <w:r w:rsidRPr="004C60C7">
        <w:rPr>
          <w:noProof/>
          <w:sz w:val="28"/>
          <w:szCs w:val="28"/>
        </w:rPr>
        <w:lastRenderedPageBreak/>
        <w:drawing>
          <wp:inline distT="0" distB="0" distL="0" distR="0">
            <wp:extent cx="2784109" cy="2503357"/>
            <wp:effectExtent l="19050" t="0" r="0" b="0"/>
            <wp:docPr id="17" name="Рисунок 22" descr="http://www.socialnaya-podderzhka.ru/images/news/600/1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ocialnaya-podderzhka.ru/images/news/600/165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C1" w:rsidRDefault="00550777" w:rsidP="00AE012D">
      <w:pPr>
        <w:pStyle w:val="a3"/>
        <w:jc w:val="center"/>
        <w:rPr>
          <w:b/>
          <w:sz w:val="28"/>
          <w:szCs w:val="28"/>
        </w:rPr>
      </w:pPr>
      <w:r w:rsidRPr="000E5268">
        <w:rPr>
          <w:b/>
          <w:color w:val="548DD4" w:themeColor="text2" w:themeTint="99"/>
          <w:sz w:val="28"/>
          <w:szCs w:val="28"/>
        </w:rPr>
        <w:t>Важно чтобы дети не чувствовали себя инвалидами …Это дети которым судьба послала сложные испытания…Только сочувствия мало</w:t>
      </w:r>
      <w:proofErr w:type="gramStart"/>
      <w:r w:rsidRPr="000E5268">
        <w:rPr>
          <w:b/>
          <w:color w:val="548DD4" w:themeColor="text2" w:themeTint="99"/>
          <w:sz w:val="28"/>
          <w:szCs w:val="28"/>
        </w:rPr>
        <w:t xml:space="preserve"> ,</w:t>
      </w:r>
      <w:proofErr w:type="gramEnd"/>
      <w:r w:rsidRPr="000E5268">
        <w:rPr>
          <w:b/>
          <w:color w:val="548DD4" w:themeColor="text2" w:themeTint="99"/>
          <w:sz w:val="28"/>
          <w:szCs w:val="28"/>
        </w:rPr>
        <w:t xml:space="preserve"> надо развивать возможности. Инвалидность не приговор, а лишь дополнительное препятствие в нашей жизни</w:t>
      </w:r>
      <w:r w:rsidRPr="004C60C7">
        <w:rPr>
          <w:b/>
          <w:sz w:val="28"/>
          <w:szCs w:val="28"/>
        </w:rPr>
        <w:t>.</w:t>
      </w:r>
    </w:p>
    <w:p w:rsidR="004C60C7" w:rsidRPr="004C60C7" w:rsidRDefault="004C60C7" w:rsidP="004C60C7">
      <w:pPr>
        <w:pStyle w:val="a3"/>
        <w:rPr>
          <w:b/>
          <w:sz w:val="28"/>
          <w:szCs w:val="28"/>
        </w:rPr>
      </w:pPr>
    </w:p>
    <w:p w:rsidR="00AE743E" w:rsidRDefault="00C22427" w:rsidP="00AE743E">
      <w:pPr>
        <w:pStyle w:val="a3"/>
        <w:jc w:val="center"/>
        <w:rPr>
          <w:sz w:val="28"/>
          <w:szCs w:val="28"/>
        </w:rPr>
      </w:pPr>
      <w:r w:rsidRPr="004C60C7">
        <w:rPr>
          <w:sz w:val="28"/>
          <w:szCs w:val="28"/>
        </w:rPr>
        <w:t>Наш адрес: 347842, Ростовская обл., Каменский р-н, п. Чистоозерный</w:t>
      </w:r>
      <w:proofErr w:type="gramStart"/>
      <w:r w:rsidRPr="004C60C7">
        <w:rPr>
          <w:sz w:val="28"/>
          <w:szCs w:val="28"/>
        </w:rPr>
        <w:t xml:space="preserve"> ,</w:t>
      </w:r>
      <w:proofErr w:type="gramEnd"/>
      <w:r w:rsidRPr="004C60C7">
        <w:rPr>
          <w:sz w:val="28"/>
          <w:szCs w:val="28"/>
        </w:rPr>
        <w:t xml:space="preserve"> ул. Ленина д. 24, тел. 8 (86365)22618, 50086. Э</w:t>
      </w:r>
      <w:r w:rsidR="002073C0" w:rsidRPr="004C60C7">
        <w:rPr>
          <w:sz w:val="28"/>
          <w:szCs w:val="28"/>
        </w:rPr>
        <w:t>л</w:t>
      </w:r>
      <w:proofErr w:type="gramStart"/>
      <w:r w:rsidR="002073C0" w:rsidRPr="004C60C7">
        <w:rPr>
          <w:sz w:val="28"/>
          <w:szCs w:val="28"/>
        </w:rPr>
        <w:t>.</w:t>
      </w:r>
      <w:proofErr w:type="gramEnd"/>
      <w:r w:rsidR="002073C0" w:rsidRPr="004C60C7">
        <w:rPr>
          <w:sz w:val="28"/>
          <w:szCs w:val="28"/>
        </w:rPr>
        <w:t xml:space="preserve"> </w:t>
      </w:r>
      <w:proofErr w:type="gramStart"/>
      <w:r w:rsidR="002073C0" w:rsidRPr="004C60C7">
        <w:rPr>
          <w:sz w:val="28"/>
          <w:szCs w:val="28"/>
        </w:rPr>
        <w:t>п</w:t>
      </w:r>
      <w:proofErr w:type="gramEnd"/>
      <w:r w:rsidR="002073C0" w:rsidRPr="004C60C7">
        <w:rPr>
          <w:sz w:val="28"/>
          <w:szCs w:val="28"/>
        </w:rPr>
        <w:t>очта :</w:t>
      </w:r>
      <w:proofErr w:type="spellStart"/>
      <w:r w:rsidR="002073C0" w:rsidRPr="004C60C7">
        <w:rPr>
          <w:sz w:val="28"/>
          <w:szCs w:val="28"/>
          <w:lang w:val="en-US"/>
        </w:rPr>
        <w:t>kamsk</w:t>
      </w:r>
      <w:proofErr w:type="spellEnd"/>
      <w:r w:rsidR="002073C0" w:rsidRPr="004C60C7">
        <w:rPr>
          <w:sz w:val="28"/>
          <w:szCs w:val="28"/>
        </w:rPr>
        <w:t>@</w:t>
      </w:r>
      <w:proofErr w:type="spellStart"/>
      <w:r w:rsidR="002073C0" w:rsidRPr="004C60C7">
        <w:rPr>
          <w:sz w:val="28"/>
          <w:szCs w:val="28"/>
          <w:lang w:val="en-US"/>
        </w:rPr>
        <w:t>bk</w:t>
      </w:r>
      <w:proofErr w:type="spellEnd"/>
      <w:r w:rsidR="002073C0" w:rsidRPr="004C60C7">
        <w:rPr>
          <w:sz w:val="28"/>
          <w:szCs w:val="28"/>
        </w:rPr>
        <w:t>.</w:t>
      </w:r>
      <w:proofErr w:type="spellStart"/>
      <w:r w:rsidR="002073C0" w:rsidRPr="004C60C7">
        <w:rPr>
          <w:sz w:val="28"/>
          <w:szCs w:val="28"/>
          <w:lang w:val="en-US"/>
        </w:rPr>
        <w:t>ru</w:t>
      </w:r>
      <w:proofErr w:type="spellEnd"/>
      <w:r w:rsidR="002073C0" w:rsidRPr="004C60C7">
        <w:rPr>
          <w:sz w:val="28"/>
          <w:szCs w:val="28"/>
        </w:rPr>
        <w:t>.</w:t>
      </w:r>
    </w:p>
    <w:p w:rsidR="00AE743E" w:rsidRDefault="00AE743E" w:rsidP="00AE743E">
      <w:pPr>
        <w:pStyle w:val="a3"/>
        <w:jc w:val="center"/>
        <w:rPr>
          <w:sz w:val="28"/>
          <w:szCs w:val="28"/>
        </w:rPr>
      </w:pPr>
    </w:p>
    <w:p w:rsidR="00AE743E" w:rsidRDefault="00AE743E" w:rsidP="00AE743E">
      <w:pPr>
        <w:pStyle w:val="a3"/>
        <w:jc w:val="center"/>
        <w:rPr>
          <w:sz w:val="28"/>
          <w:szCs w:val="28"/>
        </w:rPr>
      </w:pPr>
    </w:p>
    <w:p w:rsidR="004C60C7" w:rsidRPr="00AE743E" w:rsidRDefault="004C60C7" w:rsidP="00AE743E">
      <w:pPr>
        <w:pStyle w:val="a3"/>
        <w:jc w:val="center"/>
        <w:rPr>
          <w:b/>
          <w:color w:val="C00000"/>
          <w:sz w:val="28"/>
          <w:szCs w:val="28"/>
        </w:rPr>
      </w:pPr>
      <w:r w:rsidRPr="00AE743E">
        <w:rPr>
          <w:b/>
          <w:color w:val="C00000"/>
        </w:rPr>
        <w:lastRenderedPageBreak/>
        <w:t>Министерство труда и социального развития  Ростовской области.</w:t>
      </w:r>
    </w:p>
    <w:p w:rsidR="004C60C7" w:rsidRPr="00AE743E" w:rsidRDefault="004C60C7" w:rsidP="004C60C7">
      <w:pPr>
        <w:pStyle w:val="a3"/>
        <w:jc w:val="center"/>
        <w:rPr>
          <w:b/>
          <w:color w:val="C00000"/>
        </w:rPr>
      </w:pPr>
      <w:r w:rsidRPr="00AE743E">
        <w:rPr>
          <w:b/>
          <w:color w:val="C00000"/>
        </w:rPr>
        <w:t>Государственное бюджетное учреждение социального обслуживания населения ростовской области  « Реабилитационный центр для детей и подростков с ограниченными возможностями Каменского района »</w:t>
      </w:r>
    </w:p>
    <w:p w:rsidR="004C60C7" w:rsidRPr="00AE743E" w:rsidRDefault="004C60C7" w:rsidP="00AE743E">
      <w:pPr>
        <w:pStyle w:val="a3"/>
        <w:jc w:val="center"/>
        <w:rPr>
          <w:b/>
          <w:color w:val="C00000"/>
          <w:sz w:val="28"/>
          <w:szCs w:val="28"/>
        </w:rPr>
      </w:pPr>
      <w:r w:rsidRPr="000E5268">
        <w:rPr>
          <w:b/>
          <w:color w:val="C00000"/>
          <w:sz w:val="28"/>
          <w:szCs w:val="28"/>
        </w:rPr>
        <w:t>Рекомендации по уходу за детьми инвалидами</w:t>
      </w:r>
    </w:p>
    <w:p w:rsidR="00A105EA" w:rsidRDefault="00A105EA" w:rsidP="00AE743E">
      <w:pPr>
        <w:pStyle w:val="a3"/>
        <w:jc w:val="center"/>
        <w:rPr>
          <w:color w:val="948A54" w:themeColor="background2" w:themeShade="80"/>
        </w:rPr>
      </w:pPr>
      <w:r w:rsidRPr="004C60C7">
        <w:rPr>
          <w:b/>
          <w:noProof/>
          <w:sz w:val="28"/>
          <w:szCs w:val="28"/>
        </w:rPr>
        <w:drawing>
          <wp:inline distT="0" distB="0" distL="0" distR="0">
            <wp:extent cx="2780935" cy="3597639"/>
            <wp:effectExtent l="19050" t="0" r="365" b="0"/>
            <wp:docPr id="7" name="Рисунок 10" descr="https://t4.ftcdn.net/jpg/00/45/01/83/500_F_45018383_gAATgugTFBEf1sTQjNig3e2ZG6yZfJ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4.ftcdn.net/jpg/00/45/01/83/500_F_45018383_gAATgugTFBEf1sTQjNig3e2ZG6yZfJe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60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EA" w:rsidRDefault="00A105EA" w:rsidP="00A105EA">
      <w:pPr>
        <w:pStyle w:val="a3"/>
        <w:rPr>
          <w:color w:val="948A54" w:themeColor="background2" w:themeShade="80"/>
        </w:rPr>
      </w:pPr>
    </w:p>
    <w:p w:rsidR="004C60C7" w:rsidRPr="00AE743E" w:rsidRDefault="00A105EA" w:rsidP="00AE743E">
      <w:pPr>
        <w:pStyle w:val="a3"/>
        <w:jc w:val="center"/>
        <w:rPr>
          <w:b/>
          <w:color w:val="C00000"/>
          <w:sz w:val="28"/>
          <w:szCs w:val="28"/>
        </w:rPr>
      </w:pPr>
      <w:r w:rsidRPr="00AE743E">
        <w:rPr>
          <w:b/>
          <w:color w:val="C00000"/>
        </w:rPr>
        <w:t xml:space="preserve">п. Чистоозерный </w:t>
      </w:r>
      <w:r w:rsidR="004C60C7" w:rsidRPr="00AE743E">
        <w:rPr>
          <w:b/>
          <w:color w:val="C00000"/>
        </w:rPr>
        <w:t>2018г.</w:t>
      </w:r>
    </w:p>
    <w:p w:rsidR="004C60C7" w:rsidRDefault="004C60C7" w:rsidP="004C60C7">
      <w:pPr>
        <w:pStyle w:val="a3"/>
        <w:jc w:val="center"/>
        <w:rPr>
          <w:b/>
          <w:sz w:val="28"/>
          <w:szCs w:val="28"/>
        </w:rPr>
      </w:pPr>
    </w:p>
    <w:p w:rsidR="004C60C7" w:rsidRDefault="004C60C7" w:rsidP="004C60C7">
      <w:pPr>
        <w:pStyle w:val="a3"/>
        <w:jc w:val="center"/>
        <w:rPr>
          <w:b/>
          <w:sz w:val="28"/>
          <w:szCs w:val="28"/>
        </w:rPr>
      </w:pPr>
    </w:p>
    <w:p w:rsidR="004C60C7" w:rsidRDefault="004C60C7" w:rsidP="004C60C7">
      <w:pPr>
        <w:pStyle w:val="a3"/>
        <w:jc w:val="center"/>
        <w:rPr>
          <w:b/>
          <w:sz w:val="28"/>
          <w:szCs w:val="28"/>
        </w:rPr>
      </w:pPr>
    </w:p>
    <w:p w:rsidR="004C60C7" w:rsidRDefault="004C60C7" w:rsidP="004C60C7">
      <w:pPr>
        <w:pStyle w:val="a3"/>
        <w:jc w:val="center"/>
        <w:rPr>
          <w:b/>
          <w:sz w:val="28"/>
          <w:szCs w:val="28"/>
        </w:rPr>
      </w:pPr>
    </w:p>
    <w:p w:rsidR="004C60C7" w:rsidRDefault="004C60C7" w:rsidP="006123DF">
      <w:pPr>
        <w:pStyle w:val="a3"/>
        <w:jc w:val="center"/>
        <w:rPr>
          <w:color w:val="595959" w:themeColor="text1" w:themeTint="A6"/>
        </w:rPr>
      </w:pPr>
    </w:p>
    <w:p w:rsidR="004C60C7" w:rsidRDefault="004C60C7" w:rsidP="006123DF">
      <w:pPr>
        <w:pStyle w:val="a3"/>
        <w:jc w:val="center"/>
        <w:rPr>
          <w:color w:val="595959" w:themeColor="text1" w:themeTint="A6"/>
        </w:rPr>
      </w:pPr>
    </w:p>
    <w:p w:rsidR="004C60C7" w:rsidRDefault="004C60C7" w:rsidP="004C60C7">
      <w:pPr>
        <w:pStyle w:val="a3"/>
        <w:rPr>
          <w:color w:val="595959" w:themeColor="text1" w:themeTint="A6"/>
        </w:rPr>
      </w:pPr>
    </w:p>
    <w:p w:rsidR="004C60C7" w:rsidRDefault="004C60C7" w:rsidP="006123DF">
      <w:pPr>
        <w:pStyle w:val="a3"/>
        <w:jc w:val="center"/>
        <w:rPr>
          <w:color w:val="595959" w:themeColor="text1" w:themeTint="A6"/>
        </w:rPr>
      </w:pPr>
    </w:p>
    <w:p w:rsidR="006123DF" w:rsidRDefault="006123DF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595959" w:themeColor="text1" w:themeTint="A6"/>
        </w:rPr>
      </w:pPr>
    </w:p>
    <w:p w:rsidR="001977C8" w:rsidRDefault="001977C8" w:rsidP="006123DF">
      <w:pPr>
        <w:pStyle w:val="a3"/>
        <w:jc w:val="center"/>
        <w:rPr>
          <w:color w:val="948A54" w:themeColor="background2" w:themeShade="80"/>
        </w:rPr>
      </w:pPr>
    </w:p>
    <w:p w:rsidR="006123DF" w:rsidRPr="006123DF" w:rsidRDefault="006123DF" w:rsidP="006123DF">
      <w:pPr>
        <w:pStyle w:val="a3"/>
        <w:jc w:val="center"/>
        <w:rPr>
          <w:color w:val="948A54" w:themeColor="background2" w:themeShade="80"/>
        </w:rPr>
      </w:pPr>
    </w:p>
    <w:p w:rsidR="003102C1" w:rsidRDefault="003102C1" w:rsidP="001977C8">
      <w:pPr>
        <w:pStyle w:val="a3"/>
        <w:jc w:val="center"/>
        <w:rPr>
          <w:b/>
          <w:sz w:val="28"/>
          <w:szCs w:val="28"/>
        </w:rPr>
      </w:pPr>
    </w:p>
    <w:p w:rsidR="00C260FB" w:rsidRDefault="00C260FB" w:rsidP="003102C1">
      <w:pPr>
        <w:pStyle w:val="a3"/>
        <w:jc w:val="center"/>
        <w:rPr>
          <w:b/>
          <w:sz w:val="28"/>
          <w:szCs w:val="28"/>
        </w:rPr>
      </w:pPr>
    </w:p>
    <w:p w:rsidR="00C260FB" w:rsidRDefault="00C260FB" w:rsidP="00C260FB">
      <w:pPr>
        <w:pStyle w:val="a3"/>
        <w:jc w:val="center"/>
        <w:rPr>
          <w:b/>
          <w:sz w:val="28"/>
          <w:szCs w:val="28"/>
        </w:rPr>
      </w:pPr>
    </w:p>
    <w:p w:rsidR="00C260FB" w:rsidRDefault="00C260FB" w:rsidP="003102C1">
      <w:pPr>
        <w:pStyle w:val="a3"/>
        <w:jc w:val="center"/>
        <w:rPr>
          <w:b/>
          <w:sz w:val="28"/>
          <w:szCs w:val="28"/>
        </w:rPr>
      </w:pPr>
    </w:p>
    <w:p w:rsidR="003102C1" w:rsidRDefault="003102C1" w:rsidP="003102C1">
      <w:pPr>
        <w:pStyle w:val="a3"/>
        <w:jc w:val="center"/>
        <w:rPr>
          <w:b/>
          <w:sz w:val="28"/>
          <w:szCs w:val="28"/>
        </w:rPr>
      </w:pPr>
    </w:p>
    <w:p w:rsidR="003102C1" w:rsidRDefault="003102C1" w:rsidP="003102C1">
      <w:pPr>
        <w:pStyle w:val="a3"/>
        <w:jc w:val="center"/>
        <w:rPr>
          <w:b/>
        </w:rPr>
      </w:pPr>
    </w:p>
    <w:p w:rsidR="00D92B58" w:rsidRPr="00550777" w:rsidRDefault="00D92B58" w:rsidP="00473A83">
      <w:pPr>
        <w:pStyle w:val="a3"/>
        <w:rPr>
          <w:b/>
        </w:rPr>
      </w:pPr>
    </w:p>
    <w:p w:rsidR="00033057" w:rsidRDefault="002D57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arhivurokov.ru/videouroki/d/8/3/d83c1c0582d402fd095892ce234d13994d4928d5/img_phpxjTIkx_5_15.jpg" style="width:23.6pt;height:23.6pt"/>
        </w:pict>
      </w:r>
      <w:r w:rsidR="00B979F4" w:rsidRPr="00B979F4">
        <w:t xml:space="preserve"> </w:t>
      </w:r>
      <w:r>
        <w:pict>
          <v:shape id="_x0000_i1026" type="#_x0000_t75" alt="https://arhivurokov.ru/videouroki/d/8/3/d83c1c0582d402fd095892ce234d13994d4928d5/img_phpxjTIkx_5_15.jpg" style="width:23.6pt;height:23.6pt"/>
        </w:pict>
      </w:r>
      <w:r w:rsidR="00B979F4" w:rsidRPr="00B979F4">
        <w:t xml:space="preserve"> </w:t>
      </w:r>
      <w:r>
        <w:pict>
          <v:shape id="_x0000_i1027" type="#_x0000_t75" alt="https://arhivurokov.ru/videouroki/d/8/3/d83c1c0582d402fd095892ce234d13994d4928d5/img_phpxjTIkx_5_15.jpg" style="width:23.6pt;height:23.6pt"/>
        </w:pict>
      </w:r>
    </w:p>
    <w:sectPr w:rsidR="00033057" w:rsidSect="00120E51">
      <w:pgSz w:w="16838" w:h="11906" w:orient="landscape"/>
      <w:pgMar w:top="567" w:right="395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78" w:rsidRDefault="00C55078" w:rsidP="00C55078">
      <w:pPr>
        <w:spacing w:after="0" w:line="240" w:lineRule="auto"/>
      </w:pPr>
      <w:r>
        <w:separator/>
      </w:r>
    </w:p>
  </w:endnote>
  <w:endnote w:type="continuationSeparator" w:id="1">
    <w:p w:rsidR="00C55078" w:rsidRDefault="00C55078" w:rsidP="00C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78" w:rsidRDefault="00C55078" w:rsidP="00C55078">
      <w:pPr>
        <w:spacing w:after="0" w:line="240" w:lineRule="auto"/>
      </w:pPr>
      <w:r>
        <w:separator/>
      </w:r>
    </w:p>
  </w:footnote>
  <w:footnote w:type="continuationSeparator" w:id="1">
    <w:p w:rsidR="00C55078" w:rsidRDefault="00C55078" w:rsidP="00C5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522C"/>
    <w:multiLevelType w:val="multilevel"/>
    <w:tmpl w:val="0B8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9F6"/>
    <w:rsid w:val="00033057"/>
    <w:rsid w:val="000646D0"/>
    <w:rsid w:val="000C5F1B"/>
    <w:rsid w:val="000E5268"/>
    <w:rsid w:val="00120E51"/>
    <w:rsid w:val="001977C8"/>
    <w:rsid w:val="002073C0"/>
    <w:rsid w:val="002D5755"/>
    <w:rsid w:val="003102C1"/>
    <w:rsid w:val="00365346"/>
    <w:rsid w:val="00473A83"/>
    <w:rsid w:val="004C60C7"/>
    <w:rsid w:val="00550777"/>
    <w:rsid w:val="005B194F"/>
    <w:rsid w:val="006123DF"/>
    <w:rsid w:val="006549F6"/>
    <w:rsid w:val="00761933"/>
    <w:rsid w:val="009C3CA6"/>
    <w:rsid w:val="00A105EA"/>
    <w:rsid w:val="00AE012D"/>
    <w:rsid w:val="00AE743E"/>
    <w:rsid w:val="00B979F4"/>
    <w:rsid w:val="00C22427"/>
    <w:rsid w:val="00C260FB"/>
    <w:rsid w:val="00C27E5D"/>
    <w:rsid w:val="00C55078"/>
    <w:rsid w:val="00D92B58"/>
    <w:rsid w:val="00E2403B"/>
    <w:rsid w:val="00EC5C16"/>
    <w:rsid w:val="00F3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7"/>
  </w:style>
  <w:style w:type="paragraph" w:styleId="2">
    <w:name w:val="heading 2"/>
    <w:basedOn w:val="a"/>
    <w:link w:val="20"/>
    <w:uiPriority w:val="9"/>
    <w:qFormat/>
    <w:rsid w:val="00C55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4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9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50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C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5078"/>
  </w:style>
  <w:style w:type="paragraph" w:styleId="a9">
    <w:name w:val="footer"/>
    <w:basedOn w:val="a"/>
    <w:link w:val="aa"/>
    <w:uiPriority w:val="99"/>
    <w:semiHidden/>
    <w:unhideWhenUsed/>
    <w:rsid w:val="00C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ГБУСОН</cp:lastModifiedBy>
  <cp:revision>18</cp:revision>
  <cp:lastPrinted>2018-04-26T12:09:00Z</cp:lastPrinted>
  <dcterms:created xsi:type="dcterms:W3CDTF">2018-04-23T07:52:00Z</dcterms:created>
  <dcterms:modified xsi:type="dcterms:W3CDTF">2018-04-26T12:10:00Z</dcterms:modified>
</cp:coreProperties>
</file>