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6B" w:rsidRDefault="003A506B" w:rsidP="003A506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3"/>
      </w:tblGrid>
      <w:tr w:rsidR="003A506B" w:rsidTr="003A506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Нижегородский институт развития образования</w:t>
            </w: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Кафедра начального образования</w:t>
            </w: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Аттестационная работа на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 xml:space="preserve">1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категорию</w:t>
            </w: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6"/>
              </w:rPr>
              <w:t xml:space="preserve">Методическая разработка раздела </w:t>
            </w: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6"/>
              </w:rPr>
              <w:t>образовательной  программы</w:t>
            </w: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6"/>
              </w:rPr>
              <w:t>по литературному чтению 3 класс</w:t>
            </w: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6"/>
              </w:rPr>
              <w:t xml:space="preserve">Тема разработки 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36"/>
                <w:szCs w:val="36"/>
                <w:u w:val="single"/>
              </w:rPr>
              <w:t>«Люби живое»</w:t>
            </w:r>
          </w:p>
          <w:p w:rsidR="003A506B" w:rsidRDefault="003A506B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ind w:left="4140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Выполнил:</w:t>
            </w:r>
          </w:p>
          <w:p w:rsidR="003A506B" w:rsidRDefault="003A506B">
            <w:pPr>
              <w:spacing w:after="0" w:line="240" w:lineRule="auto"/>
              <w:ind w:left="4140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Учитель ___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>начальных классов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______</w:t>
            </w:r>
          </w:p>
          <w:p w:rsidR="003A506B" w:rsidRDefault="003A506B">
            <w:pPr>
              <w:spacing w:after="0" w:line="240" w:lineRule="auto"/>
              <w:ind w:left="4140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>Мухтоловская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>СОШ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 xml:space="preserve">  №_1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_    </w:t>
            </w:r>
          </w:p>
          <w:p w:rsidR="003A506B" w:rsidRDefault="003A506B">
            <w:pPr>
              <w:spacing w:after="0" w:line="240" w:lineRule="auto"/>
              <w:ind w:left="4140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Ардатовского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муниципального района</w:t>
            </w:r>
          </w:p>
          <w:p w:rsidR="003A506B" w:rsidRDefault="003A506B" w:rsidP="00E02D2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0068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Волгина Надежда Александровна </w:t>
            </w:r>
          </w:p>
          <w:p w:rsidR="003A506B" w:rsidRDefault="003A506B">
            <w:pPr>
              <w:spacing w:after="0" w:line="240" w:lineRule="auto"/>
              <w:ind w:left="4140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Квалификационная категория: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>первая</w:t>
            </w:r>
          </w:p>
          <w:p w:rsidR="003A506B" w:rsidRDefault="003A506B">
            <w:pPr>
              <w:spacing w:after="0" w:line="240" w:lineRule="auto"/>
              <w:ind w:left="4140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Педагогический стаж   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>25лет</w:t>
            </w:r>
          </w:p>
          <w:p w:rsidR="003A506B" w:rsidRDefault="00E02D26">
            <w:pPr>
              <w:spacing w:after="0" w:line="240" w:lineRule="auto"/>
              <w:ind w:left="4140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Стаж работы учителем </w:t>
            </w:r>
            <w:r w:rsidR="003A506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начальных классов    </w:t>
            </w:r>
            <w:r w:rsidR="003A506B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>25лет</w:t>
            </w:r>
          </w:p>
          <w:p w:rsidR="003A506B" w:rsidRDefault="003A506B">
            <w:pPr>
              <w:spacing w:after="0" w:line="240" w:lineRule="auto"/>
              <w:ind w:left="4140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Контактные телефоны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>:  +79040477482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;</w:t>
            </w:r>
          </w:p>
          <w:p w:rsidR="003A506B" w:rsidRDefault="003A506B">
            <w:pPr>
              <w:spacing w:after="0" w:line="240" w:lineRule="auto"/>
              <w:ind w:left="4140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u w:val="single"/>
              </w:rPr>
              <w:t>(883179) 5-50-62</w:t>
            </w: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Н.Новгород</w:t>
            </w:r>
          </w:p>
          <w:p w:rsidR="003A506B" w:rsidRDefault="003A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2014</w:t>
            </w:r>
          </w:p>
        </w:tc>
      </w:tr>
    </w:tbl>
    <w:p w:rsidR="003A506B" w:rsidRDefault="00E05F2D" w:rsidP="003A50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235.05pt;margin-top:23pt;width:22.5pt;height:16.5pt;z-index:251658240;mso-position-horizontal-relative:text;mso-position-vertical-relative:text" fillcolor="white [3212]" strokecolor="white [3212]"/>
        </w:pict>
      </w:r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Содержание работы: </w:t>
      </w:r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Пояснительная записка…………………………………………</w:t>
      </w:r>
      <w:r w:rsidR="003451B4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стр.</w:t>
      </w:r>
      <w:r w:rsidR="003451B4">
        <w:rPr>
          <w:rFonts w:ascii="Times New Roman" w:hAnsi="Times New Roman"/>
          <w:sz w:val="28"/>
          <w:szCs w:val="28"/>
        </w:rPr>
        <w:t>5-7</w:t>
      </w:r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раздела «Люби живое»……………</w:t>
      </w:r>
      <w:r w:rsidR="003451B4">
        <w:rPr>
          <w:rFonts w:ascii="Times New Roman" w:hAnsi="Times New Roman"/>
          <w:sz w:val="28"/>
          <w:szCs w:val="28"/>
        </w:rPr>
        <w:t>………………………...</w:t>
      </w:r>
      <w:r>
        <w:rPr>
          <w:rFonts w:ascii="Times New Roman" w:hAnsi="Times New Roman"/>
          <w:sz w:val="28"/>
          <w:szCs w:val="28"/>
        </w:rPr>
        <w:t>стр.</w:t>
      </w:r>
      <w:r w:rsidR="003451B4">
        <w:rPr>
          <w:rFonts w:ascii="Times New Roman" w:hAnsi="Times New Roman"/>
          <w:sz w:val="28"/>
          <w:szCs w:val="28"/>
        </w:rPr>
        <w:t>7</w:t>
      </w:r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Психолого-педагогическое объяснение специфики восприятия и освоения учебного материала обучающимися в соответствии с возрастными особенностями………………………………</w:t>
      </w:r>
      <w:r w:rsidR="003451B4"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>стр.</w:t>
      </w:r>
      <w:r w:rsidR="003451B4">
        <w:rPr>
          <w:rFonts w:ascii="Times New Roman" w:hAnsi="Times New Roman"/>
          <w:sz w:val="28"/>
          <w:szCs w:val="28"/>
        </w:rPr>
        <w:t>8-9</w:t>
      </w:r>
      <w:proofErr w:type="gramEnd"/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Ожидаемые результаты освоения раздела</w:t>
      </w:r>
      <w:r w:rsidR="00D31D0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«Люби живое»…стр.</w:t>
      </w:r>
      <w:r w:rsidR="003451B4">
        <w:rPr>
          <w:rFonts w:ascii="Times New Roman" w:hAnsi="Times New Roman"/>
          <w:sz w:val="28"/>
          <w:szCs w:val="28"/>
        </w:rPr>
        <w:t>9-10</w:t>
      </w:r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Обоснование используемых в образовательном процессе </w:t>
      </w:r>
      <w:r w:rsidR="00D31D0C">
        <w:rPr>
          <w:rFonts w:ascii="Times New Roman" w:hAnsi="Times New Roman"/>
          <w:sz w:val="28"/>
          <w:szCs w:val="28"/>
        </w:rPr>
        <w:t xml:space="preserve">по разделу программы образовательных </w:t>
      </w:r>
      <w:r>
        <w:rPr>
          <w:rFonts w:ascii="Times New Roman" w:hAnsi="Times New Roman"/>
          <w:sz w:val="28"/>
          <w:szCs w:val="28"/>
        </w:rPr>
        <w:t>технологий, методов, форм организации деятельности обучающихся………</w:t>
      </w:r>
      <w:r w:rsidR="003451B4">
        <w:rPr>
          <w:rFonts w:ascii="Times New Roman" w:hAnsi="Times New Roman"/>
          <w:sz w:val="28"/>
          <w:szCs w:val="28"/>
        </w:rPr>
        <w:t>………………………………………………………….</w:t>
      </w:r>
      <w:r>
        <w:rPr>
          <w:rFonts w:ascii="Times New Roman" w:hAnsi="Times New Roman"/>
          <w:sz w:val="28"/>
          <w:szCs w:val="28"/>
        </w:rPr>
        <w:t>стр.</w:t>
      </w:r>
      <w:r w:rsidR="003451B4">
        <w:rPr>
          <w:rFonts w:ascii="Times New Roman" w:hAnsi="Times New Roman"/>
          <w:sz w:val="28"/>
          <w:szCs w:val="28"/>
        </w:rPr>
        <w:t>10-14</w:t>
      </w:r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Систем</w:t>
      </w:r>
      <w:r w:rsidR="00D6605D">
        <w:rPr>
          <w:rFonts w:ascii="Times New Roman" w:hAnsi="Times New Roman"/>
          <w:sz w:val="28"/>
          <w:szCs w:val="28"/>
        </w:rPr>
        <w:t>а знаний и система деятельности…..</w:t>
      </w:r>
      <w:r>
        <w:rPr>
          <w:rFonts w:ascii="Times New Roman" w:hAnsi="Times New Roman"/>
          <w:sz w:val="28"/>
          <w:szCs w:val="28"/>
        </w:rPr>
        <w:t>…………………...</w:t>
      </w:r>
      <w:r w:rsidR="003451B4">
        <w:rPr>
          <w:rFonts w:ascii="Times New Roman" w:hAnsi="Times New Roman"/>
          <w:sz w:val="28"/>
          <w:szCs w:val="28"/>
        </w:rPr>
        <w:t>.............</w:t>
      </w:r>
      <w:r>
        <w:rPr>
          <w:rFonts w:ascii="Times New Roman" w:hAnsi="Times New Roman"/>
          <w:sz w:val="28"/>
          <w:szCs w:val="28"/>
        </w:rPr>
        <w:t>стр.</w:t>
      </w:r>
      <w:r w:rsidR="003451B4">
        <w:rPr>
          <w:rFonts w:ascii="Times New Roman" w:hAnsi="Times New Roman"/>
          <w:sz w:val="28"/>
          <w:szCs w:val="28"/>
        </w:rPr>
        <w:t>14-15</w:t>
      </w:r>
    </w:p>
    <w:p w:rsidR="007D0CF0" w:rsidRDefault="00D31D0C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7.Календарно-тематическое </w:t>
      </w:r>
      <w:r w:rsidR="007D0CF0">
        <w:rPr>
          <w:rFonts w:ascii="Times New Roman" w:hAnsi="Times New Roman"/>
          <w:sz w:val="28"/>
          <w:szCs w:val="28"/>
        </w:rPr>
        <w:t>планирование</w:t>
      </w:r>
      <w:r>
        <w:rPr>
          <w:rFonts w:ascii="Times New Roman" w:hAnsi="Times New Roman"/>
          <w:sz w:val="28"/>
          <w:szCs w:val="28"/>
        </w:rPr>
        <w:t xml:space="preserve"> по разделу…</w:t>
      </w:r>
      <w:r w:rsidR="003451B4">
        <w:rPr>
          <w:rFonts w:ascii="Times New Roman" w:hAnsi="Times New Roman"/>
          <w:sz w:val="28"/>
          <w:szCs w:val="28"/>
        </w:rPr>
        <w:t>………………..</w:t>
      </w:r>
      <w:r>
        <w:rPr>
          <w:rFonts w:ascii="Times New Roman" w:hAnsi="Times New Roman"/>
          <w:sz w:val="28"/>
          <w:szCs w:val="28"/>
        </w:rPr>
        <w:t xml:space="preserve">стр. </w:t>
      </w:r>
      <w:r w:rsidR="003451B4">
        <w:rPr>
          <w:rFonts w:ascii="Times New Roman" w:hAnsi="Times New Roman"/>
          <w:sz w:val="28"/>
          <w:szCs w:val="28"/>
        </w:rPr>
        <w:t>16-18</w:t>
      </w:r>
    </w:p>
    <w:p w:rsidR="007D0CF0" w:rsidRDefault="00B46E24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0CF0">
        <w:rPr>
          <w:rFonts w:ascii="Times New Roman" w:hAnsi="Times New Roman"/>
          <w:sz w:val="28"/>
          <w:szCs w:val="28"/>
        </w:rPr>
        <w:t>. Разработка ур</w:t>
      </w:r>
      <w:r>
        <w:rPr>
          <w:rFonts w:ascii="Times New Roman" w:hAnsi="Times New Roman"/>
          <w:sz w:val="28"/>
          <w:szCs w:val="28"/>
        </w:rPr>
        <w:t>ока по теме «Люби живое»…………</w:t>
      </w:r>
      <w:r w:rsidR="003451B4">
        <w:rPr>
          <w:rFonts w:ascii="Times New Roman" w:hAnsi="Times New Roman"/>
          <w:sz w:val="28"/>
          <w:szCs w:val="28"/>
        </w:rPr>
        <w:t>……………………..</w:t>
      </w:r>
      <w:r>
        <w:rPr>
          <w:rFonts w:ascii="Times New Roman" w:hAnsi="Times New Roman"/>
          <w:sz w:val="28"/>
          <w:szCs w:val="28"/>
        </w:rPr>
        <w:t>стр.</w:t>
      </w:r>
      <w:r w:rsidR="003451B4">
        <w:rPr>
          <w:rFonts w:ascii="Times New Roman" w:hAnsi="Times New Roman"/>
          <w:sz w:val="28"/>
          <w:szCs w:val="28"/>
        </w:rPr>
        <w:t>18-24</w:t>
      </w:r>
    </w:p>
    <w:p w:rsidR="00B46E24" w:rsidRDefault="00B46E24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9.Список литературы…</w:t>
      </w:r>
      <w:r w:rsidR="00D6605D">
        <w:rPr>
          <w:rFonts w:ascii="Times New Roman" w:hAnsi="Times New Roman"/>
          <w:sz w:val="28"/>
          <w:szCs w:val="28"/>
        </w:rPr>
        <w:t xml:space="preserve">……………………………………………………… </w:t>
      </w:r>
      <w:r>
        <w:rPr>
          <w:rFonts w:ascii="Times New Roman" w:hAnsi="Times New Roman"/>
          <w:sz w:val="28"/>
          <w:szCs w:val="28"/>
        </w:rPr>
        <w:t>стр.</w:t>
      </w:r>
      <w:r w:rsidR="003451B4">
        <w:rPr>
          <w:rFonts w:ascii="Times New Roman" w:hAnsi="Times New Roman"/>
          <w:sz w:val="28"/>
          <w:szCs w:val="28"/>
        </w:rPr>
        <w:t>24-25</w:t>
      </w:r>
    </w:p>
    <w:p w:rsidR="00B46E24" w:rsidRDefault="00B46E24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10.Приложение.</w:t>
      </w:r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7D0CF0" w:rsidRDefault="007D0CF0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64E4F" w:rsidRDefault="00A64E4F" w:rsidP="007D0CF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854343" w:rsidRPr="00B46E24" w:rsidRDefault="009C1023" w:rsidP="00A64E4F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разделу  «Люби живое»</w:t>
      </w:r>
    </w:p>
    <w:p w:rsidR="009C1023" w:rsidRPr="00F80232" w:rsidRDefault="00A64E4F" w:rsidP="00A64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54343" w:rsidRPr="00F80232">
        <w:rPr>
          <w:rFonts w:ascii="Times New Roman" w:hAnsi="Times New Roman" w:cs="Times New Roman"/>
          <w:b/>
          <w:sz w:val="28"/>
          <w:szCs w:val="28"/>
        </w:rPr>
        <w:t>урса «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C1023" w:rsidRPr="00F80232">
        <w:rPr>
          <w:rFonts w:ascii="Times New Roman" w:hAnsi="Times New Roman" w:cs="Times New Roman"/>
          <w:b/>
          <w:sz w:val="28"/>
          <w:szCs w:val="28"/>
        </w:rPr>
        <w:t>итературное чтение</w:t>
      </w:r>
      <w:r w:rsidR="00854343" w:rsidRPr="00F80232">
        <w:rPr>
          <w:rFonts w:ascii="Times New Roman" w:hAnsi="Times New Roman" w:cs="Times New Roman"/>
          <w:b/>
          <w:sz w:val="28"/>
          <w:szCs w:val="28"/>
        </w:rPr>
        <w:t>»</w:t>
      </w:r>
      <w:r w:rsidR="009C1023" w:rsidRPr="00F80232">
        <w:rPr>
          <w:rFonts w:ascii="Times New Roman" w:hAnsi="Times New Roman" w:cs="Times New Roman"/>
          <w:b/>
          <w:sz w:val="28"/>
          <w:szCs w:val="28"/>
        </w:rPr>
        <w:t xml:space="preserve"> 3 класс.</w:t>
      </w:r>
    </w:p>
    <w:p w:rsidR="00F80232" w:rsidRDefault="009C1023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</w:t>
      </w:r>
    </w:p>
    <w:p w:rsidR="009C3A30" w:rsidRPr="00F80232" w:rsidRDefault="005A675B" w:rsidP="00A64E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Методическая разработка раздела образовательной программы составлена на основе </w:t>
      </w:r>
      <w:r w:rsidR="009C3A30" w:rsidRPr="00F80232">
        <w:rPr>
          <w:rFonts w:ascii="Times New Roman" w:hAnsi="Times New Roman" w:cs="Times New Roman"/>
          <w:bCs/>
          <w:sz w:val="28"/>
          <w:szCs w:val="28"/>
        </w:rPr>
        <w:t>«</w:t>
      </w:r>
      <w:r w:rsidR="009C3A30" w:rsidRPr="00F80232">
        <w:rPr>
          <w:rFonts w:ascii="Times New Roman" w:hAnsi="Times New Roman" w:cs="Times New Roman"/>
          <w:sz w:val="28"/>
          <w:szCs w:val="28"/>
        </w:rPr>
        <w:t xml:space="preserve">Школа России. Концепция и программы для нач. </w:t>
      </w:r>
      <w:proofErr w:type="spellStart"/>
      <w:r w:rsidR="009C3A30" w:rsidRPr="00F802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C3A30" w:rsidRPr="00F80232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9C3A30" w:rsidRPr="00F80232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="009C3A30" w:rsidRPr="00F80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A30" w:rsidRPr="00F80232">
        <w:rPr>
          <w:rFonts w:ascii="Times New Roman" w:hAnsi="Times New Roman" w:cs="Times New Roman"/>
          <w:sz w:val="28"/>
          <w:szCs w:val="28"/>
        </w:rPr>
        <w:t>Г.В.Бельтюкова</w:t>
      </w:r>
      <w:proofErr w:type="spellEnd"/>
      <w:r w:rsidR="009C3A30" w:rsidRPr="00F80232">
        <w:rPr>
          <w:rFonts w:ascii="Times New Roman" w:hAnsi="Times New Roman" w:cs="Times New Roman"/>
          <w:sz w:val="28"/>
          <w:szCs w:val="28"/>
        </w:rPr>
        <w:t xml:space="preserve">, С.И.Волкова и др. – 2-е изд., </w:t>
      </w:r>
      <w:proofErr w:type="spellStart"/>
      <w:r w:rsidR="009C3A30" w:rsidRPr="00F80232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9C3A30" w:rsidRPr="00F80232">
        <w:rPr>
          <w:rFonts w:ascii="Times New Roman" w:hAnsi="Times New Roman" w:cs="Times New Roman"/>
          <w:sz w:val="28"/>
          <w:szCs w:val="28"/>
        </w:rPr>
        <w:t>. -  Автор: Л.Ф. Климанова, В.Г. Горецкий, М.В. Голованова», а также ориентирована  на учебник «Родная речь», 3 класс, автор: Л.Ф. Климанова, В.Г</w:t>
      </w:r>
      <w:r w:rsidR="00A64E4F">
        <w:rPr>
          <w:rFonts w:ascii="Times New Roman" w:hAnsi="Times New Roman" w:cs="Times New Roman"/>
          <w:sz w:val="28"/>
          <w:szCs w:val="28"/>
        </w:rPr>
        <w:t>. Г</w:t>
      </w:r>
      <w:r w:rsidR="00135394">
        <w:rPr>
          <w:rFonts w:ascii="Times New Roman" w:hAnsi="Times New Roman" w:cs="Times New Roman"/>
          <w:sz w:val="28"/>
          <w:szCs w:val="28"/>
        </w:rPr>
        <w:t>орецкий, М.В. Голованова М.:2010</w:t>
      </w:r>
      <w:r w:rsidR="00A64E4F">
        <w:rPr>
          <w:rFonts w:ascii="Times New Roman" w:hAnsi="Times New Roman" w:cs="Times New Roman"/>
          <w:sz w:val="28"/>
          <w:szCs w:val="28"/>
        </w:rPr>
        <w:t>.</w:t>
      </w:r>
    </w:p>
    <w:p w:rsidR="00F80232" w:rsidRDefault="005A675B" w:rsidP="00A64E4F">
      <w:pPr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Программа ориентирована на усвоение обязательного минимума литературного образования, позволяет работать без нагрузок в классе с детьми разного уровня обучения и интереса к литературному  чтению. </w:t>
      </w:r>
      <w:r w:rsidRPr="00F80232">
        <w:rPr>
          <w:rStyle w:val="FontStyle11"/>
          <w:rFonts w:ascii="Times New Roman" w:hAnsi="Times New Roman" w:cs="Times New Roman"/>
          <w:sz w:val="28"/>
          <w:szCs w:val="28"/>
        </w:rPr>
        <w:t>В федеральном базисном учебном плане</w:t>
      </w:r>
      <w:r w:rsidRPr="00F80232">
        <w:rPr>
          <w:rFonts w:ascii="Times New Roman" w:hAnsi="Times New Roman" w:cs="Times New Roman"/>
          <w:sz w:val="28"/>
          <w:szCs w:val="28"/>
        </w:rPr>
        <w:t xml:space="preserve">  на изучение программного материала отводится 102 часа</w:t>
      </w:r>
      <w:r w:rsidRPr="00F80232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9C3A30" w:rsidRDefault="009C3A30" w:rsidP="00A64E4F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Курс литературного чтения призван продолжить обучение детей чтению, ввести в мир художественной литературы и помочь осмыслять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 </w:t>
      </w:r>
    </w:p>
    <w:p w:rsidR="009C3A30" w:rsidRDefault="009C3A30" w:rsidP="00A64E4F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9C3A30" w:rsidRPr="00F80232" w:rsidRDefault="009C3A30" w:rsidP="00A64E4F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В круг чтения детей в 3 классе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 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Курс 3 класса включает следующие разделы: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1. Самое великое чудо на свете.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2. Устное народное творчество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3. Поэтическая тетрадь 1,2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4. Великие русские писатели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5. Поэтическая тетрадь 3, 4</w:t>
      </w:r>
    </w:p>
    <w:p w:rsidR="009C3A30" w:rsidRPr="00F80232" w:rsidRDefault="009C3A30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lastRenderedPageBreak/>
        <w:t xml:space="preserve"> 6. Литературные сказки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7.  Были и небылицы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8. Люби живое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9. Собирай по ягодке – наберёшь кузовок</w:t>
      </w:r>
    </w:p>
    <w:p w:rsidR="009C3A30" w:rsidRPr="00F80232" w:rsidRDefault="009C3A30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10. По страницам детских журналов  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11. Литература зарубежных стран. </w:t>
      </w:r>
    </w:p>
    <w:p w:rsidR="009C3A30" w:rsidRPr="00F80232" w:rsidRDefault="009C3A30" w:rsidP="00A64E4F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F80232">
        <w:rPr>
          <w:rFonts w:ascii="Times New Roman" w:hAnsi="Times New Roman" w:cs="Times New Roman"/>
          <w:sz w:val="28"/>
          <w:szCs w:val="28"/>
        </w:rPr>
        <w:t xml:space="preserve">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 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В раздел «Люби живое» вошли произведения отечественной классической литературы, произведения современных русских писателей (представлена преимущественно русская литература).</w:t>
      </w:r>
    </w:p>
    <w:p w:rsidR="009C3A30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Раздел программы «Люби живое» включает в себя произведения М.М. Пришвина, И. С. Соколова-Микитова,  В. И. Белова, В.В. Бианки, Б. С. Житкова, В. Л.Дурова, В.П.Астафьева, В. Ю. Драгунского.</w:t>
      </w:r>
    </w:p>
    <w:p w:rsidR="009C3A30" w:rsidRDefault="009C3A30" w:rsidP="00A64E4F">
      <w:pPr>
        <w:spacing w:line="240" w:lineRule="auto"/>
        <w:ind w:firstLine="540"/>
        <w:jc w:val="both"/>
        <w:rPr>
          <w:color w:val="000000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Главным критерием отбора изучаемых произведений стало их соответствие психологическим особенностям младших школьников. Лейтмотив раздела – человек и его отношение к природе, к животным, к окружающему миру.</w:t>
      </w:r>
      <w:r w:rsidRPr="00F80232">
        <w:rPr>
          <w:rFonts w:ascii="Times New Roman" w:hAnsi="Times New Roman" w:cs="Times New Roman"/>
          <w:color w:val="000000"/>
          <w:sz w:val="28"/>
          <w:szCs w:val="28"/>
        </w:rPr>
        <w:t xml:space="preserve">    Любовь к природе – великое чувство. Оно помогает стать человеку справедливее, великодушнее, ответственнее. Наличие этого чувства – обязательный признак доброго сердца. </w:t>
      </w:r>
    </w:p>
    <w:p w:rsidR="009C3A30" w:rsidRPr="009C3A30" w:rsidRDefault="009C3A30" w:rsidP="00A64E4F">
      <w:pPr>
        <w:spacing w:line="240" w:lineRule="auto"/>
        <w:jc w:val="both"/>
        <w:rPr>
          <w:rStyle w:val="FontStyle12"/>
          <w:rFonts w:ascii="Times New Roman" w:hAnsi="Times New Roman" w:cs="Times New Roman"/>
          <w:i w:val="0"/>
          <w:iCs w:val="0"/>
          <w:sz w:val="28"/>
          <w:szCs w:val="28"/>
        </w:rPr>
      </w:pPr>
      <w:r w:rsidRPr="00F80232">
        <w:rPr>
          <w:rFonts w:ascii="Times New Roman" w:hAnsi="Times New Roman" w:cs="Times New Roman"/>
          <w:color w:val="000000"/>
          <w:sz w:val="28"/>
          <w:szCs w:val="28"/>
        </w:rPr>
        <w:t xml:space="preserve">Как актуальна сейчас вообще проблема любви к природе и воспитания её в подрастающем поколении, так и актуален вопрос о воспитании любви к живой природе у младших школьников на уроках литературного чтения.  Любовь к живой природе, забота о ней, о братьях меньших делает нас добрее. Особенно это важно в детском возрасте. </w:t>
      </w:r>
      <w:proofErr w:type="gramStart"/>
      <w:r w:rsidRPr="00F80232">
        <w:rPr>
          <w:rFonts w:ascii="Times New Roman" w:hAnsi="Times New Roman" w:cs="Times New Roman"/>
          <w:color w:val="000000"/>
          <w:sz w:val="28"/>
          <w:szCs w:val="28"/>
        </w:rPr>
        <w:t>Таким образом, необходимость воспитания любви к живой природе обусловлена потребностью в любви и её проявлении к ближнему, к человеку, людей друг к другу.</w:t>
      </w:r>
      <w:proofErr w:type="gramEnd"/>
      <w:r w:rsidRPr="00F80232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средств же воспитания любви к живой  природе является слово, художественная литература, знакомится с которой ребёнок зачастую единственно в школе на уроках литературы, литературного чтения.</w:t>
      </w:r>
      <w:r w:rsidRPr="00F80232">
        <w:rPr>
          <w:rFonts w:ascii="Times New Roman" w:hAnsi="Times New Roman" w:cs="Times New Roman"/>
          <w:sz w:val="28"/>
          <w:szCs w:val="28"/>
        </w:rPr>
        <w:t xml:space="preserve"> Содержание учебного материала способствует развитию интереса младших школьников к чтению, позволяет совершенствовать навык чтения, обогащать читательский опыт младших школьников и вести дифференцированное обучение с учетом индивидуальных возможностей каждого ученика. Это способствует нормализации нагрузки обучающихся, обеспечивает их посильной работой и формирует у них положительное отношение к учебе.  </w:t>
      </w:r>
    </w:p>
    <w:p w:rsidR="009C1023" w:rsidRPr="00F80232" w:rsidRDefault="009C1023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Изучение данной темы строится на принципах:</w:t>
      </w:r>
    </w:p>
    <w:p w:rsidR="009C1023" w:rsidRPr="00F80232" w:rsidRDefault="009C1023" w:rsidP="00A64E4F">
      <w:pPr>
        <w:pStyle w:val="a8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F80232">
        <w:rPr>
          <w:b/>
          <w:color w:val="000000"/>
          <w:sz w:val="28"/>
          <w:szCs w:val="28"/>
        </w:rPr>
        <w:lastRenderedPageBreak/>
        <w:t>Научности</w:t>
      </w:r>
      <w:r w:rsidRPr="00F80232">
        <w:rPr>
          <w:color w:val="000000"/>
          <w:sz w:val="28"/>
          <w:szCs w:val="28"/>
        </w:rPr>
        <w:t xml:space="preserve"> - содержание  учебного материала и методы  его изучения являются научными</w:t>
      </w:r>
    </w:p>
    <w:p w:rsidR="009C1023" w:rsidRPr="00F80232" w:rsidRDefault="009C1023" w:rsidP="00A64E4F">
      <w:pPr>
        <w:pStyle w:val="a8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F80232">
        <w:rPr>
          <w:b/>
          <w:color w:val="000000"/>
          <w:sz w:val="28"/>
          <w:szCs w:val="28"/>
        </w:rPr>
        <w:t xml:space="preserve">Системности </w:t>
      </w:r>
      <w:r w:rsidRPr="00F80232">
        <w:rPr>
          <w:color w:val="000000"/>
          <w:sz w:val="28"/>
          <w:szCs w:val="28"/>
        </w:rPr>
        <w:t>- знания усваиваются в определённой системе</w:t>
      </w:r>
    </w:p>
    <w:p w:rsidR="009C1023" w:rsidRPr="00F80232" w:rsidRDefault="009C1023" w:rsidP="00A64E4F">
      <w:pPr>
        <w:pStyle w:val="a8"/>
        <w:numPr>
          <w:ilvl w:val="0"/>
          <w:numId w:val="1"/>
        </w:numPr>
        <w:ind w:left="0"/>
        <w:jc w:val="both"/>
        <w:rPr>
          <w:color w:val="FF0000"/>
          <w:sz w:val="28"/>
          <w:szCs w:val="28"/>
        </w:rPr>
      </w:pPr>
      <w:r w:rsidRPr="00F80232">
        <w:rPr>
          <w:b/>
          <w:sz w:val="28"/>
          <w:szCs w:val="28"/>
        </w:rPr>
        <w:t>Доступности</w:t>
      </w:r>
      <w:r w:rsidRPr="00F80232">
        <w:rPr>
          <w:sz w:val="28"/>
          <w:szCs w:val="28"/>
        </w:rPr>
        <w:t xml:space="preserve"> - соответствие содержания, методов и форм обучения возрастным особенностям обучающихся, уровню их развития</w:t>
      </w:r>
    </w:p>
    <w:p w:rsidR="00F80232" w:rsidRPr="009C3A30" w:rsidRDefault="009C1023" w:rsidP="00A64E4F">
      <w:pPr>
        <w:pStyle w:val="a8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F80232">
        <w:rPr>
          <w:b/>
          <w:sz w:val="28"/>
          <w:szCs w:val="28"/>
        </w:rPr>
        <w:t>Сознательности и активности</w:t>
      </w:r>
      <w:r w:rsidRPr="00F80232">
        <w:rPr>
          <w:sz w:val="28"/>
          <w:szCs w:val="28"/>
        </w:rPr>
        <w:t xml:space="preserve"> – </w:t>
      </w:r>
      <w:r w:rsidRPr="00F80232">
        <w:rPr>
          <w:color w:val="000000"/>
          <w:sz w:val="28"/>
          <w:szCs w:val="28"/>
        </w:rPr>
        <w:t>воспитание инициативы,   самостоятельности, умения творчески решать поставленные  задачи</w:t>
      </w:r>
    </w:p>
    <w:p w:rsidR="00F80232" w:rsidRPr="00F80232" w:rsidRDefault="009C1023" w:rsidP="00A64E4F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F80232">
        <w:rPr>
          <w:b/>
          <w:sz w:val="28"/>
          <w:szCs w:val="28"/>
        </w:rPr>
        <w:t xml:space="preserve">Прочности обучения - </w:t>
      </w:r>
      <w:r w:rsidRPr="00F80232">
        <w:rPr>
          <w:sz w:val="28"/>
          <w:szCs w:val="28"/>
        </w:rPr>
        <w:t>знания, умения и навыки должны быть прочными, чтобы обеспечить высокое общее развитие</w:t>
      </w:r>
    </w:p>
    <w:p w:rsidR="009C1023" w:rsidRPr="00F80232" w:rsidRDefault="009C1023" w:rsidP="00A64E4F">
      <w:pPr>
        <w:pStyle w:val="a8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F80232">
        <w:rPr>
          <w:b/>
          <w:sz w:val="28"/>
          <w:szCs w:val="28"/>
        </w:rPr>
        <w:t xml:space="preserve">Технологичности - </w:t>
      </w:r>
      <w:r w:rsidRPr="00F80232">
        <w:rPr>
          <w:sz w:val="28"/>
          <w:szCs w:val="28"/>
        </w:rPr>
        <w:t>организация активизации познавательной деятельности учащихся через использование технологий обучения:</w:t>
      </w:r>
    </w:p>
    <w:p w:rsidR="009C1023" w:rsidRPr="00F80232" w:rsidRDefault="009C1023" w:rsidP="00A64E4F">
      <w:pPr>
        <w:pStyle w:val="a8"/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</w:t>
      </w:r>
      <w:proofErr w:type="gramStart"/>
      <w:r w:rsidRPr="00F80232">
        <w:rPr>
          <w:sz w:val="28"/>
          <w:szCs w:val="28"/>
        </w:rPr>
        <w:t>проблемное</w:t>
      </w:r>
      <w:proofErr w:type="gramEnd"/>
      <w:r w:rsidRPr="00F80232">
        <w:rPr>
          <w:sz w:val="28"/>
          <w:szCs w:val="28"/>
        </w:rPr>
        <w:t xml:space="preserve"> обучении;</w:t>
      </w:r>
    </w:p>
    <w:p w:rsidR="004F675F" w:rsidRPr="00F80232" w:rsidRDefault="009C1023" w:rsidP="00A64E4F">
      <w:pPr>
        <w:pStyle w:val="a8"/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F80232">
        <w:rPr>
          <w:sz w:val="28"/>
          <w:szCs w:val="28"/>
        </w:rPr>
        <w:t>- диалоговое обучени</w:t>
      </w:r>
      <w:r w:rsidR="00F80232">
        <w:rPr>
          <w:sz w:val="28"/>
          <w:szCs w:val="28"/>
        </w:rPr>
        <w:t>е</w:t>
      </w:r>
    </w:p>
    <w:p w:rsidR="009806A1" w:rsidRPr="00F80232" w:rsidRDefault="009C1023" w:rsidP="00A64E4F">
      <w:pPr>
        <w:pStyle w:val="a8"/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F80232">
        <w:rPr>
          <w:sz w:val="28"/>
          <w:szCs w:val="28"/>
        </w:rPr>
        <w:t>- эвристическое обучение;</w:t>
      </w:r>
    </w:p>
    <w:p w:rsidR="009C1023" w:rsidRPr="00F80232" w:rsidRDefault="009C1023" w:rsidP="00A64E4F">
      <w:pPr>
        <w:pStyle w:val="a8"/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F80232">
        <w:rPr>
          <w:sz w:val="28"/>
          <w:szCs w:val="28"/>
        </w:rPr>
        <w:t>- компьютерные технологии обучения</w:t>
      </w:r>
    </w:p>
    <w:p w:rsidR="009C3A30" w:rsidRPr="00F80232" w:rsidRDefault="00A948B7" w:rsidP="00A64E4F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ab/>
      </w:r>
    </w:p>
    <w:p w:rsidR="009C3A30" w:rsidRPr="00A64E4F" w:rsidRDefault="005A675B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В моей методической разработке представлен опыт преподавания раздела «Люби живое», изучаемый в 3-м классе.  </w:t>
      </w:r>
      <w:r w:rsidRPr="00F80232">
        <w:rPr>
          <w:rFonts w:ascii="Times New Roman" w:hAnsi="Times New Roman" w:cs="Times New Roman"/>
          <w:sz w:val="28"/>
          <w:szCs w:val="28"/>
        </w:rPr>
        <w:tab/>
        <w:t>Цель методической разработки – обобщить опыт преподавания раздела «Люби живое», выявив наиболее эффективные методы и приемы</w:t>
      </w:r>
    </w:p>
    <w:p w:rsidR="009806A1" w:rsidRPr="00F80232" w:rsidRDefault="009806A1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ЦЕЛИ И ЗАДАЧИ РАЗДЕЛА.</w:t>
      </w:r>
    </w:p>
    <w:p w:rsidR="009806A1" w:rsidRPr="00F80232" w:rsidRDefault="009806A1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Цель:</w:t>
      </w:r>
      <w:r w:rsidRPr="00F80232">
        <w:rPr>
          <w:rFonts w:ascii="Times New Roman" w:hAnsi="Times New Roman" w:cs="Times New Roman"/>
          <w:sz w:val="28"/>
          <w:szCs w:val="28"/>
        </w:rPr>
        <w:t xml:space="preserve"> создание условий для воспитания интереса к миру природы и творчеству писателя;  введение учащихся в проблему взаимоотношения людей и животных.</w:t>
      </w:r>
    </w:p>
    <w:p w:rsidR="009806A1" w:rsidRPr="00F80232" w:rsidRDefault="009806A1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06A1" w:rsidRPr="00F80232" w:rsidRDefault="009806A1" w:rsidP="00A64E4F">
      <w:pPr>
        <w:pStyle w:val="a8"/>
        <w:numPr>
          <w:ilvl w:val="0"/>
          <w:numId w:val="3"/>
        </w:numPr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80232">
        <w:rPr>
          <w:b/>
          <w:sz w:val="28"/>
          <w:szCs w:val="28"/>
        </w:rPr>
        <w:t>образовательные</w:t>
      </w:r>
      <w:proofErr w:type="gramEnd"/>
      <w:r w:rsidRPr="00F80232">
        <w:rPr>
          <w:b/>
          <w:sz w:val="28"/>
          <w:szCs w:val="28"/>
        </w:rPr>
        <w:t>:</w:t>
      </w:r>
      <w:r w:rsidR="007A7172">
        <w:rPr>
          <w:b/>
          <w:sz w:val="28"/>
          <w:szCs w:val="28"/>
        </w:rPr>
        <w:t xml:space="preserve"> </w:t>
      </w:r>
      <w:r w:rsidR="007A7172" w:rsidRPr="007A7172">
        <w:rPr>
          <w:sz w:val="28"/>
          <w:szCs w:val="28"/>
        </w:rPr>
        <w:t>выработать</w:t>
      </w:r>
      <w:r w:rsidR="007A7172">
        <w:rPr>
          <w:b/>
          <w:sz w:val="28"/>
          <w:szCs w:val="28"/>
        </w:rPr>
        <w:t xml:space="preserve"> </w:t>
      </w:r>
      <w:r w:rsidR="007A7172">
        <w:rPr>
          <w:rStyle w:val="FontStyle12"/>
          <w:rFonts w:ascii="Times New Roman" w:hAnsi="Times New Roman" w:cs="Times New Roman"/>
          <w:i w:val="0"/>
          <w:sz w:val="28"/>
          <w:szCs w:val="28"/>
        </w:rPr>
        <w:t>осознанное правильное</w:t>
      </w:r>
      <w:r w:rsidRPr="00F8023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A7172">
        <w:rPr>
          <w:rStyle w:val="FontStyle12"/>
          <w:rFonts w:ascii="Times New Roman" w:hAnsi="Times New Roman" w:cs="Times New Roman"/>
          <w:i w:val="0"/>
          <w:sz w:val="28"/>
          <w:szCs w:val="28"/>
        </w:rPr>
        <w:t>беглое и выразительное чтение; формировать читательский кругозор</w:t>
      </w:r>
      <w:r w:rsidRPr="00F80232">
        <w:rPr>
          <w:rStyle w:val="FontStyle12"/>
          <w:rFonts w:ascii="Times New Roman" w:hAnsi="Times New Roman" w:cs="Times New Roman"/>
          <w:i w:val="0"/>
          <w:sz w:val="28"/>
          <w:szCs w:val="28"/>
        </w:rPr>
        <w:t>;</w:t>
      </w:r>
    </w:p>
    <w:p w:rsidR="009806A1" w:rsidRPr="00F80232" w:rsidRDefault="009806A1" w:rsidP="00A64E4F">
      <w:pPr>
        <w:pStyle w:val="a8"/>
        <w:numPr>
          <w:ilvl w:val="0"/>
          <w:numId w:val="3"/>
        </w:numPr>
        <w:jc w:val="both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  <w:r w:rsidRPr="00F80232"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  <w:t xml:space="preserve">развивающие:  </w:t>
      </w:r>
      <w:r w:rsidRPr="00F80232">
        <w:rPr>
          <w:rStyle w:val="FontStyle12"/>
          <w:rFonts w:ascii="Times New Roman" w:hAnsi="Times New Roman" w:cs="Times New Roman"/>
          <w:i w:val="0"/>
          <w:sz w:val="28"/>
          <w:szCs w:val="28"/>
        </w:rPr>
        <w:t>разви</w:t>
      </w:r>
      <w:r w:rsidR="007A7172">
        <w:rPr>
          <w:rStyle w:val="FontStyle12"/>
          <w:rFonts w:ascii="Times New Roman" w:hAnsi="Times New Roman" w:cs="Times New Roman"/>
          <w:i w:val="0"/>
          <w:sz w:val="28"/>
          <w:szCs w:val="28"/>
        </w:rPr>
        <w:t>вать художественно - творческие и познавательные способности, самостоятельность, формировать эстетическое отношение к слову, совершенствовать виды</w:t>
      </w:r>
      <w:r w:rsidRPr="00F8023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речевой деятельно</w:t>
      </w:r>
      <w:r w:rsidR="007A7172">
        <w:rPr>
          <w:rStyle w:val="FontStyle12"/>
          <w:rFonts w:ascii="Times New Roman" w:hAnsi="Times New Roman" w:cs="Times New Roman"/>
          <w:i w:val="0"/>
          <w:sz w:val="28"/>
          <w:szCs w:val="28"/>
        </w:rPr>
        <w:t>сти, умения</w:t>
      </w:r>
      <w:r w:rsidRPr="00F8023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вести диалог, выразительно читать;</w:t>
      </w:r>
    </w:p>
    <w:p w:rsidR="009806A1" w:rsidRDefault="009806A1" w:rsidP="00A64E4F">
      <w:pPr>
        <w:pStyle w:val="a8"/>
        <w:numPr>
          <w:ilvl w:val="0"/>
          <w:numId w:val="3"/>
        </w:numPr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F80232"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  <w:t>воспитательные:</w:t>
      </w:r>
      <w:r w:rsidR="007A717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воспитывать эстетическое отношение к слову, интерес к чтению, формировать представления</w:t>
      </w:r>
      <w:r w:rsidRPr="00F8023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о добре и зле, спра</w:t>
      </w:r>
      <w:r w:rsidR="007A7172">
        <w:rPr>
          <w:rStyle w:val="FontStyle12"/>
          <w:rFonts w:ascii="Times New Roman" w:hAnsi="Times New Roman" w:cs="Times New Roman"/>
          <w:i w:val="0"/>
          <w:sz w:val="28"/>
          <w:szCs w:val="28"/>
        </w:rPr>
        <w:t>ведливости и честности; развивать нравственные</w:t>
      </w:r>
      <w:r w:rsidRPr="00F8023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чувств</w:t>
      </w:r>
      <w:r w:rsidR="007A7172">
        <w:rPr>
          <w:rStyle w:val="FontStyle12"/>
          <w:rFonts w:ascii="Times New Roman" w:hAnsi="Times New Roman" w:cs="Times New Roman"/>
          <w:i w:val="0"/>
          <w:sz w:val="28"/>
          <w:szCs w:val="28"/>
        </w:rPr>
        <w:t>а</w:t>
      </w:r>
      <w:r w:rsidRPr="00F80232">
        <w:rPr>
          <w:rStyle w:val="FontStyle12"/>
          <w:rFonts w:ascii="Times New Roman" w:hAnsi="Times New Roman" w:cs="Times New Roman"/>
          <w:i w:val="0"/>
          <w:sz w:val="28"/>
          <w:szCs w:val="28"/>
        </w:rPr>
        <w:t>.</w:t>
      </w:r>
    </w:p>
    <w:p w:rsidR="00A64E4F" w:rsidRDefault="00A64E4F" w:rsidP="00A64E4F">
      <w:pPr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</w:p>
    <w:p w:rsidR="00A64E4F" w:rsidRDefault="00A64E4F" w:rsidP="00A64E4F">
      <w:pPr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</w:p>
    <w:p w:rsidR="00A64E4F" w:rsidRDefault="00A64E4F" w:rsidP="00A64E4F">
      <w:pPr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</w:p>
    <w:p w:rsidR="00A64E4F" w:rsidRDefault="00A64E4F" w:rsidP="00A64E4F">
      <w:pPr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</w:p>
    <w:p w:rsidR="00A64E4F" w:rsidRPr="00A64E4F" w:rsidRDefault="00A64E4F" w:rsidP="00A64E4F">
      <w:pPr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</w:p>
    <w:p w:rsidR="00290AF0" w:rsidRPr="00F80232" w:rsidRDefault="00290AF0" w:rsidP="00A64E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Психолого-педагогическое объяснение специфики восприятия и освоения учебного материала учащимися в соответствии с возрастными особенностями</w:t>
      </w:r>
    </w:p>
    <w:p w:rsidR="00290AF0" w:rsidRPr="00F80232" w:rsidRDefault="00290AF0" w:rsidP="00A64E4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младшем школьном, возрасте учебная деятельность становится ведущей. Это необычайно сложная деятельность, которой будет отдано много сил и времени - 10 или 11 лет жизни ребенка. </w:t>
      </w:r>
    </w:p>
    <w:p w:rsidR="00F80232" w:rsidRDefault="00290AF0" w:rsidP="00A64E4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Доминирующей функцией в младшем</w:t>
      </w:r>
      <w:r w:rsidR="00A6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школьном возрасте становиться </w:t>
      </w: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мышление.</w:t>
      </w:r>
      <w:r w:rsidR="00A6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Завершается</w:t>
      </w: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наметившийс</w:t>
      </w:r>
      <w:r w:rsidR="00A64E4F">
        <w:rPr>
          <w:rFonts w:ascii="Times New Roman" w:hAnsi="Times New Roman" w:cs="Times New Roman"/>
          <w:color w:val="000000" w:themeColor="text1"/>
          <w:sz w:val="28"/>
          <w:szCs w:val="28"/>
        </w:rPr>
        <w:t>я в дошкольном возрасте переход</w:t>
      </w: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наглядно-образного к словесно-логическому мышлению</w:t>
      </w:r>
      <w:proofErr w:type="gramStart"/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кольное обучение строится таким образом, что словесно-логическое мышление получает преимущественное развитие. Если в первые два года обучения дети много работают с наглядными образцами, то в следующих классах, объём такого рода занятий сокращается. Образное мышление всё меньше и меньше оказывается необходимым в учебной деятельности. </w:t>
      </w:r>
      <w:proofErr w:type="gramStart"/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В конце младшего школьного возраста (и позже), проявляются индивидуальные различия: среди детей психологи выделяют группы "теоретиков" или "мыслителей", которые легко решают учебные задачи в словесном плане, и "практиков", которым нужна опора на наглядность и практические действия, а также "художников", с ярким, образным мышлением.</w:t>
      </w:r>
      <w:proofErr w:type="gramEnd"/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большинства детей наблюдается относительное равновесие между разными видами мышления. В начале младшего школьного возраста восприятие недостаточно дифференцированно. Из-за этого ребёнок иногда путает похожие по написанию буквы и цифры. Хотя он может целенаправленно рассматривать предметы и рисунки, им выделяются, так же как и в дошкольном возрасте, наиболее яркие "бросающиеся в глаза" свойства - в основном цвет, форма и величина. </w:t>
      </w:r>
      <w:r w:rsidR="003B15E8"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Па</w:t>
      </w: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мять развивается в двух направлениях - произвольности и осмысленности. Дети непроизвольно запоминают материал,вызывающий у них интерес, преподнесённый в игровой фо</w:t>
      </w:r>
      <w:r w:rsidR="003B15E8"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рме, связанный с яркими наглядны</w:t>
      </w: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ми пособиями.</w:t>
      </w:r>
    </w:p>
    <w:p w:rsidR="009C3A30" w:rsidRDefault="00290AF0" w:rsidP="00A64E4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Но, в отличие от дошкольников, они способны целенаправленно, произвольно запоминать материал, им неинтересный. С каждым годом всё в большей мере, обучение строится с опорой на произвольную память. Младшие школьники,  обладают хорошей механической памятью</w:t>
      </w:r>
      <w:r w:rsidR="00D04BF3"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младшем школьном возрасте развивается внимание. Без достаточной </w:t>
      </w:r>
      <w:proofErr w:type="spellStart"/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психической функции, процесс обучения невозможен. Младший школьник может сосредоточенно заниматься одним делом 10-20 минут. Недостаточно развиты свойства внимания: распределение, устойчивость. Способность к произвольному вниманию 10-15 минут.К концу младшего школьного возраста в 2 раза увеличивается объём внимания, повышается его устойчивость, пер</w:t>
      </w:r>
      <w:r w:rsidR="003B15E8"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ключение и распределение. </w:t>
      </w:r>
    </w:p>
    <w:p w:rsidR="00EB6ECB" w:rsidRDefault="00EB6ECB" w:rsidP="00A64E4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Характеристика класса</w:t>
      </w:r>
    </w:p>
    <w:p w:rsidR="009C3A30" w:rsidRPr="001C7B78" w:rsidRDefault="003A506B" w:rsidP="00A64E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классе 23</w:t>
      </w:r>
      <w:r w:rsidR="00EB6ECB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EB6ECB">
        <w:rPr>
          <w:rFonts w:ascii="Times New Roman" w:hAnsi="Times New Roman"/>
          <w:color w:val="000000"/>
          <w:sz w:val="28"/>
          <w:szCs w:val="28"/>
        </w:rPr>
        <w:t>: 1</w:t>
      </w:r>
      <w:r>
        <w:rPr>
          <w:rFonts w:ascii="Times New Roman" w:hAnsi="Times New Roman"/>
          <w:color w:val="000000"/>
          <w:sz w:val="28"/>
          <w:szCs w:val="28"/>
        </w:rPr>
        <w:t>2 девочек и 11</w:t>
      </w:r>
      <w:r w:rsidR="00EB6ECB">
        <w:rPr>
          <w:rFonts w:ascii="Times New Roman" w:hAnsi="Times New Roman"/>
          <w:color w:val="000000"/>
          <w:sz w:val="28"/>
          <w:szCs w:val="28"/>
        </w:rPr>
        <w:t xml:space="preserve"> мальчиков. По своему развитию детей мо</w:t>
      </w:r>
      <w:r>
        <w:rPr>
          <w:rFonts w:ascii="Times New Roman" w:hAnsi="Times New Roman"/>
          <w:color w:val="000000"/>
          <w:sz w:val="28"/>
          <w:szCs w:val="28"/>
        </w:rPr>
        <w:t>жно разделить на три группы: у 10</w:t>
      </w:r>
      <w:r w:rsidR="00EB6ECB">
        <w:rPr>
          <w:rFonts w:ascii="Times New Roman" w:hAnsi="Times New Roman"/>
          <w:color w:val="000000"/>
          <w:sz w:val="28"/>
          <w:szCs w:val="28"/>
        </w:rPr>
        <w:t xml:space="preserve"> детей – высокий уровень развития. Они быстро включаются в работу, внимание у них </w:t>
      </w:r>
      <w:proofErr w:type="spellStart"/>
      <w:r w:rsidR="00EB6ECB">
        <w:rPr>
          <w:rFonts w:ascii="Times New Roman" w:hAnsi="Times New Roman"/>
          <w:color w:val="000000"/>
          <w:sz w:val="28"/>
          <w:szCs w:val="28"/>
        </w:rPr>
        <w:t>послепроизвольное</w:t>
      </w:r>
      <w:proofErr w:type="spellEnd"/>
      <w:r w:rsidR="00EB6ECB">
        <w:rPr>
          <w:rFonts w:ascii="Times New Roman" w:hAnsi="Times New Roman"/>
          <w:color w:val="000000"/>
          <w:sz w:val="28"/>
          <w:szCs w:val="28"/>
        </w:rPr>
        <w:t xml:space="preserve">, большого объема, концентрации и устойчивости. Умеют сравнивать, анализировать. Быстро усваивают учебный материал. У этих детей развиты почти все виды памяти: зрительная, слуховая, моторная, логическая. Запоминают быстро, прочно и продуктивно. Хорошо развита речь, богат ее словарный запас, эмоционально окрашена. Умеют отвечать на вопросы, давать полные ответы, связно рассказывать. Любят и много читают, с удовольствием помогают товарищам. Хорошо развит познавательный интерес. Высокий уровень обучаемости. Они уравновешены, способны к волевому усилию, соблюдают правила поведения, любят учиться, трудиться. У 9 человек – средний уровень развития. Эти дети требуют внимания и контроля со стороны учителя и родителей. </w:t>
      </w:r>
      <w:proofErr w:type="gramStart"/>
      <w:r w:rsidR="00EB6ECB">
        <w:rPr>
          <w:rFonts w:ascii="Times New Roman" w:hAnsi="Times New Roman"/>
          <w:color w:val="000000"/>
          <w:sz w:val="28"/>
          <w:szCs w:val="28"/>
        </w:rPr>
        <w:t>Внимание у них произвольное, объем, концентрация и устойчивость средние, появляется утомление, преобладает механическая память.</w:t>
      </w:r>
      <w:proofErr w:type="gramEnd"/>
      <w:r w:rsidR="00EB6ECB">
        <w:rPr>
          <w:rFonts w:ascii="Times New Roman" w:hAnsi="Times New Roman"/>
          <w:color w:val="000000"/>
          <w:sz w:val="28"/>
          <w:szCs w:val="28"/>
        </w:rPr>
        <w:t xml:space="preserve"> Эти дети не сразу усваивают учебный материал. Для усвоения нужно еще 1-2 раза повторить нужные определения, правила, рассуждения, выводы. </w:t>
      </w:r>
      <w:proofErr w:type="gramStart"/>
      <w:r w:rsidR="00EB6ECB">
        <w:rPr>
          <w:rFonts w:ascii="Times New Roman" w:hAnsi="Times New Roman"/>
          <w:color w:val="000000"/>
          <w:sz w:val="28"/>
          <w:szCs w:val="28"/>
        </w:rPr>
        <w:t>Они видят, выделяют признаки, анализируют, сравнивают, находят различия, классифицируют, обобщают и т.д. не всегда, часто им необходима помощь учителя.</w:t>
      </w:r>
      <w:proofErr w:type="gramEnd"/>
      <w:r w:rsidR="00EB6ECB">
        <w:rPr>
          <w:rFonts w:ascii="Times New Roman" w:hAnsi="Times New Roman"/>
          <w:color w:val="000000"/>
          <w:sz w:val="28"/>
          <w:szCs w:val="28"/>
        </w:rPr>
        <w:t xml:space="preserve"> У них больше развито практическое мышление. Эти дети меньше читают, но речь у них хорошо развита, хороший запас слов, эмоционально окрашена. Они умеют отвечать на вопросы, рассказывать. Творческие задания вызывают у них затруднения. 4 человека – низкого уровня развития. Эти дети с преобладанием нервных процессов, возбуждения над процессами торможения. У них процесс написания, решения, ответа опережает процессы обдумывания, анализа. Им необходимы упражнения с комментированием. Повторение правила необходимо подкреплять практической работой с объяснением каждого действия, рассуждения, что сделать в начале, что в конце. Эта группа детей плохо читает, затрудняются рассказывать, обобщать, делать выводы. Низкий уровень обучаемости. С психологом школы проводилось тестирование на выявление устойчивости внимания, уровня развития и особенностей логического мышления, особенностей познавательной </w:t>
      </w:r>
      <w:r w:rsidR="00EB6ECB" w:rsidRPr="001C7B78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AB1034" w:rsidRPr="001C7B78" w:rsidRDefault="0005171E" w:rsidP="00A64E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B7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C7B78" w:rsidRPr="001C7B78" w:rsidRDefault="001C7B78" w:rsidP="001C7B78">
      <w:pPr>
        <w:shd w:val="clear" w:color="auto" w:fill="FFFFFF"/>
        <w:spacing w:line="302" w:lineRule="exact"/>
        <w:ind w:right="141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  <w:r w:rsidRPr="001C7B78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Учащиеся должны по окончанию изучения раздела «Люби живое»:</w:t>
      </w:r>
    </w:p>
    <w:p w:rsidR="001C7B78" w:rsidRPr="001C7B78" w:rsidRDefault="001C7B78" w:rsidP="001C7B78">
      <w:pPr>
        <w:shd w:val="clear" w:color="auto" w:fill="FFFFFF"/>
        <w:spacing w:line="302" w:lineRule="exact"/>
        <w:ind w:left="-142" w:right="141"/>
        <w:rPr>
          <w:rFonts w:ascii="Times New Roman" w:hAnsi="Times New Roman" w:cs="Times New Roman"/>
          <w:sz w:val="28"/>
          <w:szCs w:val="28"/>
        </w:rPr>
      </w:pPr>
      <w:r w:rsidRPr="001C7B78">
        <w:rPr>
          <w:rFonts w:ascii="Times New Roman" w:hAnsi="Times New Roman" w:cs="Times New Roman"/>
          <w:sz w:val="28"/>
          <w:szCs w:val="28"/>
        </w:rPr>
        <w:t>-владеть навыками сознательного, правильного и выразительного чтения целыми словам;</w:t>
      </w:r>
    </w:p>
    <w:p w:rsidR="001C7B78" w:rsidRPr="001C7B78" w:rsidRDefault="001C7B78" w:rsidP="001C7B78">
      <w:pPr>
        <w:rPr>
          <w:rFonts w:ascii="Times New Roman" w:hAnsi="Times New Roman" w:cs="Times New Roman"/>
          <w:sz w:val="28"/>
          <w:szCs w:val="28"/>
        </w:rPr>
      </w:pPr>
      <w:r w:rsidRPr="001C7B78">
        <w:rPr>
          <w:rFonts w:ascii="Times New Roman" w:hAnsi="Times New Roman" w:cs="Times New Roman"/>
          <w:sz w:val="28"/>
          <w:szCs w:val="28"/>
        </w:rPr>
        <w:t>- понимать содержание почитанного произведения, определять его тему.</w:t>
      </w:r>
    </w:p>
    <w:p w:rsidR="001C7B78" w:rsidRPr="001C7B78" w:rsidRDefault="001C7B78" w:rsidP="001C7B78">
      <w:pPr>
        <w:shd w:val="clear" w:color="auto" w:fill="FFFFFF"/>
        <w:spacing w:line="302" w:lineRule="exact"/>
        <w:ind w:left="-142" w:right="141"/>
        <w:rPr>
          <w:rFonts w:ascii="Times New Roman" w:hAnsi="Times New Roman" w:cs="Times New Roman"/>
          <w:sz w:val="28"/>
          <w:szCs w:val="28"/>
        </w:rPr>
      </w:pPr>
      <w:r w:rsidRPr="001C7B78">
        <w:rPr>
          <w:rFonts w:ascii="Times New Roman" w:hAnsi="Times New Roman" w:cs="Times New Roman"/>
          <w:sz w:val="28"/>
          <w:szCs w:val="28"/>
        </w:rPr>
        <w:t xml:space="preserve">- устанавливать смысловые связи между частями прочитанного текста, </w:t>
      </w:r>
    </w:p>
    <w:p w:rsidR="001C7B78" w:rsidRPr="001C7B78" w:rsidRDefault="001C7B78" w:rsidP="001C7B78">
      <w:pPr>
        <w:shd w:val="clear" w:color="auto" w:fill="FFFFFF"/>
        <w:spacing w:line="302" w:lineRule="exact"/>
        <w:ind w:left="-142" w:right="141"/>
        <w:rPr>
          <w:rFonts w:ascii="Times New Roman" w:hAnsi="Times New Roman" w:cs="Times New Roman"/>
          <w:bCs/>
          <w:sz w:val="28"/>
          <w:szCs w:val="28"/>
        </w:rPr>
      </w:pPr>
      <w:r w:rsidRPr="001C7B78">
        <w:rPr>
          <w:rFonts w:ascii="Times New Roman" w:hAnsi="Times New Roman" w:cs="Times New Roman"/>
          <w:sz w:val="28"/>
          <w:szCs w:val="28"/>
        </w:rPr>
        <w:t>-  определять</w:t>
      </w:r>
      <w:r w:rsidRPr="001C7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7B78">
        <w:rPr>
          <w:rFonts w:ascii="Times New Roman" w:hAnsi="Times New Roman" w:cs="Times New Roman"/>
          <w:sz w:val="28"/>
          <w:szCs w:val="28"/>
        </w:rPr>
        <w:t>главную мысль прочитанного произведения и выражать ее своими словами;</w:t>
      </w:r>
    </w:p>
    <w:p w:rsidR="001C7B78" w:rsidRPr="001C7B78" w:rsidRDefault="001C7B78" w:rsidP="001C7B78">
      <w:pPr>
        <w:rPr>
          <w:rFonts w:ascii="Times New Roman" w:hAnsi="Times New Roman" w:cs="Times New Roman"/>
          <w:sz w:val="28"/>
          <w:szCs w:val="28"/>
        </w:rPr>
      </w:pPr>
      <w:r w:rsidRPr="001C7B78">
        <w:rPr>
          <w:rFonts w:ascii="Times New Roman" w:hAnsi="Times New Roman" w:cs="Times New Roman"/>
          <w:sz w:val="28"/>
          <w:szCs w:val="28"/>
        </w:rPr>
        <w:lastRenderedPageBreak/>
        <w:t>- самостоятельно или с помощью учителя давать простейшую характеристику основным действующим лицам произведения;</w:t>
      </w:r>
    </w:p>
    <w:p w:rsidR="001C7B78" w:rsidRPr="001C7B78" w:rsidRDefault="001C7B78" w:rsidP="001C7B78">
      <w:pPr>
        <w:rPr>
          <w:rFonts w:ascii="Times New Roman" w:hAnsi="Times New Roman" w:cs="Times New Roman"/>
          <w:sz w:val="28"/>
          <w:szCs w:val="28"/>
        </w:rPr>
      </w:pPr>
    </w:p>
    <w:p w:rsidR="009C3A30" w:rsidRPr="00F80232" w:rsidRDefault="009C3A30" w:rsidP="00A64E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3A30" w:rsidRPr="00F80232" w:rsidRDefault="009C3A30" w:rsidP="00A64E4F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осознанно читать вслух или «про себя»;</w:t>
      </w:r>
    </w:p>
    <w:p w:rsidR="009C3A30" w:rsidRPr="00F80232" w:rsidRDefault="009C3A30" w:rsidP="00A64E4F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определять тему произведения;</w:t>
      </w:r>
    </w:p>
    <w:p w:rsidR="009C3A30" w:rsidRPr="00F80232" w:rsidRDefault="009C3A30" w:rsidP="00A64E4F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выделять главную мысль прочитанного произведения;</w:t>
      </w:r>
    </w:p>
    <w:p w:rsidR="009C3A30" w:rsidRPr="00F80232" w:rsidRDefault="009C3A30" w:rsidP="00A64E4F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находить в тексте отрывки по заданию (выборочное чтение);</w:t>
      </w:r>
    </w:p>
    <w:p w:rsidR="009C3A30" w:rsidRPr="00F80232" w:rsidRDefault="009C3A30" w:rsidP="00A64E4F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делить текст на смысловые части, озаглавливать их, составлять простой план произведения;</w:t>
      </w:r>
    </w:p>
    <w:p w:rsidR="009C3A30" w:rsidRPr="00F80232" w:rsidRDefault="009C3A30" w:rsidP="00A64E4F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пересказывать текст подробно и выборочно;</w:t>
      </w:r>
    </w:p>
    <w:p w:rsidR="009C3A30" w:rsidRPr="00F80232" w:rsidRDefault="009C3A30" w:rsidP="00A64E4F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высказывать оценочные суждения, рассуждать, доказывать свою позицию.</w:t>
      </w:r>
    </w:p>
    <w:p w:rsidR="00D04BF3" w:rsidRPr="00F80232" w:rsidRDefault="00D04BF3" w:rsidP="00A64E4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Обоснование используемых в образовательном процессе по разделу программы образовательных технологий, методов, форм организации деятельности учащихся.</w:t>
      </w:r>
    </w:p>
    <w:p w:rsidR="00D04BF3" w:rsidRPr="00F80232" w:rsidRDefault="00D04BF3" w:rsidP="00A64E4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В соответствии с возрастными особенностями, уровнем развития внимания, памяти, мышления учащихся, в связи с их учебной мотивацией по предмету при планировании изучения данного раздела можно использовать разные образовательные педагогические технологии, методы и формы.</w:t>
      </w:r>
    </w:p>
    <w:p w:rsidR="00D04BF3" w:rsidRPr="00F80232" w:rsidRDefault="00D04BF3" w:rsidP="00A64E4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В основе  проведения уроков по разделу «Люби живое» используются </w:t>
      </w:r>
      <w:r w:rsidRPr="00F80232">
        <w:rPr>
          <w:rFonts w:ascii="Times New Roman" w:hAnsi="Times New Roman" w:cs="Times New Roman"/>
          <w:b/>
          <w:i/>
          <w:sz w:val="28"/>
          <w:szCs w:val="28"/>
        </w:rPr>
        <w:t>словесный и практический методы</w:t>
      </w:r>
      <w:r w:rsidRPr="00F80232">
        <w:rPr>
          <w:rFonts w:ascii="Times New Roman" w:hAnsi="Times New Roman" w:cs="Times New Roman"/>
          <w:sz w:val="28"/>
          <w:szCs w:val="28"/>
        </w:rPr>
        <w:t xml:space="preserve">. </w:t>
      </w:r>
      <w:r w:rsidRPr="00F80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Словесный метод позволяет в кратчайший срок передать большую по объему информацию, поставить перед учащимися проблему и указать пути ее решения. С помощью слова учитель может вызвать в сознании детей яркие картины прошлого, настоящего и будущего. Слово активизирует воображение, память, чувства учащихся.</w:t>
      </w:r>
    </w:p>
    <w:p w:rsidR="00F80232" w:rsidRPr="009C3A30" w:rsidRDefault="00D04BF3" w:rsidP="00A64E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80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Особенностью практических методов обучения является то, что они обязательно предполагают в той или иной мере сочетания их со словесными методами. Они основаны на пра</w:t>
      </w:r>
      <w:r w:rsidR="009C3A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ктической деятельности учащихся.</w:t>
      </w:r>
    </w:p>
    <w:p w:rsidR="00D04BF3" w:rsidRPr="00F80232" w:rsidRDefault="00D04BF3" w:rsidP="00A64E4F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При изучении раздела эффективно можно использовать </w:t>
      </w:r>
      <w:r w:rsidRPr="00F80232">
        <w:rPr>
          <w:rFonts w:ascii="Times New Roman" w:hAnsi="Times New Roman" w:cs="Times New Roman"/>
          <w:b/>
          <w:i/>
          <w:sz w:val="28"/>
          <w:szCs w:val="28"/>
        </w:rPr>
        <w:t>игровые уроки</w:t>
      </w:r>
      <w:r w:rsidRPr="00F80232">
        <w:rPr>
          <w:rFonts w:ascii="Times New Roman" w:hAnsi="Times New Roman" w:cs="Times New Roman"/>
          <w:sz w:val="28"/>
          <w:szCs w:val="28"/>
        </w:rPr>
        <w:t>. Игровой характер деятельности создает творческую раскованность, позволяет проявить себя и слабым ученикам, создать для многих ситуацию успеха.  Игра моделирует отношения детей друг с другом в прошлом и в настоящем времени.</w:t>
      </w:r>
    </w:p>
    <w:p w:rsidR="00D04BF3" w:rsidRPr="00F80232" w:rsidRDefault="00D04BF3" w:rsidP="00A64E4F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Для формирования собственной позиции, на уроках  используются </w:t>
      </w:r>
      <w:r w:rsidRPr="00F80232">
        <w:rPr>
          <w:rFonts w:ascii="Times New Roman" w:hAnsi="Times New Roman" w:cs="Times New Roman"/>
          <w:b/>
          <w:i/>
          <w:sz w:val="28"/>
          <w:szCs w:val="28"/>
        </w:rPr>
        <w:t>элементы театрализации</w:t>
      </w:r>
      <w:r w:rsidRPr="00F80232">
        <w:rPr>
          <w:rFonts w:ascii="Times New Roman" w:hAnsi="Times New Roman" w:cs="Times New Roman"/>
          <w:sz w:val="28"/>
          <w:szCs w:val="28"/>
        </w:rPr>
        <w:t xml:space="preserve">, позволяющие ученикам </w:t>
      </w:r>
      <w:r w:rsidR="00E475C2" w:rsidRPr="00F80232">
        <w:rPr>
          <w:rFonts w:ascii="Times New Roman" w:hAnsi="Times New Roman" w:cs="Times New Roman"/>
          <w:sz w:val="28"/>
          <w:szCs w:val="28"/>
        </w:rPr>
        <w:t>раскрыть свой потенциал.</w:t>
      </w:r>
    </w:p>
    <w:p w:rsidR="00D04BF3" w:rsidRPr="00F80232" w:rsidRDefault="00D04BF3" w:rsidP="00A64E4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Традиционным является  </w:t>
      </w:r>
      <w:r w:rsidRPr="00F80232">
        <w:rPr>
          <w:rFonts w:ascii="Times New Roman" w:hAnsi="Times New Roman" w:cs="Times New Roman"/>
          <w:b/>
          <w:i/>
          <w:sz w:val="28"/>
          <w:szCs w:val="28"/>
        </w:rPr>
        <w:t>использование наглядных материалов (плакаты</w:t>
      </w:r>
      <w:r w:rsidR="00E475C2" w:rsidRPr="00F80232">
        <w:rPr>
          <w:rFonts w:ascii="Times New Roman" w:hAnsi="Times New Roman" w:cs="Times New Roman"/>
          <w:b/>
          <w:i/>
          <w:sz w:val="28"/>
          <w:szCs w:val="28"/>
        </w:rPr>
        <w:t>, портреты писателей, картины художников</w:t>
      </w:r>
      <w:r w:rsidRPr="00F8023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F80232">
        <w:rPr>
          <w:rFonts w:ascii="Times New Roman" w:hAnsi="Times New Roman" w:cs="Times New Roman"/>
          <w:sz w:val="28"/>
          <w:szCs w:val="28"/>
        </w:rPr>
        <w:t xml:space="preserve"> Это способствует развитию зрительной памяти, внимания, а также активизирует деятельность всех групп учащихся во время урока.  </w:t>
      </w:r>
    </w:p>
    <w:p w:rsidR="00E475C2" w:rsidRPr="00F80232" w:rsidRDefault="00D04BF3" w:rsidP="00A64E4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На уроках при изучении раздела «</w:t>
      </w:r>
      <w:r w:rsidR="00E475C2" w:rsidRPr="00F80232">
        <w:rPr>
          <w:rFonts w:ascii="Times New Roman" w:hAnsi="Times New Roman" w:cs="Times New Roman"/>
          <w:sz w:val="28"/>
          <w:szCs w:val="28"/>
        </w:rPr>
        <w:t>Люби живое</w:t>
      </w:r>
      <w:r w:rsidRPr="00F80232">
        <w:rPr>
          <w:rFonts w:ascii="Times New Roman" w:hAnsi="Times New Roman" w:cs="Times New Roman"/>
          <w:sz w:val="28"/>
          <w:szCs w:val="28"/>
        </w:rPr>
        <w:t xml:space="preserve">» используются </w:t>
      </w:r>
      <w:r w:rsidRPr="00F80232">
        <w:rPr>
          <w:rFonts w:ascii="Times New Roman" w:hAnsi="Times New Roman" w:cs="Times New Roman"/>
          <w:b/>
          <w:i/>
          <w:sz w:val="28"/>
          <w:szCs w:val="28"/>
        </w:rPr>
        <w:t>компьютерные технологии</w:t>
      </w:r>
      <w:r w:rsidRPr="00F80232">
        <w:rPr>
          <w:rFonts w:ascii="Times New Roman" w:hAnsi="Times New Roman" w:cs="Times New Roman"/>
          <w:sz w:val="28"/>
          <w:szCs w:val="28"/>
        </w:rPr>
        <w:t>: электр</w:t>
      </w:r>
      <w:r w:rsidR="00E475C2" w:rsidRPr="00F80232">
        <w:rPr>
          <w:rFonts w:ascii="Times New Roman" w:hAnsi="Times New Roman" w:cs="Times New Roman"/>
          <w:sz w:val="28"/>
          <w:szCs w:val="28"/>
        </w:rPr>
        <w:t>онные презентации, мульт</w:t>
      </w:r>
      <w:r w:rsidRPr="00F80232">
        <w:rPr>
          <w:rFonts w:ascii="Times New Roman" w:hAnsi="Times New Roman" w:cs="Times New Roman"/>
          <w:sz w:val="28"/>
          <w:szCs w:val="28"/>
        </w:rPr>
        <w:t xml:space="preserve">фильмы, что способствует лучшему усвоению материала, так как у большинства учащихся развита зрительная память, а также формируется интерес к предмету. </w:t>
      </w:r>
    </w:p>
    <w:p w:rsidR="00D04BF3" w:rsidRPr="00F80232" w:rsidRDefault="00D04BF3" w:rsidP="00A64E4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Исходя из анализа межличностных отношений на отдельных уроках можно применять</w:t>
      </w:r>
      <w:r w:rsidRPr="00F80232">
        <w:rPr>
          <w:rFonts w:ascii="Times New Roman" w:hAnsi="Times New Roman" w:cs="Times New Roman"/>
          <w:b/>
          <w:i/>
          <w:sz w:val="28"/>
          <w:szCs w:val="28"/>
        </w:rPr>
        <w:t>групповую работу</w:t>
      </w:r>
      <w:r w:rsidRPr="00F80232">
        <w:rPr>
          <w:rFonts w:ascii="Times New Roman" w:hAnsi="Times New Roman" w:cs="Times New Roman"/>
          <w:sz w:val="28"/>
          <w:szCs w:val="28"/>
        </w:rPr>
        <w:t xml:space="preserve">. Это  делается  с целью организации взаимопомощи и 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, а также для  формирования культуры диалога. </w:t>
      </w:r>
    </w:p>
    <w:p w:rsidR="009C3A30" w:rsidRPr="00F80232" w:rsidRDefault="00D04BF3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Таким образом, в ходе изучения данного раздела образовательной программы к каждому уроку необходимо подбирать то оптимальное сочетание методов, приемов и форм организации работы, которое позволит наиболее полно изучить материал темы урока, реализовать его задачи, будет способствовать развитию учащихся. Сочетание подходов должно сформировать прочные теоретические представления и актуальные учебные навыки, которые в дальнейшем будут применяться учащимися</w:t>
      </w:r>
      <w:r w:rsidR="00E475C2" w:rsidRPr="00F80232">
        <w:rPr>
          <w:rFonts w:ascii="Times New Roman" w:hAnsi="Times New Roman" w:cs="Times New Roman"/>
          <w:sz w:val="28"/>
          <w:szCs w:val="28"/>
        </w:rPr>
        <w:t>.</w:t>
      </w:r>
      <w:r w:rsidRPr="00F80232">
        <w:rPr>
          <w:rFonts w:ascii="Times New Roman" w:hAnsi="Times New Roman" w:cs="Times New Roman"/>
          <w:sz w:val="28"/>
          <w:szCs w:val="28"/>
        </w:rPr>
        <w:t xml:space="preserve"> Реализация воспитательных задач возможна в современных условиях только при применении нетрадиционных форм и методов обучения.  </w:t>
      </w:r>
      <w:r w:rsidR="009C3A30" w:rsidRPr="00F80232">
        <w:rPr>
          <w:rFonts w:ascii="Times New Roman" w:hAnsi="Times New Roman" w:cs="Times New Roman"/>
          <w:sz w:val="28"/>
          <w:szCs w:val="28"/>
        </w:rPr>
        <w:t xml:space="preserve">Школа должна готовить ребенка к жизни, формировать активную жизненную позицию. Поэтому, на мой взгляд, каждый педагог, планируя свою деятельность, должен сделать выбор и четко ответить на вопрос: каким ему видится ребенок – человеком, который выполняет, не задумываясь, требования старших, или же думающей личностью, способной </w:t>
      </w:r>
      <w:proofErr w:type="gramStart"/>
      <w:r w:rsidR="009C3A30" w:rsidRPr="00F802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C3A30" w:rsidRPr="00F80232">
        <w:rPr>
          <w:rFonts w:ascii="Times New Roman" w:hAnsi="Times New Roman" w:cs="Times New Roman"/>
          <w:sz w:val="28"/>
          <w:szCs w:val="28"/>
        </w:rPr>
        <w:t xml:space="preserve"> принятия самостоятельных решений, отвечающей за свои поступки.</w:t>
      </w:r>
    </w:p>
    <w:p w:rsidR="009C3A30" w:rsidRPr="00F80232" w:rsidRDefault="009C3A30" w:rsidP="00A64E4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Я за ученика думающего, творческого, целеустремленного. Именно таким должен быть современный человек, потому что мир вокруг нас сложен и противоречив. И в этом мире каждому предстоит решать трудные задачи, принимать правильное решение, умея отстаивать собственное мнение.</w:t>
      </w:r>
    </w:p>
    <w:p w:rsidR="009C3A30" w:rsidRPr="00F80232" w:rsidRDefault="009C3A30" w:rsidP="00A64E4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На мой взгляд, ученик думающий – это, прежде всего ученик читающий, любящий родное слово, ищущий ответы на сложные жизненные вопросы в произведениях классической и современной литературы. Бурное развитие компьютерной техники, заботы родителей, направленные только на достижение материального благополучия, отсутствие традиций семейного чтения привели к тому, что читающих детей становится все меньше. Наметился спад читательского интереса. В связи с этим проблема формирования навыка осознанного чтения вышла на первый план в работе учителей начальной ступени школьного образования.</w:t>
      </w:r>
    </w:p>
    <w:p w:rsidR="009C3A30" w:rsidRPr="00F80232" w:rsidRDefault="009C3A30" w:rsidP="00A64E4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Овладение чтением для ребенка 6-9 лет - процесс длительный и нелегкий, отнимающий много душевных сил и времени. И до тех пор, пока ребенок не </w:t>
      </w:r>
      <w:r w:rsidRPr="00F80232">
        <w:rPr>
          <w:rFonts w:ascii="Times New Roman" w:hAnsi="Times New Roman" w:cs="Times New Roman"/>
          <w:sz w:val="28"/>
          <w:szCs w:val="28"/>
        </w:rPr>
        <w:lastRenderedPageBreak/>
        <w:t>научится читать быстро, а главное - осмысленно, думать и сопереживать во время чтения, этот процесс не будет доставлять ему радости и удовольствия.</w:t>
      </w:r>
    </w:p>
    <w:p w:rsidR="009C3A30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Традиционные требования к технике чтения учащихся таковы, что проверяется, сколько слов ученик читает в минуту, то есть беглость чтения, и лишь затем – осмысленность. Я же во главу всего ставлю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осмысленное</w:t>
      </w:r>
      <w:proofErr w:type="gramEnd"/>
    </w:p>
    <w:p w:rsidR="009C3A30" w:rsidRPr="00F80232" w:rsidRDefault="009C3A30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вдумчивое чтение, чтение – размышление, так как только такое чтение развивает мышление более высокого уровня. Как сделать урок чтения, наполненный мыслью, чувствами? Как повести ребенка 6-9 лет в мир сопереживанию герою? Ведь только то - оставляет след в душе маленького человека, что прошло через его чувства, и уроки чтения способствуют этому. Раскрыть замысел автора, т.е. выявить главную мысль произведения, сделать идейный вывод – над этими вопросами следует работать в большей мере на уроках чтения. Ведь писатели, «художники слова», - это великие мудрецы, которые учат нас жить. Создавая произведение, даже самое маленькое по объему, они закладывают в него нравственную, научно-познавательную или эстетическую ценность; делясь своими ошибками, предупреждают наши; учат нас разбираться в жизненных коллизиях, искать выход, из, казалось бы, тупиковых ситуаций. И уроки чтения в этом плане дают богатую возможность для формирования нравственных качеств и развития разума: учат сопоставлять, оценивать, делать умозаключения, «извлекать тайну», оставшуюся за пределом слов.</w:t>
      </w:r>
    </w:p>
    <w:p w:rsidR="009C3A30" w:rsidRPr="00F80232" w:rsidRDefault="009C3A30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При обучении детей навыкам сознательного чтения </w:t>
      </w:r>
      <w:r w:rsidR="00293304">
        <w:rPr>
          <w:rFonts w:ascii="Times New Roman" w:hAnsi="Times New Roman" w:cs="Times New Roman"/>
          <w:sz w:val="28"/>
          <w:szCs w:val="28"/>
        </w:rPr>
        <w:t>следует учитывать психолого-физи</w:t>
      </w:r>
      <w:r w:rsidRPr="00F80232">
        <w:rPr>
          <w:rFonts w:ascii="Times New Roman" w:hAnsi="Times New Roman" w:cs="Times New Roman"/>
          <w:sz w:val="28"/>
          <w:szCs w:val="28"/>
        </w:rPr>
        <w:t xml:space="preserve">ологическую природу чтения. Для этого  в своей работе по обучению чтению применяю комплексы упражнений. Среди традиционных комплексов есть такие, которые уже использовали учителя – новаторы. Например,  - жужжащее чтение. Жужжащее чтение – это такое чтение, когда все ученики читают одновременно вслух, вполголоса. 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Ежеурочные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 пятиминутки чтения. У каждого ребенка на парте лежит книга (художественная книга с закладкой). И любой урок – будь то чтение, русский язык, математика, труд начинать с того, что дети открывают книгу, 5 минут читают в режиме жужжащего чтения, карандашом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отмечают до какого места дочитали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, кладут закладку, закрывают книгу. И дальше идет обычный урок.    </w:t>
      </w:r>
    </w:p>
    <w:p w:rsidR="009C3A30" w:rsidRDefault="009C3A30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   Следующее направление работы на уроках чтения - это словарная работа. </w:t>
      </w:r>
    </w:p>
    <w:p w:rsidR="009C3A30" w:rsidRDefault="009C3A30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Суть работы - разъяснение, закрепление и активизация. </w:t>
      </w:r>
    </w:p>
    <w:p w:rsidR="009C3A30" w:rsidRPr="00F80232" w:rsidRDefault="009C3A30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Словарная работа, по возможности, должна опережать предстоящий, текст, ну а также и можно проводить словарную работу непосредственно при чтении текста.</w:t>
      </w:r>
    </w:p>
    <w:p w:rsidR="009C3A30" w:rsidRPr="00F80232" w:rsidRDefault="009C3A30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 Очень важно в ходе всего урока не удовлетворяться ответами детей по образцу, а постоянно активизировать их мышление. Кроме того нужно использовать каждый те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я осуществления воспитательного воздействия на детей, обогащение их жизненного опыта, проводить аналогии между действиями </w:t>
      </w:r>
      <w:r w:rsidRPr="00F80232">
        <w:rPr>
          <w:rFonts w:ascii="Times New Roman" w:hAnsi="Times New Roman" w:cs="Times New Roman"/>
          <w:sz w:val="28"/>
          <w:szCs w:val="28"/>
        </w:rPr>
        <w:lastRenderedPageBreak/>
        <w:t>персонажей и поступками детей. И если дети оценивают поступки героев прочитанного текста правильно, значит, текст   понят детьми.</w:t>
      </w:r>
    </w:p>
    <w:p w:rsidR="009C3A30" w:rsidRPr="00F80232" w:rsidRDefault="009C3A30" w:rsidP="00293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i/>
          <w:sz w:val="28"/>
          <w:szCs w:val="28"/>
        </w:rPr>
        <w:t xml:space="preserve">На своих уроках  </w:t>
      </w:r>
      <w:r w:rsidRPr="00F80232">
        <w:rPr>
          <w:rFonts w:ascii="Times New Roman" w:hAnsi="Times New Roman" w:cs="Times New Roman"/>
          <w:sz w:val="28"/>
          <w:szCs w:val="28"/>
        </w:rPr>
        <w:t xml:space="preserve">использую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которые позволяют заинтересовать учащихся предстоящим чтением, создают атмосферу поиска, расширяют границы творческой активности школьников, к таким относятся следующие   задания, формирующие интерес к чтению:</w:t>
      </w:r>
      <w:r w:rsidR="00293304">
        <w:rPr>
          <w:rFonts w:ascii="Times New Roman" w:hAnsi="Times New Roman" w:cs="Times New Roman"/>
          <w:sz w:val="28"/>
          <w:szCs w:val="28"/>
        </w:rPr>
        <w:t xml:space="preserve"> чтение по ролям, п</w:t>
      </w:r>
      <w:r w:rsidRPr="00F80232">
        <w:rPr>
          <w:rFonts w:ascii="Times New Roman" w:hAnsi="Times New Roman" w:cs="Times New Roman"/>
          <w:sz w:val="28"/>
          <w:szCs w:val="28"/>
        </w:rPr>
        <w:t>ридумать к рассказу св</w:t>
      </w:r>
      <w:r w:rsidR="00293304">
        <w:rPr>
          <w:rFonts w:ascii="Times New Roman" w:hAnsi="Times New Roman" w:cs="Times New Roman"/>
          <w:sz w:val="28"/>
          <w:szCs w:val="28"/>
        </w:rPr>
        <w:t>ой конец и сравнить с авторским, с</w:t>
      </w:r>
      <w:r w:rsidRPr="00F80232">
        <w:rPr>
          <w:rFonts w:ascii="Times New Roman" w:hAnsi="Times New Roman" w:cs="Times New Roman"/>
          <w:sz w:val="28"/>
          <w:szCs w:val="28"/>
        </w:rPr>
        <w:t>оставить вопросы к тексту.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Учитель читает текст и заканчивает на самом интересном месте, предлагая ребенку закончить чтение.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Учитель, ставя проблемный вопрос, для ответа на который у ребенка нет необходимых знаний, предлагает найти на него ответ в тексте.</w:t>
      </w:r>
    </w:p>
    <w:p w:rsidR="009C3A30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Разгадывание кроссвордов. Детям дается для  самостоятельного чтения большое по объему произведение, а затем, по окончании срока прочтения произведения, предлагается ответить на вопросы кроссворда по прочитанному произведению.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Прове</w:t>
      </w:r>
      <w:r w:rsidR="00293304">
        <w:rPr>
          <w:rFonts w:ascii="Times New Roman" w:hAnsi="Times New Roman" w:cs="Times New Roman"/>
          <w:sz w:val="28"/>
          <w:szCs w:val="28"/>
        </w:rPr>
        <w:t xml:space="preserve">дение конкурсов и </w:t>
      </w:r>
      <w:proofErr w:type="gramStart"/>
      <w:r w:rsidR="00293304">
        <w:rPr>
          <w:rFonts w:ascii="Times New Roman" w:hAnsi="Times New Roman" w:cs="Times New Roman"/>
          <w:sz w:val="28"/>
          <w:szCs w:val="28"/>
        </w:rPr>
        <w:t>блиц-турниров</w:t>
      </w:r>
      <w:proofErr w:type="gramEnd"/>
      <w:r w:rsidR="00293304">
        <w:rPr>
          <w:rFonts w:ascii="Times New Roman" w:hAnsi="Times New Roman" w:cs="Times New Roman"/>
          <w:sz w:val="28"/>
          <w:szCs w:val="28"/>
        </w:rPr>
        <w:t>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На уроках литературного чтения можно использовать различные приемы: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   Приемы постижения авторской позиции (работа над словом-образом, сопоставление частей или различных элементов художественного текста, рассмотрение связей пейзажа с текстом, наблюдение над языком произведения, составление плана, картин);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 Приемы активизации сотворчества читателя, задачи которых связаны с пробуждением у школьников сопереживания, с активизацией воображения, мыслительной деятельности, словарного запаса.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Словесное рисование (прием цветовой гаммы, суть которого показать, что чувствуешь);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Подбор музыкального произведения к тексту, чтение на фоне музыки</w:t>
      </w:r>
      <w:r w:rsidR="00293304">
        <w:rPr>
          <w:rFonts w:ascii="Times New Roman" w:hAnsi="Times New Roman" w:cs="Times New Roman"/>
          <w:sz w:val="28"/>
          <w:szCs w:val="28"/>
        </w:rPr>
        <w:t>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На уроках используются </w:t>
      </w:r>
      <w:r w:rsidRPr="00F80232">
        <w:rPr>
          <w:rFonts w:ascii="Times New Roman" w:hAnsi="Times New Roman" w:cs="Times New Roman"/>
          <w:b/>
          <w:i/>
          <w:sz w:val="28"/>
          <w:szCs w:val="28"/>
        </w:rPr>
        <w:t>такие формы и виды деятельности</w:t>
      </w:r>
      <w:r w:rsidRPr="00F80232">
        <w:rPr>
          <w:rFonts w:ascii="Times New Roman" w:hAnsi="Times New Roman" w:cs="Times New Roman"/>
          <w:sz w:val="28"/>
          <w:szCs w:val="28"/>
        </w:rPr>
        <w:t xml:space="preserve">, как педагогические задачи, игры, игровые ситуации, изобразительная деятельность, коллективные творческие работы, написание детьми рассказов и стихов, заполнение рабочих листов, занимательный материал, создание газет по материалам творческих заданий. Привлекая на урок произведения живописи известных художников, дети зримо представляют себе персонажей сказок, рассказов, </w:t>
      </w:r>
      <w:r w:rsidRPr="00F80232">
        <w:rPr>
          <w:rFonts w:ascii="Times New Roman" w:hAnsi="Times New Roman" w:cs="Times New Roman"/>
          <w:b/>
          <w:sz w:val="28"/>
          <w:szCs w:val="28"/>
        </w:rPr>
        <w:t>природу, среду обитания животных, учатся видеть прекрасное вокруг себя</w:t>
      </w:r>
      <w:r w:rsidRPr="00F80232">
        <w:rPr>
          <w:rFonts w:ascii="Times New Roman" w:hAnsi="Times New Roman" w:cs="Times New Roman"/>
          <w:sz w:val="28"/>
          <w:szCs w:val="28"/>
        </w:rPr>
        <w:t>. Картины так же, как и музыкальное произведения, создают определенный настрой на то или иное восприятие произведений литературы</w:t>
      </w:r>
      <w:r w:rsidR="00293304">
        <w:rPr>
          <w:rFonts w:ascii="Times New Roman" w:hAnsi="Times New Roman" w:cs="Times New Roman"/>
          <w:sz w:val="28"/>
          <w:szCs w:val="28"/>
        </w:rPr>
        <w:t>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Работа над графическими иллюстрациями в роли художника («Если бы я был                               художником»);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Конкурс на лучшего чтеца, когда весь класс выступает в роли жюри;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   Составление кроссвордов, викторин после изучения произведения или раздела;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 Защита рисунков, тестирование, использование учителем изображений графической мимики;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lastRenderedPageBreak/>
        <w:t xml:space="preserve">    Подобные методы и приемы направлены на формирование познавательного интереса и осознание читаемого, совершенствование речевых умений.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 Работа по содержанию (второе ведущее направление в работе на уроках чтения) Эта работа заключает в себе следующее: обобщение и систематизация прочитанного, восприятие, осмысление и запоминание прочитанного текста. С этой целью на уроках возможны различные приемы.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-Выборочное чтение (ответы на вопросы)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Чтение по готовому плану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- Чтение и установление, что правдиво, а что вымысел 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Чтение, рассказ о том, чем понравилось произведение, что запомнилось.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 Чтение названия рассказа. (Как еще можно назвать?)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- Чтение, пересказ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 с помощью жестов, мимики.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-Нахождение и чтение предложения с восклицательным знаком, вопросительным знаком, запятой, многоточием и т. д.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- Выразительное чтение отрывка рассказа  по собственному выбору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тение, пометка непонятных слов.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-Аппликация</w:t>
      </w:r>
    </w:p>
    <w:p w:rsidR="009C3A30" w:rsidRPr="00F80232" w:rsidRDefault="009C3A30" w:rsidP="002933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-Составление плана, восстановление хроники событий (что было сначала?) Что было потом? С этой целью предлагаю ребятам нарисовать «диафильм», такая творческая работа помогает ребенку активировать и обогатить словарный запас.</w:t>
      </w:r>
    </w:p>
    <w:p w:rsidR="009C3A30" w:rsidRPr="00F80232" w:rsidRDefault="009C3A30" w:rsidP="0029330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Итог предлагаю подвести самим учащимся, отвечая на вопрос учителя. Это позволяет педагогу избежать излишней назидательности, а младшим школьникам – проявить самостоятельность в оценке и определении позиции по данному вопросу. Итог может быть сформирован и в виде задания, выполнение которого требует использования полученных на уроке знаний.</w:t>
      </w:r>
    </w:p>
    <w:p w:rsidR="009C3A30" w:rsidRDefault="009C3A30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Обяз</w:t>
      </w:r>
      <w:r w:rsidR="00293304">
        <w:rPr>
          <w:rFonts w:ascii="Times New Roman" w:hAnsi="Times New Roman" w:cs="Times New Roman"/>
          <w:sz w:val="28"/>
          <w:szCs w:val="28"/>
        </w:rPr>
        <w:t>ательным элементом урока считаю</w:t>
      </w:r>
      <w:r w:rsidRPr="00F80232">
        <w:rPr>
          <w:rFonts w:ascii="Times New Roman" w:hAnsi="Times New Roman" w:cs="Times New Roman"/>
          <w:b/>
          <w:sz w:val="28"/>
          <w:szCs w:val="28"/>
        </w:rPr>
        <w:t>обращение к личному опыту детей</w:t>
      </w:r>
      <w:r w:rsidRPr="00F80232">
        <w:rPr>
          <w:rFonts w:ascii="Times New Roman" w:hAnsi="Times New Roman" w:cs="Times New Roman"/>
          <w:sz w:val="28"/>
          <w:szCs w:val="28"/>
        </w:rPr>
        <w:t xml:space="preserve"> и их размышлениям по обсуждаемой теме. Очень важно, на наш взгляд, всем ученикам предоставить возможность высказать свое мнение: это формирует веру в свои собственные силы, положительное отношение к себе, демонстрирует внимание коллектива и его мнение</w:t>
      </w:r>
    </w:p>
    <w:p w:rsidR="009C3A30" w:rsidRPr="00F80232" w:rsidRDefault="009C3A30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В результате подобной организации труда у детей отмечается высокая  эффективность усвоения нового материала,  возможность вовлечь каждого в процесс познания, воспитать такое важное качество, как ответственность. Высокая результативность уроков связана с активностью учеников.</w:t>
      </w:r>
    </w:p>
    <w:p w:rsidR="00293304" w:rsidRDefault="009C3A30" w:rsidP="00293304">
      <w:pPr>
        <w:pStyle w:val="1"/>
        <w:ind w:left="0" w:right="-1"/>
        <w:rPr>
          <w:sz w:val="28"/>
          <w:szCs w:val="28"/>
        </w:rPr>
      </w:pPr>
      <w:r w:rsidRPr="00F80232">
        <w:rPr>
          <w:sz w:val="28"/>
          <w:szCs w:val="28"/>
        </w:rPr>
        <w:t xml:space="preserve"> Обобщив свои наблюдения, я пришла к выводу о целесообразности использования различных методов  и форм работы. Сами учащиеся отмечают, что на подобных уроках интереснее; связано это с высокой результативностью, чёткостью и, конечно, более свободной атмосферой науроках. Такая форма работы ведёт к сотрудничеству ученика и учителя на уроке.</w:t>
      </w:r>
    </w:p>
    <w:p w:rsidR="00293304" w:rsidRDefault="00293304" w:rsidP="00293304">
      <w:pPr>
        <w:pStyle w:val="1"/>
        <w:ind w:left="0" w:right="-1"/>
        <w:rPr>
          <w:sz w:val="28"/>
          <w:szCs w:val="28"/>
        </w:rPr>
      </w:pPr>
    </w:p>
    <w:p w:rsidR="004A6037" w:rsidRPr="00831335" w:rsidRDefault="004A6037" w:rsidP="00293304">
      <w:pPr>
        <w:pStyle w:val="1"/>
        <w:ind w:left="0" w:right="-1"/>
        <w:rPr>
          <w:color w:val="000000"/>
          <w:sz w:val="32"/>
          <w:szCs w:val="32"/>
        </w:rPr>
      </w:pPr>
      <w:r w:rsidRPr="00831335">
        <w:rPr>
          <w:b/>
          <w:color w:val="000000"/>
          <w:sz w:val="32"/>
          <w:szCs w:val="32"/>
        </w:rPr>
        <w:t>Система знаний и система деятельности</w:t>
      </w:r>
      <w:r w:rsidRPr="00831335">
        <w:rPr>
          <w:color w:val="000000"/>
          <w:sz w:val="32"/>
          <w:szCs w:val="32"/>
        </w:rPr>
        <w:t>.</w:t>
      </w:r>
    </w:p>
    <w:p w:rsidR="004A6037" w:rsidRPr="00831335" w:rsidRDefault="004A6037" w:rsidP="00A64E4F">
      <w:pPr>
        <w:pStyle w:val="1"/>
        <w:ind w:left="928" w:right="-1"/>
        <w:rPr>
          <w:color w:val="000000"/>
          <w:sz w:val="28"/>
          <w:szCs w:val="28"/>
        </w:rPr>
      </w:pPr>
    </w:p>
    <w:p w:rsidR="004A6037" w:rsidRPr="00831335" w:rsidRDefault="004A6037" w:rsidP="00A64E4F">
      <w:pPr>
        <w:pStyle w:val="1"/>
        <w:ind w:left="0" w:right="-1"/>
        <w:rPr>
          <w:i/>
          <w:color w:val="000000"/>
          <w:sz w:val="28"/>
          <w:szCs w:val="28"/>
        </w:rPr>
      </w:pPr>
      <w:r w:rsidRPr="00831335">
        <w:rPr>
          <w:i/>
          <w:color w:val="000000"/>
          <w:sz w:val="28"/>
          <w:szCs w:val="28"/>
          <w:u w:val="single"/>
        </w:rPr>
        <w:lastRenderedPageBreak/>
        <w:t>Система знаний</w:t>
      </w:r>
      <w:r w:rsidRPr="00831335">
        <w:rPr>
          <w:i/>
          <w:color w:val="000000"/>
          <w:sz w:val="28"/>
          <w:szCs w:val="28"/>
        </w:rPr>
        <w:t xml:space="preserve"> включает в себя: </w:t>
      </w:r>
    </w:p>
    <w:p w:rsidR="004A6037" w:rsidRPr="00831335" w:rsidRDefault="004A6037" w:rsidP="00A64E4F">
      <w:pPr>
        <w:pStyle w:val="1"/>
        <w:ind w:left="0" w:right="-1"/>
        <w:rPr>
          <w:color w:val="000000"/>
          <w:sz w:val="28"/>
          <w:szCs w:val="28"/>
        </w:rPr>
      </w:pPr>
      <w:r w:rsidRPr="00831335">
        <w:rPr>
          <w:i/>
          <w:color w:val="000000"/>
          <w:sz w:val="28"/>
          <w:szCs w:val="28"/>
        </w:rPr>
        <w:t>Общенаучные знани</w:t>
      </w:r>
      <w:proofErr w:type="gramStart"/>
      <w:r w:rsidRPr="00831335">
        <w:rPr>
          <w:i/>
          <w:color w:val="000000"/>
          <w:sz w:val="28"/>
          <w:szCs w:val="28"/>
        </w:rPr>
        <w:t>я-</w:t>
      </w:r>
      <w:proofErr w:type="gramEnd"/>
      <w:r w:rsidRPr="00831335">
        <w:rPr>
          <w:color w:val="000000"/>
          <w:sz w:val="28"/>
          <w:szCs w:val="28"/>
        </w:rPr>
        <w:t xml:space="preserve"> это формирование первоначальных представлений о единстве и многообразии языкового и культурного пространства России; понятие литературы как явления национальной и мировой культуры, средства сохранения передачи нравственных ценностей.</w:t>
      </w:r>
    </w:p>
    <w:p w:rsidR="004A6037" w:rsidRPr="00831335" w:rsidRDefault="004A6037" w:rsidP="00A64E4F">
      <w:pPr>
        <w:pStyle w:val="1"/>
        <w:ind w:left="0" w:right="-1"/>
        <w:rPr>
          <w:i/>
          <w:color w:val="000000"/>
          <w:sz w:val="28"/>
          <w:szCs w:val="28"/>
        </w:rPr>
      </w:pPr>
      <w:r w:rsidRPr="00831335">
        <w:rPr>
          <w:color w:val="000000"/>
          <w:sz w:val="28"/>
          <w:szCs w:val="28"/>
        </w:rPr>
        <w:t xml:space="preserve">Обучение литературному чтению  связано с другими науками. </w:t>
      </w:r>
    </w:p>
    <w:p w:rsidR="004A6037" w:rsidRPr="00831335" w:rsidRDefault="004A6037" w:rsidP="00A64E4F">
      <w:pPr>
        <w:pStyle w:val="1"/>
        <w:ind w:left="0" w:right="-1"/>
        <w:rPr>
          <w:color w:val="000000"/>
          <w:sz w:val="28"/>
          <w:szCs w:val="28"/>
        </w:rPr>
      </w:pPr>
      <w:r w:rsidRPr="00831335">
        <w:rPr>
          <w:i/>
          <w:color w:val="000000"/>
          <w:sz w:val="28"/>
          <w:szCs w:val="28"/>
        </w:rPr>
        <w:t>Знания из определённой научной области:</w:t>
      </w:r>
    </w:p>
    <w:p w:rsidR="004A6037" w:rsidRPr="00831335" w:rsidRDefault="004A6037" w:rsidP="00A64E4F">
      <w:pPr>
        <w:pStyle w:val="1"/>
        <w:ind w:left="0" w:right="-1"/>
        <w:rPr>
          <w:color w:val="000000"/>
          <w:sz w:val="28"/>
          <w:szCs w:val="28"/>
        </w:rPr>
      </w:pPr>
      <w:r w:rsidRPr="00831335">
        <w:rPr>
          <w:color w:val="000000"/>
          <w:sz w:val="28"/>
          <w:szCs w:val="28"/>
        </w:rPr>
        <w:t xml:space="preserve"> Это </w:t>
      </w:r>
      <w:r w:rsidRPr="00831335">
        <w:rPr>
          <w:i/>
          <w:color w:val="000000"/>
          <w:sz w:val="28"/>
          <w:szCs w:val="28"/>
        </w:rPr>
        <w:t>естественные науки</w:t>
      </w:r>
      <w:r w:rsidRPr="00831335">
        <w:rPr>
          <w:color w:val="000000"/>
          <w:sz w:val="28"/>
          <w:szCs w:val="28"/>
        </w:rPr>
        <w:t>: именно здесь приводятся интересные факты из жизни животных, растений; после такого урока дети самостоятельно идут в библиотеку и находят что – то новое для чтения.</w:t>
      </w:r>
    </w:p>
    <w:p w:rsidR="004A6037" w:rsidRPr="00831335" w:rsidRDefault="004A6037" w:rsidP="00A64E4F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31335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831335">
        <w:rPr>
          <w:rFonts w:ascii="Times New Roman" w:hAnsi="Times New Roman" w:cs="Times New Roman"/>
          <w:i/>
          <w:color w:val="000000"/>
          <w:sz w:val="28"/>
          <w:szCs w:val="28"/>
        </w:rPr>
        <w:t>социальные науки</w:t>
      </w:r>
      <w:r w:rsidRPr="00831335">
        <w:rPr>
          <w:rFonts w:ascii="Times New Roman" w:hAnsi="Times New Roman" w:cs="Times New Roman"/>
          <w:color w:val="000000"/>
          <w:sz w:val="28"/>
          <w:szCs w:val="28"/>
        </w:rPr>
        <w:t>: каждый ребёнок – член социума. И на уроках литературного чтения  мы учимся выслушивать друг друга, прислушиваться к мнению товарищей, отстаивать свою точку зрения – учимся общению.</w:t>
      </w:r>
    </w:p>
    <w:p w:rsidR="004A6037" w:rsidRPr="00831335" w:rsidRDefault="004A6037" w:rsidP="00A64E4F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831335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 деятельности</w:t>
      </w:r>
      <w:r w:rsidRPr="00831335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4A6037" w:rsidRPr="00831335" w:rsidRDefault="004A6037" w:rsidP="00A64E4F">
      <w:pPr>
        <w:spacing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1335">
        <w:rPr>
          <w:rFonts w:ascii="Times New Roman" w:hAnsi="Times New Roman" w:cs="Times New Roman"/>
          <w:color w:val="000000"/>
          <w:sz w:val="28"/>
          <w:szCs w:val="28"/>
        </w:rPr>
        <w:t xml:space="preserve">- Познавательная деятельность. На каждом уроке литературного чтения идёт развитие </w:t>
      </w:r>
      <w:r w:rsidRPr="008313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познавательной деятельности учащихся. </w:t>
      </w:r>
      <w:r w:rsidRPr="00831335">
        <w:rPr>
          <w:rFonts w:ascii="Times New Roman" w:hAnsi="Times New Roman" w:cs="Times New Roman"/>
          <w:color w:val="000000"/>
          <w:sz w:val="28"/>
          <w:szCs w:val="28"/>
        </w:rPr>
        <w:t>Иногда на уроках ставится какая-то проблема, и данный урок строится на том, что мы пытаемся решить данную проблему. На уроках идёт формирование представлений о добре и зле, нравственности, формирование потребности в систематическом чтении, развитие интереса к литературному творчеству, творчеству писателей. Здесь идёт развитие интеллектуальных мыслительных операций (анализа, синтеза, обобщения, классификации и др.)</w:t>
      </w:r>
    </w:p>
    <w:p w:rsidR="004A6037" w:rsidRPr="00831335" w:rsidRDefault="004A6037" w:rsidP="00A64E4F">
      <w:pPr>
        <w:spacing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13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Преобразующая деятельность</w:t>
      </w:r>
      <w:r w:rsidRPr="0083133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наблюдается, когда на уроках мы учимся задавать вопросы,  понимать  роль чтения, использовать  разные виды  чтения,  осознанно воспринимать и оценивать содержание текста, участвовать в обсуждении, давать оценку поступкам героя, овладевать  техникой чтения вслух и про «себя»,  самостоятельно выбирать интересующую литературу, пользоваться справочными материалами.</w:t>
      </w:r>
    </w:p>
    <w:p w:rsidR="004A6037" w:rsidRPr="00831335" w:rsidRDefault="004A6037" w:rsidP="00A64E4F">
      <w:pPr>
        <w:spacing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831335">
        <w:rPr>
          <w:rFonts w:ascii="Times New Roman" w:hAnsi="Times New Roman" w:cs="Times New Roman"/>
          <w:i/>
          <w:color w:val="000000"/>
          <w:sz w:val="28"/>
          <w:szCs w:val="28"/>
        </w:rPr>
        <w:t>Общеучебная</w:t>
      </w:r>
      <w:proofErr w:type="spellEnd"/>
      <w:r w:rsidRPr="008313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деятельность</w:t>
      </w:r>
      <w:r w:rsidRPr="00831335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литературного чтения развивает речь учащихся, ребята учатся выслушивать ответы собеседника, задавать вопросы, учатся вступать в дискуссию, вести диалог. Так же </w:t>
      </w:r>
      <w:proofErr w:type="spellStart"/>
      <w:r w:rsidRPr="00831335">
        <w:rPr>
          <w:rFonts w:ascii="Times New Roman" w:hAnsi="Times New Roman" w:cs="Times New Roman"/>
          <w:color w:val="000000"/>
          <w:sz w:val="28"/>
          <w:szCs w:val="28"/>
        </w:rPr>
        <w:t>общеучебным</w:t>
      </w:r>
      <w:proofErr w:type="spellEnd"/>
      <w:r w:rsidRPr="00831335">
        <w:rPr>
          <w:rFonts w:ascii="Times New Roman" w:hAnsi="Times New Roman" w:cs="Times New Roman"/>
          <w:color w:val="000000"/>
          <w:sz w:val="28"/>
          <w:szCs w:val="28"/>
        </w:rPr>
        <w:t xml:space="preserve"> видом деятельности является организация работы в группах (это и работа в парах, в четвёрках, в </w:t>
      </w:r>
      <w:proofErr w:type="spellStart"/>
      <w:r w:rsidRPr="00831335">
        <w:rPr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831335">
        <w:rPr>
          <w:rFonts w:ascii="Times New Roman" w:hAnsi="Times New Roman" w:cs="Times New Roman"/>
          <w:color w:val="000000"/>
          <w:sz w:val="28"/>
          <w:szCs w:val="28"/>
        </w:rPr>
        <w:t xml:space="preserve"> – когда некоторые задания предлагается выполнить, например, по рядам).</w:t>
      </w:r>
    </w:p>
    <w:p w:rsidR="004A6037" w:rsidRPr="004A6037" w:rsidRDefault="004A6037" w:rsidP="00A64E4F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8313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К </w:t>
      </w:r>
      <w:proofErr w:type="spellStart"/>
      <w:r w:rsidRPr="00831335">
        <w:rPr>
          <w:rFonts w:ascii="Times New Roman" w:hAnsi="Times New Roman" w:cs="Times New Roman"/>
          <w:i/>
          <w:color w:val="000000"/>
          <w:sz w:val="28"/>
          <w:szCs w:val="28"/>
        </w:rPr>
        <w:t>самоорганизующей</w:t>
      </w:r>
      <w:proofErr w:type="spellEnd"/>
      <w:r w:rsidRPr="008313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деятельности </w:t>
      </w:r>
      <w:r w:rsidRPr="00831335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литературного чтения </w:t>
      </w:r>
      <w:proofErr w:type="gramStart"/>
      <w:r w:rsidRPr="00831335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proofErr w:type="gramEnd"/>
      <w:r w:rsidRPr="00831335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умение планировать, анализировать, корректировать  в соответствии с целью высказывания, давать самооценку выполнению проделанной работы, учебного задания. Каждый ребёнок видит своё продвижение вперёд, старается помочь товарищу, если у того что-то не получается, радуется тому, что «принёс пользу», помог достичь какого – то результата не только себе, но и товарищу.</w:t>
      </w:r>
    </w:p>
    <w:p w:rsidR="004A6037" w:rsidRPr="004A6037" w:rsidRDefault="004A6037" w:rsidP="00A64E4F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293304" w:rsidRDefault="00293304" w:rsidP="00A64E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304" w:rsidRDefault="00293304" w:rsidP="00A64E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304" w:rsidRDefault="00293304" w:rsidP="00A64E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5C2" w:rsidRPr="004A6037" w:rsidRDefault="00E475C2" w:rsidP="00A6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7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по разделу</w:t>
      </w:r>
    </w:p>
    <w:p w:rsidR="00E475C2" w:rsidRPr="004A6037" w:rsidRDefault="00E475C2" w:rsidP="00A64E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037">
        <w:rPr>
          <w:rFonts w:ascii="Times New Roman" w:hAnsi="Times New Roman" w:cs="Times New Roman"/>
          <w:b/>
          <w:bCs/>
          <w:sz w:val="28"/>
          <w:szCs w:val="28"/>
        </w:rPr>
        <w:t>«Люби живое»</w:t>
      </w:r>
    </w:p>
    <w:p w:rsidR="00E475C2" w:rsidRPr="00F80232" w:rsidRDefault="00E475C2" w:rsidP="00A64E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037">
        <w:rPr>
          <w:rFonts w:ascii="Times New Roman" w:hAnsi="Times New Roman" w:cs="Times New Roman"/>
          <w:sz w:val="28"/>
          <w:szCs w:val="28"/>
        </w:rPr>
        <w:t xml:space="preserve">Программа данного раздела  составлена в соответствии с действующей программой  </w:t>
      </w:r>
      <w:r w:rsidRPr="004A6037">
        <w:rPr>
          <w:rFonts w:ascii="Times New Roman" w:hAnsi="Times New Roman" w:cs="Times New Roman"/>
          <w:bCs/>
          <w:sz w:val="28"/>
          <w:szCs w:val="28"/>
        </w:rPr>
        <w:t>«</w:t>
      </w:r>
      <w:r w:rsidRPr="004A6037">
        <w:rPr>
          <w:rFonts w:ascii="Times New Roman" w:hAnsi="Times New Roman" w:cs="Times New Roman"/>
          <w:sz w:val="28"/>
          <w:szCs w:val="28"/>
        </w:rPr>
        <w:t xml:space="preserve">Школа России. Концепция и программы для нач. </w:t>
      </w:r>
      <w:proofErr w:type="spellStart"/>
      <w:r w:rsidRPr="004A603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6037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4A6037">
        <w:rPr>
          <w:rFonts w:ascii="Times New Roman" w:hAnsi="Times New Roman" w:cs="Times New Roman"/>
          <w:sz w:val="28"/>
          <w:szCs w:val="28"/>
        </w:rPr>
        <w:t>М.А.Бант</w:t>
      </w:r>
      <w:r w:rsidRPr="00F80232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Г.В.Бельтюкова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, С.И.Волкова и др. – 2-е изд., 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. -  Автор: Л.Ф. Климанова, В.Г. Горецкий, М.В. Голованова», а также ориентирована  на учебник «Родная речь», 3 класс, автор: Л.Ф. Климанова, В.Г. Горецкий, М.В. Голованова М.: </w:t>
      </w:r>
      <w:r w:rsidR="002B4F51">
        <w:rPr>
          <w:rFonts w:ascii="Times New Roman" w:hAnsi="Times New Roman" w:cs="Times New Roman"/>
          <w:sz w:val="28"/>
          <w:szCs w:val="28"/>
        </w:rPr>
        <w:t>2010</w:t>
      </w:r>
      <w:r w:rsidR="00293304">
        <w:rPr>
          <w:rFonts w:ascii="Times New Roman" w:hAnsi="Times New Roman" w:cs="Times New Roman"/>
          <w:sz w:val="28"/>
          <w:szCs w:val="28"/>
        </w:rPr>
        <w:t>.</w:t>
      </w:r>
    </w:p>
    <w:p w:rsidR="00E475C2" w:rsidRPr="00F80232" w:rsidRDefault="00E475C2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Изучение раздела  осуществляется  в 3 четверти. На изучение раздела отводится 13 часов. </w:t>
      </w:r>
    </w:p>
    <w:p w:rsidR="00E475C2" w:rsidRPr="00F80232" w:rsidRDefault="00E475C2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Ind w:w="-318" w:type="dxa"/>
        <w:tblLook w:val="01E0"/>
      </w:tblPr>
      <w:tblGrid>
        <w:gridCol w:w="1088"/>
        <w:gridCol w:w="2340"/>
        <w:gridCol w:w="878"/>
        <w:gridCol w:w="5300"/>
      </w:tblGrid>
      <w:tr w:rsidR="00E475C2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 xml:space="preserve">  № </w:t>
            </w:r>
          </w:p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proofErr w:type="gramStart"/>
            <w:r w:rsidRPr="00F80232">
              <w:rPr>
                <w:sz w:val="28"/>
                <w:szCs w:val="28"/>
              </w:rPr>
              <w:t>п</w:t>
            </w:r>
            <w:proofErr w:type="gramEnd"/>
            <w:r w:rsidRPr="00F80232">
              <w:rPr>
                <w:sz w:val="28"/>
                <w:szCs w:val="28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Цели урока</w:t>
            </w:r>
          </w:p>
        </w:tc>
      </w:tr>
      <w:tr w:rsidR="00E475C2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М. Пришвин. «Моя Родина» (из воспоминаний) 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Познакомить с произведениями  Пришвина о Родине; развивать воображение, связную речь, навыки выразительного чтения; воспитывать любовь и интерес к чтению.</w:t>
            </w:r>
          </w:p>
        </w:tc>
      </w:tr>
      <w:tr w:rsidR="00E475C2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И. Соколов-Микитов. «</w:t>
            </w:r>
            <w:proofErr w:type="spellStart"/>
            <w:r w:rsidRPr="00F80232">
              <w:rPr>
                <w:sz w:val="28"/>
                <w:szCs w:val="28"/>
              </w:rPr>
              <w:t>Листопадничек</w:t>
            </w:r>
            <w:proofErr w:type="spellEnd"/>
            <w:r w:rsidRPr="00F8023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Познакомить с творчеством  И.Соколова- Микитова; организовать эмоционально-эстетическое восприятие; учить формулировать идею произведения; развивать навыки выразительного чтения; воспитывать любовь к природе, к животным.</w:t>
            </w:r>
          </w:p>
        </w:tc>
      </w:tr>
      <w:tr w:rsidR="00E475C2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 xml:space="preserve"> И. Соколов-Микитов. «</w:t>
            </w:r>
            <w:proofErr w:type="spellStart"/>
            <w:r w:rsidRPr="00F80232">
              <w:rPr>
                <w:sz w:val="28"/>
                <w:szCs w:val="28"/>
              </w:rPr>
              <w:t>Листопадничек</w:t>
            </w:r>
            <w:proofErr w:type="spellEnd"/>
            <w:r w:rsidRPr="00F80232">
              <w:rPr>
                <w:sz w:val="28"/>
                <w:szCs w:val="28"/>
              </w:rPr>
              <w:t>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Познакомить с художественными особенностями произведения; учить выделять смысловые части, составлять план рассказа;</w:t>
            </w:r>
          </w:p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 xml:space="preserve">развивать речь учащихся; развивать навык осознанного и правильного чтения; формировать умение отвечать на вопросы по содержанию текста; воспитывать способность замечать красоту природы, потребность в нравственно-эстетическом </w:t>
            </w:r>
            <w:r w:rsidRPr="00F80232">
              <w:rPr>
                <w:sz w:val="28"/>
                <w:szCs w:val="28"/>
              </w:rPr>
              <w:lastRenderedPageBreak/>
              <w:t>отношении к окружающему миру.</w:t>
            </w:r>
          </w:p>
        </w:tc>
      </w:tr>
      <w:tr w:rsidR="00E475C2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 xml:space="preserve">В.И. Белов. «Малька провинилась», </w:t>
            </w:r>
          </w:p>
          <w:p w:rsidR="00E475C2" w:rsidRPr="00F80232" w:rsidRDefault="00E475C2" w:rsidP="00A64E4F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Познакомить с творчеством В.И. Белова; развивать навыки выразительного, беглого чтения; способствовать воспитанию любви к природе, к животным.</w:t>
            </w:r>
          </w:p>
        </w:tc>
      </w:tr>
      <w:tr w:rsidR="00E475C2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 xml:space="preserve">В. И. Белов «Еще раз </w:t>
            </w:r>
            <w:proofErr w:type="gramStart"/>
            <w:r w:rsidRPr="00F80232">
              <w:rPr>
                <w:sz w:val="28"/>
                <w:szCs w:val="28"/>
              </w:rPr>
              <w:t>про</w:t>
            </w:r>
            <w:proofErr w:type="gramEnd"/>
            <w:r w:rsidRPr="00F80232">
              <w:rPr>
                <w:sz w:val="28"/>
                <w:szCs w:val="28"/>
              </w:rPr>
              <w:t xml:space="preserve"> Мальку</w:t>
            </w:r>
            <w:r w:rsidR="003F1DE1" w:rsidRPr="00F80232">
              <w:rPr>
                <w:sz w:val="28"/>
                <w:szCs w:val="28"/>
              </w:rPr>
              <w:t>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Формировать читательские умения у детей при работе с текстом; учить делить текст на смысловые части и озаглавливать;</w:t>
            </w:r>
          </w:p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формировать умение логично и аргументировано излагать свои мысли во время устной речи.</w:t>
            </w:r>
          </w:p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 xml:space="preserve">Развивать умение анализировать, обобщать, сопоставлять; </w:t>
            </w:r>
          </w:p>
        </w:tc>
      </w:tr>
      <w:tr w:rsidR="00E475C2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В. Бианки. «Мышонок Пик»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 xml:space="preserve">Познакомить с творчеством В.Бианки; способствовать формированию у учащихся целостного представления об основной идее произведения, организовать деятельность учащихся по восприятию и осмыслению текста </w:t>
            </w:r>
          </w:p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развивать навыки выразительного чтения; воспитывать любовь к природе, бережное отношение к животным.</w:t>
            </w:r>
          </w:p>
        </w:tc>
      </w:tr>
      <w:tr w:rsidR="00E475C2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В. Бианки. «Мышонок Пик»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Организовать деятельность учащихся по планированию совместно с учителем изучения  произведения, учить делить текст на смысловые части, составлять картинный план;</w:t>
            </w:r>
          </w:p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содействовать формированию и развитию учебно-информационных умений и навыков; создать условия для формирования выразительного чтения.</w:t>
            </w:r>
          </w:p>
        </w:tc>
      </w:tr>
      <w:tr w:rsidR="00E475C2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C2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«Про обезьянку» Б.С. Житков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C2" w:rsidRPr="00F80232" w:rsidRDefault="00E475C2" w:rsidP="00A64E4F">
            <w:pPr>
              <w:jc w:val="center"/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E475C2" w:rsidP="00A64E4F">
            <w:pPr>
              <w:rPr>
                <w:sz w:val="28"/>
                <w:szCs w:val="28"/>
              </w:rPr>
            </w:pPr>
            <w:r w:rsidRPr="00F80232">
              <w:rPr>
                <w:sz w:val="28"/>
                <w:szCs w:val="28"/>
              </w:rPr>
              <w:t>Познакомить учащихся с произведением Б. С. Житкова; развивать наблюдательность, фантазию, мышление; воспитывать бескорыстное отношение к природе, уважение и сочувствие к животным.</w:t>
            </w:r>
          </w:p>
        </w:tc>
      </w:tr>
      <w:tr w:rsidR="004074CD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4074CD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D" w:rsidRDefault="004074CD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обезьянку»</w:t>
            </w:r>
          </w:p>
          <w:p w:rsidR="004074CD" w:rsidRPr="00F80232" w:rsidRDefault="004074CD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Б.С.Житков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4074CD" w:rsidP="00A64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A339C4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Обучать составлению сжатого рассказа.</w:t>
            </w:r>
          </w:p>
        </w:tc>
      </w:tr>
      <w:tr w:rsidR="004074CD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A339C4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05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D" w:rsidRDefault="00A339C4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Капалуха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339C4" w:rsidRPr="00F80232" w:rsidRDefault="00A339C4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В.П.Астафьев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A339C4" w:rsidP="00A64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A339C4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жизнью и творчеством В.П.Астафьева; прививать любовь и </w:t>
            </w:r>
            <w:r>
              <w:rPr>
                <w:sz w:val="28"/>
                <w:szCs w:val="28"/>
              </w:rPr>
              <w:lastRenderedPageBreak/>
              <w:t>бережное отношение к природе.</w:t>
            </w:r>
          </w:p>
        </w:tc>
      </w:tr>
      <w:tr w:rsidR="004074CD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410548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</w:t>
            </w:r>
            <w:r w:rsidR="00A339C4">
              <w:rPr>
                <w:sz w:val="28"/>
                <w:szCs w:val="28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D" w:rsidRDefault="00A339C4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«Он живой и светится» </w:t>
            </w:r>
          </w:p>
          <w:p w:rsidR="00A339C4" w:rsidRPr="00F80232" w:rsidRDefault="00A339C4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В.Ю.Драгунский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410548" w:rsidP="00A64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39C4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4" w:rsidRPr="00F80232" w:rsidRDefault="00A339C4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жизнью и </w:t>
            </w:r>
            <w:proofErr w:type="spellStart"/>
            <w:r>
              <w:rPr>
                <w:sz w:val="28"/>
                <w:szCs w:val="28"/>
              </w:rPr>
              <w:t>творчеством</w:t>
            </w:r>
            <w:r w:rsidR="00410548">
              <w:rPr>
                <w:sz w:val="28"/>
                <w:szCs w:val="28"/>
              </w:rPr>
              <w:t>В.Драгунского</w:t>
            </w:r>
            <w:proofErr w:type="spellEnd"/>
            <w:r w:rsidR="00410548">
              <w:rPr>
                <w:sz w:val="28"/>
                <w:szCs w:val="28"/>
              </w:rPr>
              <w:t xml:space="preserve">; обучать понимать чувства и поступки героев; </w:t>
            </w:r>
            <w:r w:rsidRPr="00F80232">
              <w:rPr>
                <w:sz w:val="28"/>
                <w:szCs w:val="28"/>
              </w:rPr>
              <w:t>совершенствование навыка выразительного, осознанного чтения.</w:t>
            </w:r>
          </w:p>
          <w:p w:rsidR="004074CD" w:rsidRPr="00F80232" w:rsidRDefault="004074CD" w:rsidP="00A64E4F">
            <w:pPr>
              <w:rPr>
                <w:sz w:val="28"/>
                <w:szCs w:val="28"/>
              </w:rPr>
            </w:pPr>
          </w:p>
        </w:tc>
      </w:tr>
      <w:tr w:rsidR="004074CD" w:rsidRPr="00F80232" w:rsidTr="00410548">
        <w:trPr>
          <w:trHeight w:val="53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410548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D" w:rsidRPr="00F80232" w:rsidRDefault="00410548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«Люби живое».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410548" w:rsidP="00A64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CD" w:rsidRPr="00F80232" w:rsidRDefault="00410548" w:rsidP="00A6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знания детей по теме «Люби живое»; прививать любовь и бережное отношение к природе.</w:t>
            </w:r>
          </w:p>
        </w:tc>
      </w:tr>
    </w:tbl>
    <w:p w:rsidR="00410548" w:rsidRDefault="0041054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38B" w:rsidRPr="00F80232" w:rsidRDefault="009C3A30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 в 3 классе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F80232">
        <w:rPr>
          <w:rFonts w:ascii="Times New Roman" w:hAnsi="Times New Roman" w:cs="Times New Roman"/>
          <w:sz w:val="28"/>
          <w:szCs w:val="28"/>
        </w:rPr>
        <w:t>В. Драгунский « Он живой и светится»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Цель:</w:t>
      </w:r>
      <w:r w:rsidRPr="00F80232">
        <w:rPr>
          <w:rFonts w:ascii="Times New Roman" w:hAnsi="Times New Roman" w:cs="Times New Roman"/>
          <w:sz w:val="28"/>
          <w:szCs w:val="28"/>
        </w:rPr>
        <w:t xml:space="preserve"> совершенствование навыка выразительного, осознанного чтения.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учить понимать и чувствовать язык произведения;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формировать читательские умения при работе с текстом, активизировать вдумчивое чтение, т.е. умение думать над произведением до чтения, во время и после чтения; проведение литературоведческой пропедевтики.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развивать умение ориентироваться в тексте, анализировать эмоциональное состояние героев, давать им характеристику;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развивать интерес к чтению художественной литературы;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развивать умение анализировать, обобщать, сопоставлять и другие логические операции мышления.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способствовать нравственному воспитанию учащихся;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воспитывать взаимопонимание и уважения к родным.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Учебник "Литературное чтение" 3 класс,2 часть. Автор: Л.Ф. Климанова, В.Г. Горецкий, М.В. Голованова.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Портрет В. Ю.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lastRenderedPageBreak/>
        <w:t xml:space="preserve">Карточки с вопросами для групп.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Презентация.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1</w:t>
      </w:r>
      <w:r w:rsidRPr="00F80232">
        <w:rPr>
          <w:rFonts w:ascii="Times New Roman" w:hAnsi="Times New Roman" w:cs="Times New Roman"/>
          <w:b/>
          <w:sz w:val="28"/>
          <w:szCs w:val="28"/>
        </w:rPr>
        <w:t>.</w:t>
      </w:r>
      <w:r w:rsidRPr="00F80232">
        <w:rPr>
          <w:rFonts w:ascii="Times New Roman" w:hAnsi="Times New Roman" w:cs="Times New Roman"/>
          <w:sz w:val="28"/>
          <w:szCs w:val="28"/>
        </w:rPr>
        <w:t>Организационный момент. (1 мин.)</w:t>
      </w:r>
    </w:p>
    <w:p w:rsidR="008A5305" w:rsidRPr="00F80232" w:rsidRDefault="00EB335A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2.</w:t>
      </w:r>
      <w:r w:rsidR="008A5305" w:rsidRPr="00F80232">
        <w:rPr>
          <w:rFonts w:ascii="Times New Roman" w:hAnsi="Times New Roman" w:cs="Times New Roman"/>
          <w:sz w:val="28"/>
          <w:szCs w:val="28"/>
        </w:rPr>
        <w:t>Актуализация опорных знаний. (2 мин.)</w:t>
      </w:r>
    </w:p>
    <w:p w:rsidR="008A5305" w:rsidRPr="00F80232" w:rsidRDefault="00EB335A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3.</w:t>
      </w:r>
      <w:r w:rsidR="008A5305" w:rsidRPr="00F80232">
        <w:rPr>
          <w:rFonts w:ascii="Times New Roman" w:hAnsi="Times New Roman" w:cs="Times New Roman"/>
          <w:sz w:val="28"/>
          <w:szCs w:val="28"/>
        </w:rPr>
        <w:t>Сообщение темы урока. (1 мин.)</w:t>
      </w:r>
    </w:p>
    <w:p w:rsidR="008A5305" w:rsidRPr="00F80232" w:rsidRDefault="00EB335A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4.</w:t>
      </w:r>
      <w:r w:rsidR="008A5305" w:rsidRPr="00F80232">
        <w:rPr>
          <w:rFonts w:ascii="Times New Roman" w:hAnsi="Times New Roman" w:cs="Times New Roman"/>
          <w:sz w:val="28"/>
          <w:szCs w:val="28"/>
        </w:rPr>
        <w:t>Закрепление материала. (Ф.М) (25мин.)</w:t>
      </w:r>
    </w:p>
    <w:p w:rsidR="008A5305" w:rsidRPr="00F80232" w:rsidRDefault="00EB335A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5.</w:t>
      </w:r>
      <w:r w:rsidR="008A5305" w:rsidRPr="00F80232">
        <w:rPr>
          <w:rFonts w:ascii="Times New Roman" w:hAnsi="Times New Roman" w:cs="Times New Roman"/>
          <w:sz w:val="28"/>
          <w:szCs w:val="28"/>
        </w:rPr>
        <w:t>Итог урока. (4 мин.)</w:t>
      </w:r>
    </w:p>
    <w:p w:rsidR="008A5305" w:rsidRPr="009561C0" w:rsidRDefault="008A5305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Pr="00F80232">
        <w:rPr>
          <w:rFonts w:ascii="Times New Roman" w:hAnsi="Times New Roman" w:cs="Times New Roman"/>
          <w:sz w:val="28"/>
          <w:szCs w:val="28"/>
        </w:rPr>
        <w:t>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Сегодня на уроке  царит хорошее настроение. Мне хочется вам пожелать, чтобы это радостное и творческое состояние не покидало вас в течение всего урока. Все ли правильно сидят? (Да.)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Все ль внимательно глядят? (Д.а)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Каждый хочет получать только лишь отметку 5 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2</w:t>
      </w:r>
      <w:r w:rsidRPr="00F80232">
        <w:rPr>
          <w:rFonts w:ascii="Times New Roman" w:hAnsi="Times New Roman" w:cs="Times New Roman"/>
          <w:sz w:val="28"/>
          <w:szCs w:val="28"/>
        </w:rPr>
        <w:t>. Актуализация опорных знаний.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– На прошлом уроке мы познакомились с одним из таких произведений, которое  называется … (“Он живой и светится”). </w:t>
      </w:r>
    </w:p>
    <w:p w:rsidR="007B53BA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Сегодня на уроке мы продолжим работать с данным произведением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Ой, ребята. Я забыла в названии темы урока указать автора произведения. Нужно срочно исправить. Напомните, кто автор произведения “ Он живой и светится”? (Виктор Драгунский.) Правильно ли вы ответили, узнаем после того, как выполнят учащиеся 1 группы работу у доски.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. Работа слабых учеников.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(Собирают фамилию автора.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На рабочей доске 2 группа составляет портрет В.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. Проверка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сильным ученикам дополнительный текст.)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В это время работа с классом.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– Что вы знаете о писателе? (Родился в 1913 году, в г. Нью-Йорке, рано остался без отца, с 16 лет пошел работать, был заводским рабочим, был актером – играл в Московском театре, в театре Сатиры, работал в цирке, писал фельетоны, клоунады веселые юмористические рассказы, написал 90 рассказов.)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3</w:t>
      </w:r>
      <w:r w:rsidRPr="00F80232">
        <w:rPr>
          <w:rFonts w:ascii="Times New Roman" w:hAnsi="Times New Roman" w:cs="Times New Roman"/>
          <w:sz w:val="28"/>
          <w:szCs w:val="28"/>
        </w:rPr>
        <w:t>. Сообщение темы урока.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lastRenderedPageBreak/>
        <w:t xml:space="preserve">Чтобы реализовать </w:t>
      </w:r>
      <w:r w:rsidRPr="00F80232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F80232">
        <w:rPr>
          <w:rFonts w:ascii="Times New Roman" w:hAnsi="Times New Roman" w:cs="Times New Roman"/>
          <w:sz w:val="28"/>
          <w:szCs w:val="28"/>
        </w:rPr>
        <w:t xml:space="preserve">, мы по ходу урока будем называть приемы, которые использует автор, чтобы описать главного героя.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(В ходе урока заполняются столбики таблицы: 1.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Характеристика героя. 2.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Приемы.)</w:t>
      </w:r>
      <w:proofErr w:type="gramEnd"/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К какому литературному жанру относится это произведение? (Рассказ – небольшое произведение, в котором описан один эпизод из жизни героя.)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– Смешные или грустные рассказы пишет В.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?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А этот рассказ? (Смешной и немножко грустный.)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Как вы думаете, от чьего лица ведется рассказ? Чем вы можете это доказать? (Герой-рассказчик – неравноценный автору персонаж, от имени которого рассказывается произведение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н является действующим лицом произведения.)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4. Закрепление материала</w:t>
      </w:r>
      <w:r w:rsidRPr="00F80232">
        <w:rPr>
          <w:rFonts w:ascii="Times New Roman" w:hAnsi="Times New Roman" w:cs="Times New Roman"/>
          <w:sz w:val="28"/>
          <w:szCs w:val="28"/>
        </w:rPr>
        <w:t>.– Какие черты характера присущи главному герою? Чтобы ответить на этот вопрос, давайте вспомним содержание рассказа и заполним кроссворд.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Кроссворд. (Дать зачитать вопросы кроссворда слабым ученикам.)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1. Назовите главного героя рассказа. (Денис.) (Сколько ему лет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?Д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ошкольник – 5–6 лет.) О какой черте характера Дениски это говорит? (Наивный.)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2. В какое время суток происходили события? (Вечер.) (Выборочное чтение.)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Обратите внимание на знаки препинания в конце предложений. (Многоточие.) О какой черте характера Дениски это говорит (Фантазер мечтатель, хочет поскорее вырасти.)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3. Назовите друга Дениски. (Мишка.) Как это произошло? (Чтение диалога.)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Назовите черты характера Дениски, которые проявляются в данный момент. (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, потребность высказаться, любознательный и наивный.)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Какую игрушку выменял себе Мишка? (Самосвал.) (Чтение по ролям без слов автора.)– Почему нам было смешно? (Потому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что Мишка очень хотел себе забрать самосвал любым способом.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0232">
        <w:rPr>
          <w:rFonts w:ascii="Times New Roman" w:hAnsi="Times New Roman" w:cs="Times New Roman"/>
          <w:sz w:val="28"/>
          <w:szCs w:val="28"/>
        </w:rPr>
        <w:t>Автор, чтобы нам было понятно, что это разговаривают дети, употребляет в речь такие выражения, которые при разговоре употребляют дети.)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Попробуйте найти необычные слова, с которыми мы встретились в диалоге.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(Это особенные слова – например, “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добрость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 = доброта + щедрость, 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лопнутый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лопнувший+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 сдутый”.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Это построение фраз. Например, Драгунский часто повторяет одни и те же слова: “и я”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линные предложения.)</w:t>
      </w:r>
    </w:p>
    <w:p w:rsidR="008A5305" w:rsidRPr="00F80232" w:rsidRDefault="008A5305" w:rsidP="00A64E4F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На что Денис поменял самосвал? (Светлячок.)</w:t>
      </w:r>
      <w:r w:rsidR="009C3A30">
        <w:rPr>
          <w:rFonts w:ascii="Times New Roman" w:hAnsi="Times New Roman" w:cs="Times New Roman"/>
          <w:sz w:val="28"/>
          <w:szCs w:val="28"/>
        </w:rPr>
        <w:tab/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– А с чем вы могли бы сравнить светлячка? (Фонарик, лампочка.)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lastRenderedPageBreak/>
        <w:t xml:space="preserve">Как на самом деле выглядит светлячок? (Энциклопедия.) В Японии на рисовых полях вполне обычны личинки водяного светлячка. Живут они в воде или мокром иле и по ночам хорошо заметны из-за яркого голубого свечения. Эти личинки очень полезны тем, что поедают моллюсков.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Светлячки, или светляки, – представители отдельного семейства в отряде жуков. Распространены они по всему свету. Размеры разных видов светлячков составляют от 4 до 20 мм. У самцов этих жуков крепкие крылья. А вот самки светлячков обычно бескрылы, мягкотелы и своим внешним видом напоминают личинок. Все виды светляков обладают способностью испускать в темноте мягкий свет. Их орган свечения располагается на конце брюшка.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Обладают светящимся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как самцы, так и самки светлячков. Более того, светятся, хотя и гораздо слабее, личинки, куколки, и даже отложенные этими жуками яички. Наш наиболее обычный большой светляк известен еще под названием “Иванов червячок”. Такое название получила самка этого вида, имеющая удлиненное бескрылое тело. Самцы Иванова червячка – маленькие (около 1 см.) бурые жучки с хорошо развитыми крыльями.</w:t>
      </w:r>
      <w:r w:rsidR="00F80232">
        <w:rPr>
          <w:rFonts w:ascii="Times New Roman" w:hAnsi="Times New Roman" w:cs="Times New Roman"/>
          <w:sz w:val="28"/>
          <w:szCs w:val="28"/>
        </w:rPr>
        <w:t xml:space="preserve"> У них тоже есть органы свечения</w:t>
      </w:r>
      <w:r w:rsidRPr="00F80232">
        <w:rPr>
          <w:rFonts w:ascii="Times New Roman" w:hAnsi="Times New Roman" w:cs="Times New Roman"/>
          <w:sz w:val="28"/>
          <w:szCs w:val="28"/>
        </w:rPr>
        <w:t>, но заметить их обычно можно, только взяв насекомое в руки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38138B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Найдите строки из рассказа, которые я начинаю зачитывать. Что в них общего? (Описание светлячка из учебника.) Какой вопрос вы бы задали другу после чтения этих строк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Как автор называет светлячка? (Маленький светло-зеленый огонек; – крошечная звездочка; – червячок.)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Работа слабых детей по карточке. Дифференциация по степени помощи.</w:t>
      </w:r>
      <w:r w:rsidRPr="00F80232">
        <w:rPr>
          <w:rFonts w:ascii="Times New Roman" w:hAnsi="Times New Roman" w:cs="Times New Roman"/>
          <w:sz w:val="28"/>
          <w:szCs w:val="28"/>
        </w:rPr>
        <w:tab/>
        <w:t xml:space="preserve">Прочитай. Подчеркни слова , в которых автор называет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светлячка.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1</w:t>
      </w:r>
      <w:r w:rsidRPr="00F80232">
        <w:rPr>
          <w:rFonts w:ascii="Times New Roman" w:hAnsi="Times New Roman" w:cs="Times New Roman"/>
          <w:sz w:val="28"/>
          <w:szCs w:val="28"/>
        </w:rPr>
        <w:tab/>
        <w:t xml:space="preserve">…Я открыл коробочку и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ничего не увидел, а потом увидел маленький светло-зеленый огонек, как будто где-то далеко-далеко от меня горела крошечная звездочка….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2</w:t>
      </w:r>
      <w:r w:rsidRPr="00F80232">
        <w:rPr>
          <w:rFonts w:ascii="Times New Roman" w:hAnsi="Times New Roman" w:cs="Times New Roman"/>
          <w:sz w:val="28"/>
          <w:szCs w:val="28"/>
        </w:rPr>
        <w:tab/>
        <w:t>..И мама погасила свет, и в комнате стало темно, и мы стали вдвоем смотреть на бледно-зеленую звездочку…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3</w:t>
      </w:r>
      <w:r w:rsidRPr="00F80232">
        <w:rPr>
          <w:rFonts w:ascii="Times New Roman" w:hAnsi="Times New Roman" w:cs="Times New Roman"/>
          <w:sz w:val="28"/>
          <w:szCs w:val="28"/>
        </w:rPr>
        <w:tab/>
        <w:t xml:space="preserve">– Да, сказала она, это волшебство! Но все-таки как ты решился отдать такую ценную вещь, как самосвал, за этого червячка?..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– Почему мама назвала светлячка “ червячком”? (Она поняла, что Дениску обманули.) Почему она его не наказала? Зачитайте отрывок, в котором Дениска маме показывает свое богатство. Как себя чувствовал в данный момент мальчик? Подберите нужную интонацию.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(Загадочная, уверенная.) Каким он увидел светлячка. Зачитайте. Как называется прием, который использует автор? (Сравнение.)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lastRenderedPageBreak/>
        <w:t xml:space="preserve">– Что главное в каждой семье? (Взаимопонимание.) Игра Чехарда. (Методика 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Базарнова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.) (Как вы понимаете это слово?)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Можно ли сказать, что между сыном и мамой возникло взаимопонимание? Докажите.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Что Денис чувствовал, когда его поняли? (Счастье.) А если бы вас родители понимали, что бы вы чувствовали? Что главное в жизни каждого человека? Какая главная идея рассказа? “Счастье, когда тебя понимают”.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– Понравился ли вам рассказ? Почему? Какие приемы использовал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, чтобы мы полюбили главного героя.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Характеристика героя.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(Будет портрет Дениски.)</w:t>
      </w:r>
      <w:r w:rsidRPr="00F80232">
        <w:rPr>
          <w:rFonts w:ascii="Times New Roman" w:hAnsi="Times New Roman" w:cs="Times New Roman"/>
          <w:sz w:val="28"/>
          <w:szCs w:val="28"/>
        </w:rPr>
        <w:tab/>
        <w:t xml:space="preserve">Приемы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Эмоциональный, фантазер, любознательный, наивный, внимательный, наблюдательный.</w:t>
      </w:r>
      <w:r w:rsidRPr="00F80232">
        <w:rPr>
          <w:rFonts w:ascii="Times New Roman" w:hAnsi="Times New Roman" w:cs="Times New Roman"/>
          <w:sz w:val="28"/>
          <w:szCs w:val="28"/>
        </w:rPr>
        <w:tab/>
        <w:t>Герой – рассказчик.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Сравнение.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Особенные слова: 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добрость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232">
        <w:rPr>
          <w:rFonts w:ascii="Times New Roman" w:hAnsi="Times New Roman" w:cs="Times New Roman"/>
          <w:sz w:val="28"/>
          <w:szCs w:val="28"/>
        </w:rPr>
        <w:t>лопнутый</w:t>
      </w:r>
      <w:proofErr w:type="spellEnd"/>
      <w:r w:rsidRPr="00F80232">
        <w:rPr>
          <w:rFonts w:ascii="Times New Roman" w:hAnsi="Times New Roman" w:cs="Times New Roman"/>
          <w:sz w:val="28"/>
          <w:szCs w:val="28"/>
        </w:rPr>
        <w:t>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Многоточие.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Повторение слов: “и я”.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Попробуйте охарактеризовать этого мальчика – нашего героя-рассказчика. Какой он?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Он похож чем-то на ваших друзей? А на вас? Конечно, вы тоже любите….. Обобщение ответов: Дениска – обычный мальчик, как и каждый из вас, но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в тоже время, он не похож на других. Он может видеть то, что не видят другие дети – красоту окружающего мира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Этим он отличается от других. Каждый из Вас также по-своему красив и индивидуален.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5. Итог урока</w:t>
      </w:r>
      <w:r w:rsidRPr="00F80232">
        <w:rPr>
          <w:rFonts w:ascii="Times New Roman" w:hAnsi="Times New Roman" w:cs="Times New Roman"/>
          <w:sz w:val="28"/>
          <w:szCs w:val="28"/>
        </w:rPr>
        <w:t xml:space="preserve">. – Наш урок подошел к концу. Я увидела сегодня перед собой не просто учеников, а читателей думающих и умеющих рассуждать.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Проверка по тесту– 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к вы считаете, правы ли авторы учебника, поместив это произведение в данный раздел? Попробуем определить замысел писателя. Что хотел сказать автор читателю? (Учит взаимопониманию между родителями и детьми.) Какой идеей пропитано произведение? (Счастье – это когда тебя понимают.)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С какой целью В. Драгунский написал этот рассказ? (</w:t>
      </w:r>
      <w:r w:rsidRPr="00F80232">
        <w:rPr>
          <w:rFonts w:ascii="Times New Roman" w:hAnsi="Times New Roman" w:cs="Times New Roman"/>
          <w:i/>
          <w:sz w:val="28"/>
          <w:szCs w:val="28"/>
        </w:rPr>
        <w:t>Учит быть честными, внимательными к окружающей природе и к родным людям.)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lastRenderedPageBreak/>
        <w:t>Как замечательно, как хорошо, когда тебя понимают. Как хочется, чтобы дети понимали взрослых, а взрослые хоть иногда смотрели на мир глазами ребят. Будьте внимательны друг к другу, относитесь с пониманием, уважайте старших, своих родителей, никогда не огорчайте их необдуманными поступками.</w:t>
      </w:r>
    </w:p>
    <w:p w:rsidR="007B53BA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одно и то же, а видят разное. Надо учиться видеть красоту в окружающем нас мире, ценить эту красоту и самим стараться быть красивыми и внешне и внутренне. Как вы думаете кем, когда вырастет, станет Дениска? 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0232">
        <w:rPr>
          <w:rFonts w:ascii="Times New Roman" w:hAnsi="Times New Roman" w:cs="Times New Roman"/>
          <w:sz w:val="28"/>
          <w:szCs w:val="28"/>
        </w:rPr>
        <w:t>Сообщение – (Драгунский – это писатель – юморист.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Когда ему исполнилось 40 лет, он стал отцом. У него родился сын Дениска. Этот сын и явился прототипом главного героя. А позже и сестра Дениски Ксюша стала появляться на страницах рассказов писателя. Литературный Дениска появился через 7 лет после рождения сына в книге “ Он живой и светится”(1961г  – 16 рассказов.) После этого Виктора Драгунского стали называть детским писателем. Став взрослыми, дети сами стали писать рассказы. А девиз, под которым жил отец стал девизом сына.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– Почему автор назвал рассказ “ Он живой и светится”, а не по-другому, например, “Светлячок”. Автор хотел подчеркнуть главные качества светлячка. Именно они помогли маленькому Денису не чувствовать себя одиноко.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Как знаки препинания помогли нам понять внутренний мир ребенка? (Восклицательные знаки.) Он живой! (Любовь окружающей природе.) И светится! (Восхищение.)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Обобщение ответов детей: 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Да! Дениса любят и понимают самые близкие люди на Земле, его родители, его семья. Ведь семья – это самое важное в жизни человека</w:t>
      </w:r>
      <w:proofErr w:type="gramStart"/>
      <w:r w:rsidRPr="00F8023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>Наш класс – это тоже большая семья, школьная. Значит, поговорим и о наших с вами взаимоотношениях и взаимопонимании.</w:t>
      </w:r>
    </w:p>
    <w:p w:rsidR="008A5305" w:rsidRPr="00F80232" w:rsidRDefault="008A5305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(На протяжении урока раздаются фишки за правильные ответы.) </w:t>
      </w:r>
    </w:p>
    <w:p w:rsidR="00EB335A" w:rsidRDefault="00410548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</w:p>
    <w:p w:rsidR="00EB335A" w:rsidRDefault="0041054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Повторить произведения этого раздела.</w:t>
      </w:r>
    </w:p>
    <w:p w:rsidR="00410548" w:rsidRPr="00410548" w:rsidRDefault="0041054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Принести справочники, энциклопедии о животных.</w:t>
      </w:r>
    </w:p>
    <w:p w:rsidR="009C3A30" w:rsidRPr="00F80232" w:rsidRDefault="009C3A30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23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"Школьный материал не может волновать каждым разделом... Значит, учебное - обязательно скучное? Нет, волнение, радость приносит не сам материал, а выполненная учеником работа, преодоление трудности, маленькая победа мысли, маленькая победа над собой. Вот где исток интереса, который может быть постоянным".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В. Сухомлинский.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232">
        <w:rPr>
          <w:rFonts w:ascii="Times New Roman" w:hAnsi="Times New Roman" w:cs="Times New Roman"/>
          <w:sz w:val="28"/>
          <w:szCs w:val="28"/>
        </w:rPr>
        <w:lastRenderedPageBreak/>
        <w:t>Главный учебный итог уроков чтения в начальной школе должен состоять в том, чтобы они рождали у детей интерес к последующему литературному образованию, пробуждали жажду собственно литературных знаний для ответа на всё новые и новые вопросы: не только о том, что и как рассказала им книга и кто был их собеседником, но и почему автор говорит об этом, почему говорит именно</w:t>
      </w:r>
      <w:proofErr w:type="gramEnd"/>
      <w:r w:rsidRPr="00F80232">
        <w:rPr>
          <w:rFonts w:ascii="Times New Roman" w:hAnsi="Times New Roman" w:cs="Times New Roman"/>
          <w:sz w:val="28"/>
          <w:szCs w:val="28"/>
        </w:rPr>
        <w:t xml:space="preserve"> он, почему говорит так, а не иначе и почему автору удается выжать у читателей такие мысли и чувства. 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Работа с учащимися в данном направлении способствует формированию у них литературоведческих навыков, умению работать с текстом, развивает культуру речи, умение строить монологическое высказывание, вызывает интерес к чтению.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Применение личностно-ориентированного подхода способствует формированию уверенности в своих силах и способностях учащихся.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В результате изучения произведений из данного раздела учащиеся закрепили знания и умения, приобретенные в 1  и 2 классе, получили новые: научились составлять разные виды планов, давать более полную характеристику героев.</w:t>
      </w:r>
    </w:p>
    <w:p w:rsidR="009C3A30" w:rsidRPr="00F80232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Кроме того использование разных форм работы дают возможность осуществлять экологическое воспитание подрастающего поколения, воспитывать уважение к окружающим людям, любовь к Родине.</w:t>
      </w:r>
    </w:p>
    <w:p w:rsidR="00B46E24" w:rsidRDefault="009C3A30" w:rsidP="00A64E4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232">
        <w:rPr>
          <w:rFonts w:ascii="Times New Roman" w:hAnsi="Times New Roman" w:cs="Times New Roman"/>
          <w:sz w:val="28"/>
          <w:szCs w:val="28"/>
        </w:rPr>
        <w:t>Использование мною технологии на уроках помогает  развить в детях самостоятельность, ответственность, умение адаптироваться к сложившейся ситуации, монологическую и диалогическую речь учащихся, умение работать со словарями и другой справочной литературой. Самое главное – самостоятельно добывать знания, социализироваться в современном мире.</w:t>
      </w:r>
    </w:p>
    <w:p w:rsidR="00305408" w:rsidRPr="00305408" w:rsidRDefault="00305408" w:rsidP="00305408">
      <w:pPr>
        <w:shd w:val="clear" w:color="auto" w:fill="FFFFFF"/>
        <w:spacing w:line="240" w:lineRule="auto"/>
        <w:ind w:left="835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05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</w:p>
    <w:tbl>
      <w:tblPr>
        <w:tblW w:w="9446" w:type="dxa"/>
        <w:tblCellMar>
          <w:left w:w="0" w:type="dxa"/>
          <w:right w:w="0" w:type="dxa"/>
        </w:tblCellMar>
        <w:tblLook w:val="04A0"/>
      </w:tblPr>
      <w:tblGrid>
        <w:gridCol w:w="1788"/>
        <w:gridCol w:w="7658"/>
      </w:tblGrid>
      <w:tr w:rsidR="00305408" w:rsidRPr="00305408" w:rsidTr="007A717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Учебный комплект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Литературное чтение. Учебник для 3 класса.  В 2 частях.</w:t>
            </w:r>
          </w:p>
          <w:p w:rsidR="00305408" w:rsidRPr="00305408" w:rsidRDefault="00305408" w:rsidP="007A71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Л.Ф.Климанова, М.В.Голованова, В.Г.Горецкий.</w:t>
            </w:r>
          </w:p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М.:  «Просвещение», 2009 г.  </w:t>
            </w:r>
          </w:p>
        </w:tc>
      </w:tr>
      <w:tr w:rsidR="00305408" w:rsidRPr="00305408" w:rsidTr="007A717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Рабочая тетрадь. Чтение. 3 класс. Климанова Л.Ф., М.: «Просвещение», 2011 г.  </w:t>
            </w:r>
          </w:p>
        </w:tc>
      </w:tr>
      <w:tr w:rsidR="00305408" w:rsidRPr="00305408" w:rsidTr="007A717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Литературное чтение. Рабочие программы. 1- 4 классы. Климанова Л.Ф., </w:t>
            </w:r>
            <w:proofErr w:type="spellStart"/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Бойкина</w:t>
            </w:r>
            <w:proofErr w:type="spellEnd"/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М.В., М.: «Просвещение», 2010 г.</w:t>
            </w:r>
          </w:p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05408" w:rsidRPr="00305408" w:rsidTr="007A717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Л.Ф.Климанова. Уроки литературного чтения: Методическое пособие к учебнику «Литературное чтение». 3 класс.</w:t>
            </w:r>
          </w:p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Москва.  «Просвещение», 2009г.    </w:t>
            </w:r>
          </w:p>
        </w:tc>
      </w:tr>
      <w:tr w:rsidR="00305408" w:rsidRPr="00305408" w:rsidTr="007A717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С.В.Кутявина</w:t>
            </w:r>
            <w:proofErr w:type="spellEnd"/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«Поурочные разработки по внеклассному чтению. 3 класс», Москва «ВАКО», 2007 год;</w:t>
            </w:r>
          </w:p>
        </w:tc>
      </w:tr>
      <w:tr w:rsidR="00305408" w:rsidRPr="00305408" w:rsidTr="007A717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Узорова</w:t>
            </w:r>
            <w:proofErr w:type="spellEnd"/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«Тесты по литературному чтению. 3 класс. – М.: </w:t>
            </w:r>
            <w:proofErr w:type="spellStart"/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Астрель</w:t>
            </w:r>
            <w:proofErr w:type="spellEnd"/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АСТ, 2008год.</w:t>
            </w:r>
          </w:p>
        </w:tc>
      </w:tr>
      <w:tr w:rsidR="00305408" w:rsidRPr="00305408" w:rsidTr="007A717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чтение. Поурочные разработки. 3 класс. Климанова Л.Ф., Горецкий В.Г., Голованова М.В., М.: «Просвещение», 2010 г.</w:t>
            </w:r>
          </w:p>
        </w:tc>
      </w:tr>
      <w:tr w:rsidR="00305408" w:rsidRPr="00305408" w:rsidTr="007A717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408" w:rsidRPr="00305408" w:rsidRDefault="00305408" w:rsidP="007A717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05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Чтение. Работа с текстом: 3 класс / О.Н.Крылова. – М.: Издательство «Экзамен», 2011 г.</w:t>
            </w:r>
          </w:p>
        </w:tc>
      </w:tr>
    </w:tbl>
    <w:p w:rsidR="00305408" w:rsidRPr="00305408" w:rsidRDefault="0030540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408" w:rsidRDefault="0030540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408" w:rsidRDefault="0030540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408" w:rsidRDefault="0030540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408" w:rsidRDefault="0030540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408" w:rsidRDefault="0030540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408" w:rsidRDefault="0030540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408" w:rsidRDefault="0030540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408" w:rsidRDefault="00305408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</w:p>
    <w:p w:rsidR="005C62B9" w:rsidRDefault="005C62B9" w:rsidP="005C62B9">
      <w:pPr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5C62B9" w:rsidRDefault="005C62B9" w:rsidP="005C62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Состояние техники чтения.</w:t>
      </w:r>
    </w:p>
    <w:tbl>
      <w:tblPr>
        <w:tblStyle w:val="a9"/>
        <w:tblW w:w="0" w:type="auto"/>
        <w:tblLook w:val="04A0"/>
      </w:tblPr>
      <w:tblGrid>
        <w:gridCol w:w="1682"/>
        <w:gridCol w:w="1367"/>
        <w:gridCol w:w="1367"/>
        <w:gridCol w:w="1367"/>
        <w:gridCol w:w="1367"/>
        <w:gridCol w:w="1368"/>
        <w:gridCol w:w="1368"/>
      </w:tblGrid>
      <w:tr w:rsidR="005C62B9" w:rsidTr="005C62B9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4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5C62B9" w:rsidTr="005C62B9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Ниже нормы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Ниже нормы</w:t>
            </w:r>
          </w:p>
        </w:tc>
      </w:tr>
      <w:tr w:rsidR="005C62B9" w:rsidTr="005C62B9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1класс(25ч.)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C62B9" w:rsidTr="005C62B9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класс(25ч.)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62B9" w:rsidTr="005C62B9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2B9" w:rsidRDefault="005C6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5C62B9" w:rsidRDefault="005C62B9" w:rsidP="005C62B9">
      <w:pPr>
        <w:rPr>
          <w:sz w:val="28"/>
          <w:szCs w:val="28"/>
          <w:lang w:eastAsia="en-US"/>
        </w:rPr>
      </w:pPr>
    </w:p>
    <w:p w:rsidR="005C62B9" w:rsidRDefault="005C62B9" w:rsidP="005C62B9">
      <w:pPr>
        <w:rPr>
          <w:sz w:val="28"/>
          <w:szCs w:val="28"/>
        </w:rPr>
      </w:pPr>
      <w:r>
        <w:rPr>
          <w:rFonts w:eastAsiaTheme="minorHAnsi"/>
          <w:noProof/>
        </w:rPr>
        <w:drawing>
          <wp:inline distT="0" distB="0" distL="0" distR="0">
            <wp:extent cx="2505075" cy="2886075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eastAsiaTheme="minorHAnsi"/>
          <w:noProof/>
        </w:rPr>
        <w:drawing>
          <wp:inline distT="0" distB="0" distL="0" distR="0">
            <wp:extent cx="3295650" cy="2886075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62B9" w:rsidRDefault="005C62B9" w:rsidP="005C62B9">
      <w:pPr>
        <w:rPr>
          <w:sz w:val="28"/>
          <w:szCs w:val="28"/>
        </w:rPr>
      </w:pPr>
      <w:r>
        <w:rPr>
          <w:rFonts w:eastAsiaTheme="minorHAnsi"/>
          <w:noProof/>
        </w:rPr>
        <w:drawing>
          <wp:inline distT="0" distB="0" distL="0" distR="0">
            <wp:extent cx="3209925" cy="2400300"/>
            <wp:effectExtent l="0" t="0" r="0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3A30" w:rsidRPr="00F80232" w:rsidRDefault="009C3A30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3A30" w:rsidRPr="00F80232" w:rsidRDefault="009C3A30" w:rsidP="00A6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3A30" w:rsidRPr="00F80232" w:rsidRDefault="009C3A30" w:rsidP="00A64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A30" w:rsidRDefault="009C3A30" w:rsidP="005A675B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845" w:rsidRDefault="006E5845" w:rsidP="005A675B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845" w:rsidRDefault="006E5845" w:rsidP="005A675B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845" w:rsidRDefault="006E5845" w:rsidP="005A675B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845" w:rsidRDefault="006E5845" w:rsidP="005A675B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845" w:rsidRDefault="006E5845" w:rsidP="005A675B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845" w:rsidRDefault="006E5845" w:rsidP="005A675B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5845" w:rsidSect="00374F06">
      <w:footerReference w:type="default" r:id="rId11"/>
      <w:pgSz w:w="11906" w:h="16838" w:code="9"/>
      <w:pgMar w:top="1134" w:right="851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72" w:rsidRDefault="007A7172" w:rsidP="005A675B">
      <w:pPr>
        <w:spacing w:after="0" w:line="240" w:lineRule="auto"/>
      </w:pPr>
      <w:r>
        <w:separator/>
      </w:r>
    </w:p>
  </w:endnote>
  <w:endnote w:type="continuationSeparator" w:id="1">
    <w:p w:rsidR="007A7172" w:rsidRDefault="007A7172" w:rsidP="005A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910996"/>
      <w:docPartObj>
        <w:docPartGallery w:val="Page Numbers (Bottom of Page)"/>
        <w:docPartUnique/>
      </w:docPartObj>
    </w:sdtPr>
    <w:sdtContent>
      <w:p w:rsidR="007A7172" w:rsidRDefault="007A7172">
        <w:pPr>
          <w:pStyle w:val="a6"/>
          <w:jc w:val="center"/>
        </w:pPr>
        <w:fldSimple w:instr=" PAGE   \* MERGEFORMAT ">
          <w:r w:rsidR="00B53CCC">
            <w:rPr>
              <w:noProof/>
            </w:rPr>
            <w:t>9</w:t>
          </w:r>
        </w:fldSimple>
      </w:p>
    </w:sdtContent>
  </w:sdt>
  <w:p w:rsidR="007A7172" w:rsidRDefault="007A71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72" w:rsidRDefault="007A7172" w:rsidP="005A675B">
      <w:pPr>
        <w:spacing w:after="0" w:line="240" w:lineRule="auto"/>
      </w:pPr>
      <w:r>
        <w:separator/>
      </w:r>
    </w:p>
  </w:footnote>
  <w:footnote w:type="continuationSeparator" w:id="1">
    <w:p w:rsidR="007A7172" w:rsidRDefault="007A7172" w:rsidP="005A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8"/>
    <w:lvl w:ilvl="0">
      <w:start w:val="5"/>
      <w:numFmt w:val="decimal"/>
      <w:lvlText w:val="%1."/>
      <w:lvlJc w:val="left"/>
      <w:pPr>
        <w:tabs>
          <w:tab w:val="num" w:pos="0"/>
        </w:tabs>
        <w:ind w:left="39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1">
    <w:nsid w:val="13960494"/>
    <w:multiLevelType w:val="multilevel"/>
    <w:tmpl w:val="AF4A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575D8"/>
    <w:multiLevelType w:val="multilevel"/>
    <w:tmpl w:val="446E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D71C2"/>
    <w:multiLevelType w:val="hybridMultilevel"/>
    <w:tmpl w:val="1214D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37215"/>
    <w:multiLevelType w:val="hybridMultilevel"/>
    <w:tmpl w:val="7430D518"/>
    <w:lvl w:ilvl="0" w:tplc="5B38EBE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F1B95"/>
    <w:multiLevelType w:val="multilevel"/>
    <w:tmpl w:val="C8C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43FD7"/>
    <w:multiLevelType w:val="multilevel"/>
    <w:tmpl w:val="C620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56897"/>
    <w:multiLevelType w:val="hybridMultilevel"/>
    <w:tmpl w:val="81DC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7466D"/>
    <w:multiLevelType w:val="multilevel"/>
    <w:tmpl w:val="3398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A675B"/>
    <w:rsid w:val="00006829"/>
    <w:rsid w:val="00011DAC"/>
    <w:rsid w:val="00036C65"/>
    <w:rsid w:val="0005171E"/>
    <w:rsid w:val="000950CE"/>
    <w:rsid w:val="00095EDD"/>
    <w:rsid w:val="00116D53"/>
    <w:rsid w:val="00135394"/>
    <w:rsid w:val="00182BEB"/>
    <w:rsid w:val="001C7B78"/>
    <w:rsid w:val="001F1CCB"/>
    <w:rsid w:val="00290AF0"/>
    <w:rsid w:val="00293304"/>
    <w:rsid w:val="00294414"/>
    <w:rsid w:val="002B4F51"/>
    <w:rsid w:val="00305408"/>
    <w:rsid w:val="00324BE6"/>
    <w:rsid w:val="003451B4"/>
    <w:rsid w:val="00366EE2"/>
    <w:rsid w:val="00374F06"/>
    <w:rsid w:val="0038138B"/>
    <w:rsid w:val="003A506B"/>
    <w:rsid w:val="003B15E8"/>
    <w:rsid w:val="003F1DE1"/>
    <w:rsid w:val="004074CD"/>
    <w:rsid w:val="00410548"/>
    <w:rsid w:val="00413A4F"/>
    <w:rsid w:val="004A6037"/>
    <w:rsid w:val="004C0BFD"/>
    <w:rsid w:val="004F675F"/>
    <w:rsid w:val="00556C32"/>
    <w:rsid w:val="005733F5"/>
    <w:rsid w:val="005A675B"/>
    <w:rsid w:val="005B6A25"/>
    <w:rsid w:val="005C62B9"/>
    <w:rsid w:val="006E3FCE"/>
    <w:rsid w:val="006E5845"/>
    <w:rsid w:val="007019CA"/>
    <w:rsid w:val="0071459C"/>
    <w:rsid w:val="0073430D"/>
    <w:rsid w:val="007A6B07"/>
    <w:rsid w:val="007A7172"/>
    <w:rsid w:val="007B0A1C"/>
    <w:rsid w:val="007B53BA"/>
    <w:rsid w:val="007D0CF0"/>
    <w:rsid w:val="007F2A8E"/>
    <w:rsid w:val="007F5F55"/>
    <w:rsid w:val="00822B08"/>
    <w:rsid w:val="00831335"/>
    <w:rsid w:val="00854343"/>
    <w:rsid w:val="0088303E"/>
    <w:rsid w:val="008A0305"/>
    <w:rsid w:val="008A5305"/>
    <w:rsid w:val="008C0741"/>
    <w:rsid w:val="009561C0"/>
    <w:rsid w:val="009806A1"/>
    <w:rsid w:val="009807EE"/>
    <w:rsid w:val="00981E87"/>
    <w:rsid w:val="00987B75"/>
    <w:rsid w:val="009C1023"/>
    <w:rsid w:val="009C3A30"/>
    <w:rsid w:val="009D77D6"/>
    <w:rsid w:val="009E18FA"/>
    <w:rsid w:val="00A20BD4"/>
    <w:rsid w:val="00A339C4"/>
    <w:rsid w:val="00A64E4F"/>
    <w:rsid w:val="00A748EF"/>
    <w:rsid w:val="00A948B7"/>
    <w:rsid w:val="00AB1034"/>
    <w:rsid w:val="00AC39B6"/>
    <w:rsid w:val="00AF332A"/>
    <w:rsid w:val="00B11F00"/>
    <w:rsid w:val="00B46E24"/>
    <w:rsid w:val="00B53CCC"/>
    <w:rsid w:val="00B94DA1"/>
    <w:rsid w:val="00CD34F1"/>
    <w:rsid w:val="00CF7331"/>
    <w:rsid w:val="00D04BF3"/>
    <w:rsid w:val="00D17D79"/>
    <w:rsid w:val="00D24427"/>
    <w:rsid w:val="00D31D0C"/>
    <w:rsid w:val="00D6605D"/>
    <w:rsid w:val="00D96911"/>
    <w:rsid w:val="00DE414C"/>
    <w:rsid w:val="00DE75E4"/>
    <w:rsid w:val="00E02D26"/>
    <w:rsid w:val="00E05F2D"/>
    <w:rsid w:val="00E27D52"/>
    <w:rsid w:val="00E475C2"/>
    <w:rsid w:val="00EB335A"/>
    <w:rsid w:val="00EB6ECB"/>
    <w:rsid w:val="00F00A31"/>
    <w:rsid w:val="00F101A2"/>
    <w:rsid w:val="00F65A7E"/>
    <w:rsid w:val="00F80136"/>
    <w:rsid w:val="00F80232"/>
    <w:rsid w:val="00FA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A675B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basedOn w:val="a0"/>
    <w:rsid w:val="005A675B"/>
    <w:rPr>
      <w:rFonts w:ascii="Trebuchet MS" w:hAnsi="Trebuchet MS" w:cs="Trebuchet MS" w:hint="default"/>
      <w:sz w:val="20"/>
      <w:szCs w:val="20"/>
    </w:rPr>
  </w:style>
  <w:style w:type="paragraph" w:styleId="a3">
    <w:name w:val="Normal (Web)"/>
    <w:basedOn w:val="a"/>
    <w:uiPriority w:val="99"/>
    <w:unhideWhenUsed/>
    <w:rsid w:val="005A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A6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75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A6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75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A6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47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unhideWhenUsed/>
    <w:rsid w:val="008A530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8A53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8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023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AF332A"/>
    <w:rPr>
      <w:b/>
      <w:bCs/>
    </w:rPr>
  </w:style>
  <w:style w:type="character" w:customStyle="1" w:styleId="apple-converted-space">
    <w:name w:val="apple-converted-space"/>
    <w:basedOn w:val="a0"/>
    <w:rsid w:val="00AF332A"/>
  </w:style>
  <w:style w:type="character" w:styleId="af">
    <w:name w:val="Emphasis"/>
    <w:basedOn w:val="a0"/>
    <w:uiPriority w:val="20"/>
    <w:qFormat/>
    <w:rsid w:val="00AF332A"/>
    <w:rPr>
      <w:i/>
      <w:iCs/>
    </w:rPr>
  </w:style>
  <w:style w:type="paragraph" w:customStyle="1" w:styleId="1">
    <w:name w:val="Абзац списка1"/>
    <w:basedOn w:val="a"/>
    <w:rsid w:val="004A603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3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2342788796969999"/>
          <c:y val="6.2589945487583287E-2"/>
          <c:w val="0.55297567804024494"/>
          <c:h val="0.668312238747932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1 класс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1 класс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1 класс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hape val="cylinder"/>
        <c:axId val="60256256"/>
        <c:axId val="60257792"/>
        <c:axId val="0"/>
      </c:bar3DChart>
      <c:catAx>
        <c:axId val="60256256"/>
        <c:scaling>
          <c:orientation val="minMax"/>
        </c:scaling>
        <c:axPos val="b"/>
        <c:tickLblPos val="nextTo"/>
        <c:crossAx val="60257792"/>
        <c:crosses val="autoZero"/>
        <c:auto val="1"/>
        <c:lblAlgn val="ctr"/>
        <c:lblOffset val="100"/>
      </c:catAx>
      <c:valAx>
        <c:axId val="60257792"/>
        <c:scaling>
          <c:orientation val="minMax"/>
        </c:scaling>
        <c:axPos val="l"/>
        <c:majorGridlines/>
        <c:numFmt formatCode="0%" sourceLinked="1"/>
        <c:tickLblPos val="nextTo"/>
        <c:crossAx val="60256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hape val="cylinder"/>
        <c:axId val="22436864"/>
        <c:axId val="22442752"/>
        <c:axId val="0"/>
      </c:bar3DChart>
      <c:catAx>
        <c:axId val="22436864"/>
        <c:scaling>
          <c:orientation val="minMax"/>
        </c:scaling>
        <c:axPos val="b"/>
        <c:tickLblPos val="nextTo"/>
        <c:crossAx val="22442752"/>
        <c:crosses val="autoZero"/>
        <c:auto val="1"/>
        <c:lblAlgn val="ctr"/>
        <c:lblOffset val="100"/>
      </c:catAx>
      <c:valAx>
        <c:axId val="22442752"/>
        <c:scaling>
          <c:orientation val="minMax"/>
        </c:scaling>
        <c:axPos val="l"/>
        <c:majorGridlines/>
        <c:numFmt formatCode="0%" sourceLinked="1"/>
        <c:tickLblPos val="nextTo"/>
        <c:crossAx val="224368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3класс</c:v>
                </c:pt>
                <c:pt idx="1">
                  <c:v>3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3класс</c:v>
                </c:pt>
                <c:pt idx="1">
                  <c:v>3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3класс</c:v>
                </c:pt>
                <c:pt idx="1">
                  <c:v>3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hape val="cylinder"/>
        <c:axId val="22472576"/>
        <c:axId val="22474112"/>
        <c:axId val="0"/>
      </c:bar3DChart>
      <c:catAx>
        <c:axId val="22472576"/>
        <c:scaling>
          <c:orientation val="minMax"/>
        </c:scaling>
        <c:axPos val="b"/>
        <c:tickLblPos val="nextTo"/>
        <c:crossAx val="22474112"/>
        <c:crosses val="autoZero"/>
        <c:auto val="1"/>
        <c:lblAlgn val="ctr"/>
        <c:lblOffset val="100"/>
      </c:catAx>
      <c:valAx>
        <c:axId val="22474112"/>
        <c:scaling>
          <c:orientation val="minMax"/>
        </c:scaling>
        <c:axPos val="l"/>
        <c:majorGridlines/>
        <c:numFmt formatCode="0%" sourceLinked="1"/>
        <c:tickLblPos val="nextTo"/>
        <c:crossAx val="224725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466E-017A-4B0B-B940-8BA11B03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25</Pages>
  <Words>6746</Words>
  <Characters>38457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2014-02-17T06:27:00Z</cp:lastPrinted>
  <dcterms:created xsi:type="dcterms:W3CDTF">2014-02-04T16:02:00Z</dcterms:created>
  <dcterms:modified xsi:type="dcterms:W3CDTF">2014-03-04T05:33:00Z</dcterms:modified>
</cp:coreProperties>
</file>