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5A" w:rsidRPr="008B6F89" w:rsidRDefault="00B9525A" w:rsidP="008B6F89">
      <w:pPr>
        <w:jc w:val="center"/>
        <w:rPr>
          <w:b/>
        </w:rPr>
      </w:pPr>
      <w:r w:rsidRPr="008B6F89">
        <w:rPr>
          <w:b/>
        </w:rPr>
        <w:t>Практическое занятие</w:t>
      </w:r>
    </w:p>
    <w:p w:rsidR="00557982" w:rsidRPr="008B6F89" w:rsidRDefault="00B9525A" w:rsidP="008B6F89">
      <w:pPr>
        <w:jc w:val="center"/>
        <w:rPr>
          <w:b/>
        </w:rPr>
      </w:pPr>
      <w:r w:rsidRPr="008B6F89">
        <w:rPr>
          <w:b/>
        </w:rPr>
        <w:t xml:space="preserve">по теме </w:t>
      </w:r>
      <w:r w:rsidR="00E7746B" w:rsidRPr="008B6F89">
        <w:rPr>
          <w:b/>
        </w:rPr>
        <w:t>«Техника вычисления</w:t>
      </w:r>
      <w:r w:rsidR="00557982" w:rsidRPr="008B6F89">
        <w:rPr>
          <w:b/>
        </w:rPr>
        <w:t xml:space="preserve"> пределов»</w:t>
      </w:r>
    </w:p>
    <w:p w:rsidR="00557982" w:rsidRPr="008B6F89" w:rsidRDefault="00557982" w:rsidP="008B6F89">
      <w:pPr>
        <w:jc w:val="both"/>
        <w:rPr>
          <w:rFonts w:eastAsiaTheme="minorEastAsia"/>
        </w:rPr>
      </w:pPr>
    </w:p>
    <w:p w:rsidR="00557982" w:rsidRPr="008B6F89" w:rsidRDefault="00557982" w:rsidP="008B6F89">
      <w:pPr>
        <w:ind w:left="1843" w:hanging="1843"/>
        <w:jc w:val="both"/>
      </w:pPr>
      <w:r w:rsidRPr="008B6F89">
        <w:rPr>
          <w:b/>
        </w:rPr>
        <w:t>Цель работы:</w:t>
      </w:r>
      <w:r w:rsidRPr="008B6F89">
        <w:t xml:space="preserve"> научиться вычислять пределы, используя свойства и методы раскрытия неопределённостей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den>
            </m:f>
          </m:e>
        </m:d>
      </m:oMath>
      <w:r w:rsidRPr="008B6F89">
        <w:rPr>
          <w:b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∞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∞</m:t>
                </m:r>
              </m:den>
            </m:f>
          </m:e>
        </m:d>
      </m:oMath>
      <w:r w:rsidRPr="008B6F89">
        <w:rPr>
          <w:b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∞-∞</m:t>
            </m:r>
          </m:e>
        </m:d>
      </m:oMath>
    </w:p>
    <w:p w:rsidR="00557982" w:rsidRPr="008B6F89" w:rsidRDefault="00557982" w:rsidP="008B6F89">
      <w:pPr>
        <w:jc w:val="both"/>
      </w:pPr>
      <w:r w:rsidRPr="008B6F89">
        <w:rPr>
          <w:b/>
        </w:rPr>
        <w:t xml:space="preserve">Оборудование: </w:t>
      </w:r>
      <w:r w:rsidRPr="008B6F89">
        <w:t xml:space="preserve">инструкция к практической работе, </w:t>
      </w:r>
      <w:r w:rsidRPr="008B6F89">
        <w:rPr>
          <w:color w:val="000000"/>
        </w:rPr>
        <w:t>рабочая тетрадь по математике.</w:t>
      </w:r>
    </w:p>
    <w:p w:rsidR="00557982" w:rsidRPr="008B6F89" w:rsidRDefault="00557982" w:rsidP="008B6F89">
      <w:pPr>
        <w:ind w:firstLine="709"/>
        <w:jc w:val="both"/>
      </w:pPr>
    </w:p>
    <w:p w:rsidR="00557982" w:rsidRPr="008B6F89" w:rsidRDefault="00557982" w:rsidP="008B6F89">
      <w:pPr>
        <w:ind w:firstLine="709"/>
        <w:jc w:val="center"/>
        <w:rPr>
          <w:b/>
        </w:rPr>
      </w:pPr>
      <w:r w:rsidRPr="008B6F89">
        <w:rPr>
          <w:b/>
        </w:rPr>
        <w:t>Порядок выполнения работы:</w:t>
      </w:r>
    </w:p>
    <w:p w:rsidR="00557982" w:rsidRPr="008B6F89" w:rsidRDefault="00557982" w:rsidP="008B6F89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B6F89">
        <w:rPr>
          <w:rFonts w:ascii="Times New Roman" w:hAnsi="Times New Roman"/>
          <w:sz w:val="24"/>
          <w:szCs w:val="24"/>
        </w:rPr>
        <w:t>Запишите в тетради для практических занятий название работы и цель.</w:t>
      </w:r>
    </w:p>
    <w:p w:rsidR="00557982" w:rsidRPr="008B6F89" w:rsidRDefault="00557982" w:rsidP="008B6F89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B6F89">
        <w:rPr>
          <w:rFonts w:ascii="Times New Roman" w:hAnsi="Times New Roman"/>
          <w:sz w:val="24"/>
          <w:szCs w:val="24"/>
        </w:rPr>
        <w:t>Прочитайте теоретическое обоснование, внимательно рассмотрите образцы решения приведенных примеров.</w:t>
      </w:r>
    </w:p>
    <w:p w:rsidR="00557982" w:rsidRPr="008B6F89" w:rsidRDefault="00557982" w:rsidP="008B6F89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B6F89">
        <w:rPr>
          <w:rFonts w:ascii="Times New Roman" w:hAnsi="Times New Roman"/>
          <w:sz w:val="24"/>
          <w:szCs w:val="24"/>
        </w:rPr>
        <w:t>Самостоятельно выполните задания по вариантам, предложенным преподавателем.</w:t>
      </w:r>
    </w:p>
    <w:p w:rsidR="00557982" w:rsidRPr="008B6F89" w:rsidRDefault="00557982" w:rsidP="008B6F89">
      <w:pPr>
        <w:pStyle w:val="ac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B6F89">
        <w:rPr>
          <w:rFonts w:ascii="Times New Roman" w:hAnsi="Times New Roman"/>
          <w:sz w:val="24"/>
          <w:szCs w:val="24"/>
        </w:rPr>
        <w:t>Сформулируйте вывод по практической работе.</w:t>
      </w:r>
    </w:p>
    <w:p w:rsidR="00557982" w:rsidRPr="008B6F89" w:rsidRDefault="00557982" w:rsidP="008B6F89">
      <w:pPr>
        <w:jc w:val="both"/>
        <w:rPr>
          <w:rFonts w:eastAsiaTheme="minorEastAsia"/>
        </w:rPr>
      </w:pPr>
    </w:p>
    <w:p w:rsidR="00557982" w:rsidRPr="008B6F89" w:rsidRDefault="00557982" w:rsidP="008B6F89">
      <w:pPr>
        <w:jc w:val="center"/>
        <w:rPr>
          <w:rFonts w:eastAsiaTheme="minorEastAsia"/>
          <w:b/>
        </w:rPr>
      </w:pPr>
      <w:r w:rsidRPr="008B6F89">
        <w:rPr>
          <w:rFonts w:eastAsiaTheme="minorEastAsia"/>
          <w:b/>
        </w:rPr>
        <w:t>Теоретическое обоснование</w:t>
      </w:r>
    </w:p>
    <w:p w:rsidR="00557982" w:rsidRPr="008B6F89" w:rsidRDefault="00557982" w:rsidP="008B6F89">
      <w:pPr>
        <w:jc w:val="both"/>
      </w:pPr>
    </w:p>
    <w:p w:rsidR="00557982" w:rsidRPr="001C2C0E" w:rsidRDefault="00557982" w:rsidP="008B6F89">
      <w:pPr>
        <w:jc w:val="both"/>
      </w:pPr>
      <w:r w:rsidRPr="001C2C0E">
        <w:t xml:space="preserve">Число </w:t>
      </w:r>
      <w:r w:rsidRPr="001C2C0E">
        <w:rPr>
          <w:i/>
          <w:lang w:val="en-US"/>
        </w:rPr>
        <w:t>A</w:t>
      </w:r>
      <w:r w:rsidRPr="001C2C0E">
        <w:rPr>
          <w:i/>
        </w:rPr>
        <w:t xml:space="preserve"> </w:t>
      </w:r>
      <w:r w:rsidRPr="001C2C0E">
        <w:t xml:space="preserve">называется </w:t>
      </w:r>
      <w:r w:rsidRPr="001C2C0E">
        <w:rPr>
          <w:b/>
          <w:i/>
        </w:rPr>
        <w:t>пределом функции</w:t>
      </w:r>
      <w:r w:rsidRPr="001C2C0E">
        <w:rPr>
          <w:b/>
        </w:rPr>
        <w:t xml:space="preserve"> </w:t>
      </w:r>
      <w:r w:rsidRPr="001C2C0E">
        <w:rPr>
          <w:b/>
          <w:i/>
          <w:lang w:val="en-US"/>
        </w:rPr>
        <w:t>f</w:t>
      </w:r>
      <w:r w:rsidRPr="001C2C0E">
        <w:rPr>
          <w:b/>
          <w:i/>
        </w:rPr>
        <w:t>(</w:t>
      </w:r>
      <w:r w:rsidRPr="001C2C0E">
        <w:rPr>
          <w:b/>
          <w:i/>
          <w:lang w:val="en-US"/>
        </w:rPr>
        <w:t>x</w:t>
      </w:r>
      <w:r w:rsidRPr="001C2C0E">
        <w:rPr>
          <w:b/>
          <w:i/>
        </w:rPr>
        <w:t>)</w:t>
      </w:r>
      <w:r w:rsidRPr="001C2C0E">
        <w:rPr>
          <w:b/>
        </w:rPr>
        <w:t xml:space="preserve"> </w:t>
      </w:r>
      <w:r w:rsidRPr="001C2C0E">
        <w:t xml:space="preserve">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1C2C0E">
        <w:t xml:space="preserve">и обозначается </w:t>
      </w:r>
    </w:p>
    <w:p w:rsidR="00557982" w:rsidRPr="001C2C0E" w:rsidRDefault="00B9525A" w:rsidP="008B6F89">
      <w:pPr>
        <w:jc w:val="both"/>
        <w:rPr>
          <w:i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=A</m:t>
              </m:r>
            </m:e>
          </m:func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557982" w:rsidRPr="001C2C0E" w:rsidRDefault="00557982" w:rsidP="008B6F89">
      <w:pPr>
        <w:jc w:val="both"/>
      </w:pPr>
      <w:r w:rsidRPr="001C2C0E">
        <w:t xml:space="preserve">Если функция </w:t>
      </w:r>
      <w:r w:rsidRPr="001C2C0E">
        <w:rPr>
          <w:i/>
          <w:lang w:val="en-US"/>
        </w:rPr>
        <w:t>f</w:t>
      </w:r>
      <w:r w:rsidRPr="001C2C0E">
        <w:rPr>
          <w:i/>
        </w:rPr>
        <w:t>(</w:t>
      </w:r>
      <w:r w:rsidRPr="001C2C0E">
        <w:rPr>
          <w:i/>
          <w:lang w:val="en-US"/>
        </w:rPr>
        <w:t>x</w:t>
      </w:r>
      <w:r w:rsidRPr="001C2C0E">
        <w:rPr>
          <w:i/>
        </w:rPr>
        <w:t>)</w:t>
      </w:r>
      <w:r w:rsidRPr="001C2C0E">
        <w:t xml:space="preserve"> имеет предел при </w:t>
      </w:r>
      <m:oMath>
        <m:r>
          <w:rPr>
            <w:rFonts w:ascii="Cambria Math" w:hAnsi="Cambria Math"/>
          </w:rPr>
          <m:t>x→a</m:t>
        </m:r>
      </m:oMath>
      <w:r w:rsidRPr="001C2C0E">
        <w:t>, то этот предел единственный.</w:t>
      </w:r>
    </w:p>
    <w:p w:rsidR="00557982" w:rsidRPr="001C2C0E" w:rsidRDefault="00557982" w:rsidP="008B6F89">
      <w:pPr>
        <w:jc w:val="both"/>
      </w:pPr>
      <w:r w:rsidRPr="001C2C0E">
        <w:t xml:space="preserve">Если при </w:t>
      </w:r>
      <m:oMath>
        <m:r>
          <w:rPr>
            <w:rFonts w:ascii="Cambria Math" w:hAnsi="Cambria Math"/>
          </w:rPr>
          <m:t>x→a</m:t>
        </m:r>
      </m:oMath>
      <w:r w:rsidRPr="001C2C0E">
        <w:t xml:space="preserve"> существуют пределы функций </w:t>
      </w:r>
      <w:r w:rsidRPr="001C2C0E">
        <w:rPr>
          <w:i/>
          <w:lang w:val="en-US"/>
        </w:rPr>
        <w:t>f</w:t>
      </w:r>
      <w:r w:rsidR="008B6F89" w:rsidRPr="001C2C0E">
        <w:rPr>
          <w:i/>
        </w:rPr>
        <w:t xml:space="preserve"> </w:t>
      </w:r>
      <w:r w:rsidRPr="001C2C0E">
        <w:t xml:space="preserve">и </w:t>
      </w:r>
      <w:r w:rsidRPr="001C2C0E">
        <w:rPr>
          <w:i/>
          <w:lang w:val="en-US"/>
        </w:rPr>
        <w:t>g</w:t>
      </w:r>
      <w:r w:rsidRPr="001C2C0E">
        <w:t>, то:</w:t>
      </w:r>
    </w:p>
    <w:p w:rsidR="00557982" w:rsidRPr="001C2C0E" w:rsidRDefault="00557982" w:rsidP="008B6F89">
      <w:pPr>
        <w:jc w:val="both"/>
      </w:pPr>
    </w:p>
    <w:p w:rsidR="00557982" w:rsidRPr="001C2C0E" w:rsidRDefault="00B9525A" w:rsidP="008B6F89">
      <w:pPr>
        <w:jc w:val="both"/>
        <w:rPr>
          <w:i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lang w:val="en-US"/>
                </w:rPr>
                <m:t xml:space="preserve">1. </m:t>
              </m:r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hAnsi="Cambria Math"/>
                  <w:lang w:val="en-US"/>
                </w:rPr>
                <m:t>(f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+g(x))=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limLow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x→a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en-US"/>
                        </w:rPr>
                        <m:t>;</m:t>
                      </m:r>
                    </m:e>
                  </m:func>
                </m:e>
              </m:func>
            </m:e>
          </m:func>
        </m:oMath>
      </m:oMathPara>
    </w:p>
    <w:p w:rsidR="00557982" w:rsidRPr="001C2C0E" w:rsidRDefault="00557982" w:rsidP="008B6F89">
      <w:pPr>
        <w:jc w:val="both"/>
        <w:rPr>
          <w:i/>
        </w:rPr>
      </w:pPr>
    </w:p>
    <w:p w:rsidR="00557982" w:rsidRPr="001C2C0E" w:rsidRDefault="00B9525A" w:rsidP="008B6F89">
      <w:pPr>
        <w:jc w:val="both"/>
        <w:rPr>
          <w:i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lang w:val="en-US"/>
                </w:rPr>
                <m:t>2.</m:t>
              </m:r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hAnsi="Cambria Math"/>
                  <w:lang w:val="en-US"/>
                </w:rPr>
                <m:t>(f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g(x))=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limLow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x→a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en-US"/>
                        </w:rPr>
                        <m:t>;</m:t>
                      </m:r>
                    </m:e>
                  </m:func>
                </m:e>
              </m:func>
            </m:e>
          </m:func>
        </m:oMath>
      </m:oMathPara>
    </w:p>
    <w:p w:rsidR="00557982" w:rsidRPr="001C2C0E" w:rsidRDefault="00557982" w:rsidP="008B6F89">
      <w:pPr>
        <w:jc w:val="both"/>
        <w:rPr>
          <w:lang w:val="en-US"/>
        </w:rPr>
      </w:pPr>
    </w:p>
    <w:p w:rsidR="00557982" w:rsidRPr="001C2C0E" w:rsidRDefault="00B9525A" w:rsidP="008B6F89">
      <w:pPr>
        <w:jc w:val="both"/>
        <w:rPr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3.lim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 xml:space="preserve">      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f(x)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g(x)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f(x)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x→a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g(x)</m:t>
                  </m:r>
                </m:e>
              </m:func>
            </m:den>
          </m:f>
          <m:r>
            <w:rPr>
              <w:rFonts w:ascii="Cambria Math" w:hAnsi="Cambria Math"/>
              <w:lang w:val="en-US"/>
            </w:rPr>
            <m:t xml:space="preserve">,где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≠0;</m:t>
              </m:r>
            </m:e>
          </m:func>
        </m:oMath>
      </m:oMathPara>
    </w:p>
    <w:p w:rsidR="00557982" w:rsidRPr="001C2C0E" w:rsidRDefault="00557982" w:rsidP="008B6F89">
      <w:pPr>
        <w:jc w:val="both"/>
      </w:pPr>
    </w:p>
    <w:p w:rsidR="00557982" w:rsidRPr="001C2C0E" w:rsidRDefault="00B9525A" w:rsidP="008B6F89">
      <w:pPr>
        <w:jc w:val="both"/>
      </w:pP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w:rPr>
                <w:rFonts w:ascii="Cambria Math" w:hAnsi="Cambria Math"/>
              </w:rPr>
              <m:t>4.</m:t>
            </m:r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lim>
            </m:limLow>
          </m:fName>
          <m:e>
            <m:r>
              <w:rPr>
                <w:rFonts w:ascii="Cambria Math" w:hAnsi="Cambria Math"/>
                <w:lang w:val="en-US"/>
              </w:rPr>
              <m:t>kf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w:rPr>
                    <w:rFonts w:ascii="Cambria Math" w:hAnsi="Cambria Math"/>
                    <w:lang w:val="en-US"/>
                  </w:rPr>
                  <m:t>k</m:t>
                </m:r>
                <m:limLow>
                  <m:limLow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→</m:t>
                    </m:r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lim>
                </m:limLow>
              </m:fName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,где k</m:t>
                </m:r>
              </m:e>
            </m:func>
          </m:e>
        </m:func>
      </m:oMath>
      <w:r w:rsidR="00557982" w:rsidRPr="001C2C0E">
        <w:t xml:space="preserve"> - постоянный множитель.</w:t>
      </w:r>
    </w:p>
    <w:p w:rsidR="00557982" w:rsidRPr="008B6F89" w:rsidRDefault="00557982" w:rsidP="008B6F89">
      <w:pPr>
        <w:jc w:val="both"/>
      </w:pPr>
    </w:p>
    <w:p w:rsidR="00557982" w:rsidRPr="008B6F89" w:rsidRDefault="00557982" w:rsidP="008B6F89">
      <w:pPr>
        <w:jc w:val="both"/>
        <w:rPr>
          <w:b/>
          <w:i/>
        </w:rPr>
      </w:pPr>
      <w:r w:rsidRPr="008B6F89">
        <w:rPr>
          <w:b/>
          <w:i/>
        </w:rPr>
        <w:t xml:space="preserve">При нахождении пределов функций следует использовать следующие правила: </w:t>
      </w:r>
    </w:p>
    <w:p w:rsidR="00B9525A" w:rsidRPr="008B6F89" w:rsidRDefault="00557982" w:rsidP="008B6F89">
      <w:pPr>
        <w:jc w:val="both"/>
        <w:rPr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>a∙0=0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, 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 </m:t>
          </m:r>
          <m:sSup>
            <m:sSupPr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=∞,  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0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FF0000"/>
            </w:rPr>
            <m:t>=1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,  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>a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∙∞=∞, 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∞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=0,  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∞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a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</w:rPr>
            <m:t>=∞,  a</m:t>
          </m:r>
          <m:r>
            <m:rPr>
              <m:sty m:val="bi"/>
            </m:rPr>
            <w:rPr>
              <w:rFonts w:ascii="Cambria Math" w:hAnsi="Cambria Math"/>
              <w:color w:val="FF0000"/>
            </w:rPr>
            <m:t>+∞=∞</m:t>
          </m:r>
        </m:oMath>
      </m:oMathPara>
    </w:p>
    <w:p w:rsidR="00557982" w:rsidRPr="008B6F89" w:rsidRDefault="00557982" w:rsidP="008B6F89">
      <w:pPr>
        <w:jc w:val="both"/>
      </w:pPr>
      <w:r w:rsidRPr="008B6F89">
        <w:t>где</w:t>
      </w:r>
      <w:r w:rsidRPr="008B6F89">
        <w:rPr>
          <w:i/>
        </w:rPr>
        <w:t xml:space="preserve"> а</w:t>
      </w:r>
      <w:r w:rsidRPr="008B6F89">
        <w:t xml:space="preserve"> – любое конечное число, отличное от нуля.</w:t>
      </w:r>
    </w:p>
    <w:p w:rsidR="008B6F89" w:rsidRPr="008B6F89" w:rsidRDefault="00557982" w:rsidP="008B6F89">
      <w:pPr>
        <w:jc w:val="both"/>
        <w:rPr>
          <w:b/>
        </w:rPr>
      </w:pPr>
      <w:r w:rsidRPr="008B6F89">
        <w:rPr>
          <w:b/>
          <w:i/>
        </w:rPr>
        <w:t>Виды неопределённостей:</w:t>
      </w:r>
    </w:p>
    <w:p w:rsidR="00557982" w:rsidRPr="008B6F89" w:rsidRDefault="00B9525A" w:rsidP="001C2C0E">
      <w:pPr>
        <w:jc w:val="center"/>
        <w:rPr>
          <w:b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den>
            </m:f>
          </m:e>
        </m:d>
      </m:oMath>
      <w:r w:rsidR="00557982" w:rsidRPr="008B6F89">
        <w:rPr>
          <w:b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∞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∞</m:t>
                </m:r>
              </m:den>
            </m:f>
          </m:e>
        </m:d>
      </m:oMath>
      <w:r w:rsidR="00557982" w:rsidRPr="008B6F89">
        <w:rPr>
          <w:b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∞-∞</m:t>
            </m:r>
          </m:e>
        </m:d>
      </m:oMath>
    </w:p>
    <w:p w:rsidR="00557982" w:rsidRPr="008B6F89" w:rsidRDefault="00557982" w:rsidP="008B6F89">
      <w:pPr>
        <w:jc w:val="both"/>
        <w:rPr>
          <w:b/>
          <w:i/>
        </w:rPr>
      </w:pPr>
      <w:r w:rsidRPr="008B6F89">
        <w:rPr>
          <w:b/>
          <w:i/>
        </w:rPr>
        <w:t xml:space="preserve">При раскрытии неопределённости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den>
            </m:f>
          </m:e>
        </m:d>
      </m:oMath>
      <w:r w:rsidRPr="008B6F89">
        <w:rPr>
          <w:b/>
          <w:i/>
        </w:rPr>
        <w:t xml:space="preserve"> в случае рациональных функций числитель и знаменатель раскладывают на множители, выделяя множитель стремящийся к нулю</w:t>
      </w:r>
    </w:p>
    <w:p w:rsidR="00557982" w:rsidRPr="008B6F89" w:rsidRDefault="00557982" w:rsidP="008B6F89">
      <w:pPr>
        <w:jc w:val="both"/>
        <w:rPr>
          <w:b/>
          <w:i/>
        </w:rPr>
      </w:pPr>
    </w:p>
    <w:p w:rsidR="00557982" w:rsidRPr="008B6F89" w:rsidRDefault="00557982" w:rsidP="008B6F89">
      <w:pPr>
        <w:jc w:val="both"/>
        <w:rPr>
          <w:b/>
          <w:i/>
        </w:rPr>
      </w:pPr>
      <w:r w:rsidRPr="008B6F89">
        <w:rPr>
          <w:b/>
          <w:i/>
        </w:rPr>
        <w:t>Примеры:</w:t>
      </w:r>
    </w:p>
    <w:p w:rsidR="00557982" w:rsidRPr="008B6F89" w:rsidRDefault="00557982" w:rsidP="008B6F89">
      <w:pPr>
        <w:pStyle w:val="ac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B6F89">
        <w:rPr>
          <w:rFonts w:ascii="Times New Roman" w:hAnsi="Times New Roman"/>
          <w:sz w:val="24"/>
          <w:szCs w:val="24"/>
        </w:rPr>
        <w:t xml:space="preserve">Найти предел: </w:t>
      </w:r>
    </w:p>
    <w:p w:rsidR="00557982" w:rsidRPr="008B6F89" w:rsidRDefault="00B9525A" w:rsidP="008B6F8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x→2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(5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-2x+1)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=5∙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-2∙2+1=5∙4-4+1=17.</m:t>
          </m:r>
        </m:oMath>
      </m:oMathPara>
    </w:p>
    <w:p w:rsidR="00D77C5E" w:rsidRPr="008B6F89" w:rsidRDefault="00557982" w:rsidP="008B6F89">
      <w:pPr>
        <w:pStyle w:val="ac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B6F89">
        <w:rPr>
          <w:rFonts w:ascii="Times New Roman" w:hAnsi="Times New Roman"/>
          <w:sz w:val="24"/>
          <w:szCs w:val="24"/>
        </w:rPr>
        <w:t>Найти предел:</w:t>
      </w:r>
    </w:p>
    <w:p w:rsidR="00557982" w:rsidRPr="008B6F89" w:rsidRDefault="00B9525A" w:rsidP="008B6F89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Cambria Math"/>
                  <w:sz w:val="24"/>
                  <w:szCs w:val="24"/>
                </w:rPr>
                <m:t xml:space="preserve">а) 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x→-1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den>
              </m:f>
            </m:e>
          </m:d>
        </m:oMath>
      </m:oMathPara>
    </w:p>
    <w:p w:rsidR="00557982" w:rsidRPr="008B6F89" w:rsidRDefault="00557982" w:rsidP="008B6F89">
      <w:pPr>
        <w:pStyle w:val="ad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F89">
        <w:rPr>
          <w:rFonts w:ascii="Times New Roman" w:hAnsi="Times New Roman" w:cs="Times New Roman"/>
          <w:sz w:val="24"/>
          <w:szCs w:val="24"/>
        </w:rPr>
        <w:t xml:space="preserve">Имеем неопределенность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den>
            </m:f>
          </m:e>
        </m:d>
      </m:oMath>
      <w:r w:rsidRPr="008B6F89">
        <w:rPr>
          <w:rFonts w:ascii="Times New Roman" w:hAnsi="Times New Roman" w:cs="Times New Roman"/>
          <w:sz w:val="24"/>
          <w:szCs w:val="24"/>
        </w:rPr>
        <w:t xml:space="preserve">. Чтобы раскрыть ее, разложим на множители числитель и знаменатель по формуле: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a+b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-ab+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557982" w:rsidRPr="008B6F89" w:rsidRDefault="00B9525A" w:rsidP="008B6F89">
      <w:pPr>
        <w:pStyle w:val="ac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x→-1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x→-1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-x+1)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x→-1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-x+1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=1+1+1=3</m:t>
              </m:r>
            </m:e>
          </m:func>
        </m:oMath>
      </m:oMathPara>
    </w:p>
    <w:p w:rsidR="00557982" w:rsidRPr="008B6F89" w:rsidRDefault="00B9525A" w:rsidP="008B6F89">
      <w:pPr>
        <w:pStyle w:val="ad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б) 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x→-2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+13x+6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+2x-8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den>
            </m:f>
          </m:e>
        </m:d>
      </m:oMath>
      <w:r w:rsidR="00557982" w:rsidRPr="008B6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982" w:rsidRPr="008B6F89" w:rsidRDefault="00557982" w:rsidP="008B6F89">
      <w:pPr>
        <w:pStyle w:val="ad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F89">
        <w:rPr>
          <w:rFonts w:ascii="Times New Roman" w:hAnsi="Times New Roman" w:cs="Times New Roman"/>
          <w:sz w:val="24"/>
          <w:szCs w:val="24"/>
        </w:rPr>
        <w:t xml:space="preserve">Имеем неопределенность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den>
            </m:f>
          </m:e>
        </m:d>
      </m:oMath>
      <w:r w:rsidRPr="008B6F89">
        <w:rPr>
          <w:rFonts w:ascii="Times New Roman" w:hAnsi="Times New Roman" w:cs="Times New Roman"/>
          <w:sz w:val="24"/>
          <w:szCs w:val="24"/>
        </w:rPr>
        <w:t>. Чтобы раскрыть ее, разложим на множители числитель и знаменатель, используя теорему о разложении квадратного трёхчлена на множители: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+bx+c=a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(x-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557982" w:rsidRPr="008B6F89" w:rsidRDefault="00B9525A" w:rsidP="008B6F89">
      <w:pPr>
        <w:pStyle w:val="ad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x→-2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+13x+6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+2x-8</m:t>
                  </m:r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x→-2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5x+3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3x-4</m:t>
                      </m:r>
                    </m:e>
                  </m:d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x→-2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5x+3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3x-4</m:t>
                  </m:r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-10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=0,7</m:t>
          </m:r>
        </m:oMath>
      </m:oMathPara>
    </w:p>
    <w:p w:rsidR="00557982" w:rsidRPr="008B6F89" w:rsidRDefault="00557982" w:rsidP="008B6F89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+13x+6=0</m:t>
        </m:r>
      </m:oMath>
      <w:r w:rsidRPr="008B6F89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US"/>
          </w:rPr>
          <m:t>D</m:t>
        </m:r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-4∙5∙6=169-120=49</m:t>
        </m:r>
      </m:oMath>
      <w:r w:rsidRPr="008B6F89"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-13+7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2∙5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=-0,6</m:t>
        </m:r>
      </m:oMath>
      <w:r w:rsidRPr="008B6F89">
        <w:rPr>
          <w:rFonts w:ascii="Times New Roman" w:hAnsi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-13-7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2∙5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=-2</m:t>
        </m:r>
      </m:oMath>
      <w:r w:rsidRPr="008B6F89">
        <w:rPr>
          <w:rFonts w:ascii="Times New Roman" w:hAnsi="Times New Roman"/>
          <w:sz w:val="24"/>
          <w:szCs w:val="24"/>
        </w:rPr>
        <w:t xml:space="preserve">,      </w:t>
      </w:r>
      <m:oMath>
        <m:r>
          <w:rPr>
            <w:rFonts w:ascii="Cambria Math" w:eastAsia="Times New Roman" w:hAnsi="Cambria Math"/>
            <w:sz w:val="24"/>
            <w:szCs w:val="24"/>
          </w:rPr>
          <m:t>5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+13x+6=5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x+0,6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5x+3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(x+2)</m:t>
        </m:r>
      </m:oMath>
    </w:p>
    <w:p w:rsidR="00557982" w:rsidRPr="008B6F89" w:rsidRDefault="00557982" w:rsidP="008B6F89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+2x-8=0</m:t>
        </m:r>
      </m:oMath>
      <w:r w:rsidRPr="008B6F89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US"/>
          </w:rPr>
          <m:t>D</m:t>
        </m:r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-4∙3∙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-8</m:t>
            </m:r>
          </m:e>
        </m:d>
        <m:r>
          <w:rPr>
            <w:rFonts w:ascii="Cambria Math" w:hAnsi="Cambria Math"/>
            <w:sz w:val="24"/>
            <w:szCs w:val="24"/>
          </w:rPr>
          <m:t>=4+96=100</m:t>
        </m:r>
      </m:oMath>
      <w:r w:rsidRPr="008B6F89"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-2+10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2∙3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8B6F89">
        <w:rPr>
          <w:rFonts w:ascii="Times New Roman" w:hAnsi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-2-10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2∙3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=-2</m:t>
        </m:r>
      </m:oMath>
      <w:r w:rsidRPr="008B6F89">
        <w:rPr>
          <w:rFonts w:ascii="Times New Roman" w:hAnsi="Times New Roman"/>
          <w:sz w:val="24"/>
          <w:szCs w:val="24"/>
        </w:rPr>
        <w:t xml:space="preserve">,      </w:t>
      </w:r>
      <m:oMath>
        <m:r>
          <w:rPr>
            <w:rFonts w:ascii="Cambria Math" w:eastAsia="Times New Roman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+2x-8=3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3x-4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(x+2)</m:t>
        </m:r>
      </m:oMath>
    </w:p>
    <w:p w:rsidR="00557982" w:rsidRPr="008B6F89" w:rsidRDefault="00557982" w:rsidP="008B6F89">
      <w:pPr>
        <w:pStyle w:val="ad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F89">
        <w:rPr>
          <w:rFonts w:ascii="Times New Roman" w:hAnsi="Times New Roman" w:cs="Times New Roman"/>
          <w:b/>
          <w:i/>
          <w:sz w:val="24"/>
          <w:szCs w:val="24"/>
        </w:rPr>
        <w:t xml:space="preserve">При раскрытии неопределённости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∞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∞</m:t>
                </m:r>
              </m:den>
            </m:f>
          </m:e>
        </m:d>
      </m:oMath>
      <w:r w:rsidRPr="008B6F8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 числителе и знаменателе выносят порядки роста</w:t>
      </w:r>
      <w:r w:rsidR="00B9525A" w:rsidRPr="008B6F8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B6F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(делят на наивысшую степень переменной </w:t>
      </w:r>
      <m:oMath>
        <m:r>
          <w:rPr>
            <w:rFonts w:ascii="Cambria Math" w:hAnsi="Cambria Math" w:cs="Times New Roman"/>
            <w:sz w:val="24"/>
            <w:szCs w:val="24"/>
            <w:lang w:eastAsia="ru-RU"/>
          </w:rPr>
          <m:t>x</m:t>
        </m:r>
      </m:oMath>
      <w:r w:rsidRPr="008B6F89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557982" w:rsidRPr="008B6F89" w:rsidRDefault="008B6F89" w:rsidP="008B6F89">
      <w:pPr>
        <w:pStyle w:val="ac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B6F89">
        <w:rPr>
          <w:rFonts w:ascii="Times New Roman" w:hAnsi="Times New Roman"/>
          <w:b/>
          <w:i/>
          <w:sz w:val="24"/>
          <w:szCs w:val="24"/>
        </w:rPr>
        <w:t>Пример:</w:t>
      </w:r>
      <w:r w:rsidRPr="008B6F89">
        <w:rPr>
          <w:rFonts w:ascii="Times New Roman" w:hAnsi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∞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∞</m:t>
                    </m:r>
                  </m:den>
                </m:f>
              </m:e>
            </m:d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=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557982" w:rsidRPr="008B6F89" w:rsidRDefault="00557982" w:rsidP="008B6F89">
      <w:pPr>
        <w:pStyle w:val="ac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B6F89">
        <w:rPr>
          <w:rFonts w:ascii="Times New Roman" w:hAnsi="Times New Roman"/>
          <w:i/>
          <w:sz w:val="24"/>
          <w:szCs w:val="24"/>
        </w:rPr>
        <w:t>Решение:</w:t>
      </w:r>
    </w:p>
    <w:p w:rsidR="001C2C0E" w:rsidRDefault="00557982" w:rsidP="008B6F89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B6F89">
        <w:rPr>
          <w:rFonts w:ascii="Times New Roman" w:hAnsi="Times New Roman"/>
          <w:sz w:val="24"/>
          <w:szCs w:val="24"/>
        </w:rPr>
        <w:t xml:space="preserve">Имеем неопределенность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∞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∞</m:t>
                </m:r>
              </m:den>
            </m:f>
          </m:e>
        </m:d>
      </m:oMath>
      <w:r w:rsidR="001C2C0E">
        <w:rPr>
          <w:rFonts w:ascii="Times New Roman" w:hAnsi="Times New Roman"/>
          <w:sz w:val="24"/>
          <w:szCs w:val="24"/>
        </w:rPr>
        <w:t>.</w:t>
      </w:r>
    </w:p>
    <w:p w:rsidR="00557982" w:rsidRPr="008B6F89" w:rsidRDefault="00557982" w:rsidP="008B6F89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B6F89">
        <w:rPr>
          <w:rFonts w:ascii="Times New Roman" w:hAnsi="Times New Roman"/>
          <w:sz w:val="24"/>
          <w:szCs w:val="24"/>
        </w:rPr>
        <w:t xml:space="preserve">Чтобы раскрыть ее, </w:t>
      </w:r>
      <w:r w:rsidR="00E80E58" w:rsidRPr="008B6F89">
        <w:rPr>
          <w:rFonts w:ascii="Times New Roman" w:hAnsi="Times New Roman"/>
          <w:sz w:val="24"/>
          <w:szCs w:val="24"/>
        </w:rPr>
        <w:t>выносим в числителе и знаменателе</w:t>
      </w:r>
      <w:r w:rsidR="00FC6B15" w:rsidRPr="008B6F89">
        <w:rPr>
          <w:rFonts w:ascii="Times New Roman" w:hAnsi="Times New Roman"/>
          <w:sz w:val="24"/>
          <w:szCs w:val="24"/>
        </w:rPr>
        <w:t xml:space="preserve"> дроби наи</w:t>
      </w:r>
      <w:r w:rsidRPr="008B6F89">
        <w:rPr>
          <w:rFonts w:ascii="Times New Roman" w:hAnsi="Times New Roman"/>
          <w:sz w:val="24"/>
          <w:szCs w:val="24"/>
        </w:rPr>
        <w:t>высшую степень числа</w:t>
      </w:r>
      <w:r w:rsidRPr="008B6F89">
        <w:rPr>
          <w:rFonts w:ascii="Times New Roman" w:hAnsi="Times New Roman"/>
          <w:i/>
          <w:sz w:val="24"/>
          <w:szCs w:val="24"/>
        </w:rPr>
        <w:t xml:space="preserve"> х</w:t>
      </w:r>
      <w:r w:rsidR="001C2C0E">
        <w:rPr>
          <w:rFonts w:ascii="Times New Roman" w:hAnsi="Times New Roman"/>
          <w:sz w:val="24"/>
          <w:szCs w:val="24"/>
        </w:rPr>
        <w:t>, т.е.</w:t>
      </w:r>
      <w:r w:rsidRPr="008B6F89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E80E58" w:rsidRPr="008B6F89">
        <w:rPr>
          <w:rFonts w:ascii="Times New Roman" w:hAnsi="Times New Roman"/>
          <w:i/>
          <w:sz w:val="24"/>
          <w:szCs w:val="24"/>
        </w:rPr>
        <w:t>,</w:t>
      </w:r>
      <w:r w:rsidR="00E80E58" w:rsidRPr="008B6F89">
        <w:rPr>
          <w:rFonts w:ascii="Times New Roman" w:hAnsi="Times New Roman"/>
          <w:sz w:val="24"/>
          <w:szCs w:val="24"/>
        </w:rPr>
        <w:t xml:space="preserve"> получим: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80E58" w:rsidRPr="008B6F89">
        <w:rPr>
          <w:rFonts w:ascii="Times New Roman" w:hAnsi="Times New Roman"/>
          <w:i/>
          <w:sz w:val="24"/>
          <w:szCs w:val="24"/>
        </w:rPr>
        <w:t xml:space="preserve"> </w:t>
      </w:r>
    </w:p>
    <w:p w:rsidR="00557982" w:rsidRPr="008B6F89" w:rsidRDefault="00B9525A" w:rsidP="008B6F89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=lim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(2-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(1+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den>
              </m:f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557982" w:rsidRPr="008B6F89" w:rsidRDefault="00E80E58" w:rsidP="008B6F89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B6F89">
        <w:rPr>
          <w:rFonts w:ascii="Times New Roman" w:hAnsi="Times New Roman"/>
          <w:sz w:val="24"/>
          <w:szCs w:val="24"/>
        </w:rPr>
        <w:t>Применяя правила вычисления пределов</w:t>
      </w:r>
      <w:r w:rsidR="001C2C0E">
        <w:rPr>
          <w:rFonts w:ascii="Times New Roman" w:hAnsi="Times New Roman"/>
          <w:sz w:val="24"/>
          <w:szCs w:val="24"/>
        </w:rPr>
        <w:t xml:space="preserve">, </w:t>
      </w:r>
      <w:r w:rsidR="00557982" w:rsidRPr="008B6F89">
        <w:rPr>
          <w:rFonts w:ascii="Times New Roman" w:hAnsi="Times New Roman"/>
          <w:sz w:val="24"/>
          <w:szCs w:val="24"/>
        </w:rPr>
        <w:t>получим:</w:t>
      </w:r>
    </w:p>
    <w:p w:rsidR="00557982" w:rsidRPr="008B6F89" w:rsidRDefault="00B9525A" w:rsidP="008B6F89">
      <w:pPr>
        <w:pStyle w:val="ac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(2-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∞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∞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∞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(2-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2-0+0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1+0-0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</m:t>
          </m:r>
        </m:oMath>
      </m:oMathPara>
    </w:p>
    <w:p w:rsidR="00557982" w:rsidRPr="008B6F89" w:rsidRDefault="00557982" w:rsidP="008B6F89">
      <w:pPr>
        <w:pStyle w:val="ac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B6F89">
        <w:rPr>
          <w:rFonts w:ascii="Times New Roman" w:hAnsi="Times New Roman"/>
          <w:b/>
          <w:i/>
          <w:sz w:val="24"/>
          <w:szCs w:val="24"/>
        </w:rPr>
        <w:t>Замечание:</w:t>
      </w:r>
    </w:p>
    <w:p w:rsidR="00557982" w:rsidRPr="008B6F89" w:rsidRDefault="00557982" w:rsidP="008B6F89">
      <w:pPr>
        <w:pStyle w:val="ac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B6F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B6F89">
        <w:rPr>
          <w:rFonts w:ascii="Times New Roman" w:hAnsi="Times New Roman"/>
          <w:sz w:val="24"/>
          <w:szCs w:val="24"/>
        </w:rPr>
        <w:t>Функции</w:t>
      </w:r>
      <w:r w:rsidRPr="008B6F89">
        <w:rPr>
          <w:rFonts w:ascii="Times New Roman" w:hAnsi="Times New Roman"/>
          <w:b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8B6F89">
        <w:rPr>
          <w:rFonts w:ascii="Times New Roman" w:hAnsi="Times New Roman"/>
          <w:i/>
          <w:sz w:val="24"/>
          <w:szCs w:val="24"/>
        </w:rPr>
        <w:t xml:space="preserve"> - </w:t>
      </w:r>
      <w:r w:rsidRPr="008B6F89">
        <w:rPr>
          <w:rFonts w:ascii="Times New Roman" w:hAnsi="Times New Roman"/>
          <w:sz w:val="24"/>
          <w:szCs w:val="24"/>
        </w:rPr>
        <w:t>бесконечно малые, т.е.</w:t>
      </w:r>
      <w:r w:rsidRPr="008B6F89">
        <w:rPr>
          <w:rFonts w:ascii="Times New Roman" w:hAnsi="Times New Roman"/>
          <w:i/>
          <w:sz w:val="24"/>
          <w:szCs w:val="24"/>
        </w:rPr>
        <w:t xml:space="preserve"> </w:t>
      </w:r>
    </w:p>
    <w:p w:rsidR="00557982" w:rsidRPr="008B6F89" w:rsidRDefault="00B9525A" w:rsidP="008B6F89">
      <w:pPr>
        <w:pStyle w:val="ac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</w:rPr>
              <m:t>=0;</m:t>
            </m:r>
          </m:e>
        </m:func>
      </m:oMath>
      <w:r w:rsidR="00557982" w:rsidRPr="008B6F89">
        <w:rPr>
          <w:rFonts w:ascii="Times New Roman" w:hAnsi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=0;</m:t>
        </m:r>
      </m:oMath>
      <w:r w:rsidR="00557982" w:rsidRPr="008B6F89">
        <w:rPr>
          <w:rFonts w:ascii="Times New Roman" w:hAnsi="Times New Roman"/>
          <w:i/>
          <w:sz w:val="24"/>
          <w:szCs w:val="24"/>
        </w:rPr>
        <w:t xml:space="preserve">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 w:val="24"/>
            <w:szCs w:val="24"/>
          </w:rPr>
          <m:t>=0;</m:t>
        </m:r>
      </m:oMath>
      <w:r w:rsidR="00557982" w:rsidRPr="008B6F89">
        <w:rPr>
          <w:rFonts w:ascii="Times New Roman" w:hAnsi="Times New Roman"/>
          <w:i/>
          <w:sz w:val="24"/>
          <w:szCs w:val="24"/>
        </w:rPr>
        <w:t xml:space="preserve"> 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sz w:val="24"/>
            <w:szCs w:val="24"/>
          </w:rPr>
          <m:t>=0</m:t>
        </m:r>
      </m:oMath>
    </w:p>
    <w:p w:rsidR="00557982" w:rsidRPr="008B6F89" w:rsidRDefault="00557982" w:rsidP="008B6F89">
      <w:pPr>
        <w:pStyle w:val="ac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557982" w:rsidRPr="008B6F89" w:rsidRDefault="00557982" w:rsidP="008B6F89">
      <w:pPr>
        <w:jc w:val="both"/>
        <w:rPr>
          <w:b/>
          <w:i/>
          <w:noProof/>
        </w:rPr>
      </w:pPr>
      <w:r w:rsidRPr="008B6F89">
        <w:rPr>
          <w:b/>
          <w:i/>
        </w:rPr>
        <w:t>Если под знаком предела содержатся иррациональности</w:t>
      </w:r>
      <w:r w:rsidRPr="008B6F89">
        <w:rPr>
          <w:b/>
          <w:i/>
          <w:noProof/>
        </w:rPr>
        <w:t xml:space="preserve"> , то числитель и знаменатель умножают на сопряжённое</w:t>
      </w:r>
    </w:p>
    <w:p w:rsidR="00557982" w:rsidRPr="008B6F89" w:rsidRDefault="00557982" w:rsidP="008B6F89">
      <w:pPr>
        <w:jc w:val="both"/>
        <w:rPr>
          <w:i/>
          <w:noProof/>
        </w:rPr>
      </w:pPr>
    </w:p>
    <w:p w:rsidR="00557982" w:rsidRPr="008B6F89" w:rsidRDefault="00557982" w:rsidP="008B6F89">
      <w:pPr>
        <w:widowControl w:val="0"/>
        <w:jc w:val="both"/>
        <w:rPr>
          <w:b/>
        </w:rPr>
      </w:pPr>
      <w:r w:rsidRPr="008B6F89">
        <w:rPr>
          <w:b/>
          <w:i/>
          <w:noProof/>
        </w:rPr>
        <w:t>Неопределённость</w:t>
      </w:r>
      <m:oMath>
        <m:r>
          <m:rPr>
            <m:sty m:val="bi"/>
          </m:rPr>
          <w:rPr>
            <w:rFonts w:ascii="Cambria Math" w:hAnsi="Cambria Math"/>
            <w:noProof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∞-∞</m:t>
            </m:r>
          </m:e>
        </m:d>
      </m:oMath>
      <w:r w:rsidRPr="008B6F89">
        <w:rPr>
          <w:b/>
          <w:i/>
          <w:noProof/>
        </w:rPr>
        <w:t xml:space="preserve">сводится к неопределённости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den>
            </m:f>
          </m:e>
        </m:d>
      </m:oMath>
      <w:r w:rsidRPr="008B6F89">
        <w:rPr>
          <w:b/>
        </w:rPr>
        <w:t xml:space="preserve"> или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∞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∞</m:t>
                </m:r>
              </m:den>
            </m:f>
          </m:e>
        </m:d>
      </m:oMath>
    </w:p>
    <w:p w:rsidR="001C2C0E" w:rsidRDefault="008B6F89" w:rsidP="008B6F89">
      <w:pPr>
        <w:pStyle w:val="ac"/>
        <w:widowControl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B6F89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t>Пример:</w:t>
      </w:r>
    </w:p>
    <w:p w:rsidR="00557982" w:rsidRPr="008B6F89" w:rsidRDefault="00B9525A" w:rsidP="008B6F89">
      <w:pPr>
        <w:widowControl w:val="0"/>
        <w:shd w:val="clear" w:color="auto" w:fill="FFFFFF"/>
        <w:spacing w:line="360" w:lineRule="auto"/>
        <w:ind w:right="-284" w:firstLine="539"/>
        <w:jc w:val="both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000000"/>
                  <w:spacing w:val="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x→∞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+7</m:t>
                  </m:r>
                </m:e>
              </m:rad>
            </m:e>
          </m:func>
          <m:r>
            <w:rPr>
              <w:rFonts w:ascii="Cambria Math" w:hAnsi="Cambria Math"/>
              <w:color w:val="000000"/>
              <w:spacing w:val="1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  <w:spacing w:val="1"/>
                </w:rPr>
              </m:ctrlPr>
            </m:radPr>
            <m:deg/>
            <m:e>
              <m:r>
                <w:rPr>
                  <w:rFonts w:ascii="Cambria Math" w:hAnsi="Cambria Math"/>
                  <w:color w:val="000000"/>
                  <w:spacing w:val="1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pacing w:val="1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pacing w:val="1"/>
                </w:rPr>
                <m:t>+2x</m:t>
              </m:r>
            </m:e>
          </m:rad>
          <m:r>
            <w:rPr>
              <w:rFonts w:ascii="Cambria Math" w:hAnsi="Cambria Math"/>
              <w:color w:val="000000"/>
              <w:spacing w:val="1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∞-∞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pacing w:val="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x→∞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+7</m:t>
                  </m:r>
                </m:e>
              </m:rad>
            </m:e>
          </m:func>
          <m:r>
            <w:rPr>
              <w:rFonts w:ascii="Cambria Math" w:hAnsi="Cambria Math"/>
              <w:color w:val="000000"/>
              <w:spacing w:val="1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/>
                  <w:spacing w:val="1"/>
                </w:rPr>
              </m:ctrlPr>
            </m:radPr>
            <m:deg/>
            <m:e>
              <m:r>
                <w:rPr>
                  <w:rFonts w:ascii="Cambria Math" w:hAnsi="Cambria Math"/>
                  <w:color w:val="000000"/>
                  <w:spacing w:val="1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pacing w:val="1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pacing w:val="1"/>
                </w:rPr>
                <m:t>+2x</m:t>
              </m:r>
            </m:e>
          </m:rad>
          <m:r>
            <w:rPr>
              <w:rFonts w:ascii="Cambria Math" w:hAnsi="Cambria Math"/>
              <w:color w:val="000000"/>
              <w:spacing w:val="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+7</m:t>
                  </m:r>
                </m:e>
              </m:rad>
              <m:r>
                <w:rPr>
                  <w:rFonts w:ascii="Cambria Math" w:hAnsi="Cambria Math"/>
                  <w:color w:val="000000"/>
                  <w:spacing w:val="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+2x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+7</m:t>
                  </m:r>
                </m:e>
              </m:rad>
              <m:r>
                <w:rPr>
                  <w:rFonts w:ascii="Cambria Math" w:hAnsi="Cambria Math"/>
                  <w:color w:val="000000"/>
                  <w:spacing w:val="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+2x</m:t>
                  </m:r>
                </m:e>
              </m:rad>
            </m:den>
          </m:f>
          <m:r>
            <w:rPr>
              <w:rFonts w:ascii="Cambria Math" w:hAnsi="Cambria Math"/>
              <w:color w:val="000000"/>
              <w:spacing w:val="1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pacing w:val="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+7-(3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+2x)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+7</m:t>
                      </m:r>
                    </m:e>
                  </m:rad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+2x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color w:val="000000"/>
              <w:spacing w:val="1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pacing w:val="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+7-3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-2x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+7</m:t>
                      </m:r>
                    </m:e>
                  </m:rad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+2x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color w:val="000000"/>
              <w:spacing w:val="1"/>
            </w:rPr>
            <m:t>==</m:t>
          </m:r>
          <m:func>
            <m:funcPr>
              <m:ctrlPr>
                <w:rPr>
                  <w:rFonts w:ascii="Cambria Math" w:hAnsi="Cambria Math"/>
                  <w:i/>
                  <w:color w:val="000000"/>
                  <w:spacing w:val="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limLowPr>
                <m:e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pacing w:val="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7-2x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+7</m:t>
                      </m:r>
                    </m:e>
                  </m:rad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pacing w:val="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pacing w:val="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pacing w:val="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/>
                          <w:spacing w:val="1"/>
                        </w:rPr>
                        <m:t>+2x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color w:val="000000"/>
              <w:spacing w:val="1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∞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∞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-2x(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-2x</m:t>
                      </m:r>
                    </m:den>
                  </m:f>
                  <m:r>
                    <w:rPr>
                      <w:rFonts w:ascii="Cambria Math" w:hAnsi="Cambria Math"/>
                    </w:rPr>
                    <m:t>+1)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</w:rPr>
                    <m:t>x(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e>
          </m:func>
          <m:r>
            <w:rPr>
              <w:rFonts w:ascii="Cambria Math" w:hAnsi="Cambria Math"/>
            </w:rPr>
            <m:t>==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pacing w:val="1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-2(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-2x</m:t>
                      </m:r>
                    </m:den>
                  </m:f>
                  <m:r>
                    <w:rPr>
                      <w:rFonts w:ascii="Cambria Math" w:hAnsi="Cambria Math"/>
                    </w:rPr>
                    <m:t>+1)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3x</m:t>
                          </m:r>
                        </m:den>
                      </m:f>
                    </m:e>
                  </m:rad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-2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</m:oMath>
      </m:oMathPara>
    </w:p>
    <w:p w:rsidR="00557982" w:rsidRDefault="00557982" w:rsidP="001C2C0E">
      <w:pPr>
        <w:ind w:firstLine="720"/>
        <w:jc w:val="center"/>
        <w:rPr>
          <w:b/>
        </w:rPr>
      </w:pPr>
      <w:r w:rsidRPr="008B6F89">
        <w:rPr>
          <w:b/>
        </w:rPr>
        <w:t>Замечательные пределы</w:t>
      </w:r>
    </w:p>
    <w:p w:rsidR="001C2C0E" w:rsidRPr="001C2C0E" w:rsidRDefault="001C2C0E" w:rsidP="001C2C0E">
      <w:pPr>
        <w:ind w:firstLine="720"/>
        <w:rPr>
          <w:b/>
          <w:i/>
        </w:rPr>
      </w:pPr>
      <w:r w:rsidRPr="001C2C0E">
        <w:rPr>
          <w:b/>
          <w:i/>
        </w:rPr>
        <w:t>Первый замечательный предел</w:t>
      </w:r>
    </w:p>
    <w:p w:rsidR="001C2C0E" w:rsidRDefault="00557982" w:rsidP="001C2C0E">
      <w:pPr>
        <w:ind w:firstLine="720"/>
        <w:jc w:val="both"/>
      </w:pPr>
      <w:r w:rsidRPr="008B6F89">
        <w:t xml:space="preserve">Если </w:t>
      </w:r>
      <w:r w:rsidRPr="008B6F89">
        <w:rPr>
          <w:i/>
        </w:rPr>
        <w:t>х</w:t>
      </w:r>
      <w:r w:rsidRPr="008B6F89">
        <w:t xml:space="preserve"> измерять в радианах, то </w:t>
      </w:r>
      <w:r w:rsidRPr="008B6F89">
        <w:rPr>
          <w:rFonts w:eastAsia="Calibri"/>
          <w:i/>
          <w:position w:val="-26"/>
        </w:rPr>
        <w:object w:dxaOrig="1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pt;height:33.95pt" o:ole="">
            <v:imagedata r:id="rId7" o:title=""/>
          </v:shape>
          <o:OLEObject Type="Embed" ProgID="Equation.3" ShapeID="_x0000_i1025" DrawAspect="Content" ObjectID="_1591683340" r:id="rId8"/>
        </w:object>
      </w:r>
      <w:r w:rsidR="001C2C0E">
        <w:t>, аналогично</w:t>
      </w:r>
      <w:r w:rsidRPr="008B6F89">
        <w:t xml:space="preserve"> </w:t>
      </w:r>
      <w:r w:rsidRPr="008B6F89">
        <w:rPr>
          <w:rFonts w:eastAsia="Calibri"/>
          <w:position w:val="-26"/>
        </w:rPr>
        <w:object w:dxaOrig="1300" w:dyaOrig="680">
          <v:shape id="_x0000_i1026" type="#_x0000_t75" style="width:65.2pt;height:33.95pt" o:ole="">
            <v:imagedata r:id="rId9" o:title=""/>
          </v:shape>
          <o:OLEObject Type="Embed" ProgID="Equation.3" ShapeID="_x0000_i1026" DrawAspect="Content" ObjectID="_1591683341" r:id="rId10"/>
        </w:object>
      </w:r>
      <w:r w:rsidR="001C2C0E">
        <w:t xml:space="preserve"> </w:t>
      </w:r>
    </w:p>
    <w:p w:rsidR="00557982" w:rsidRPr="008B6F89" w:rsidRDefault="001C2C0E" w:rsidP="001C2C0E">
      <w:pPr>
        <w:ind w:firstLine="720"/>
        <w:jc w:val="both"/>
      </w:pPr>
      <w:r>
        <w:t>Э</w:t>
      </w:r>
      <w:r w:rsidR="008B6F89" w:rsidRPr="008B6F89">
        <w:t>тот пре</w:t>
      </w:r>
      <w:r w:rsidR="00557982" w:rsidRPr="008B6F89">
        <w:t xml:space="preserve">дел называют </w:t>
      </w:r>
      <w:r w:rsidR="00557982" w:rsidRPr="008B6F89">
        <w:rPr>
          <w:b/>
          <w:i/>
        </w:rPr>
        <w:t>первым замечательным пределом</w:t>
      </w:r>
      <w:r w:rsidR="00557982" w:rsidRPr="008B6F89">
        <w:t xml:space="preserve"> (от </w:t>
      </w:r>
      <w:r w:rsidR="008B6F89" w:rsidRPr="008B6F89">
        <w:t>слова «замечать», «заметный»).</w:t>
      </w:r>
    </w:p>
    <w:p w:rsidR="008B6F89" w:rsidRPr="008B6F89" w:rsidRDefault="00557982" w:rsidP="008B6F89">
      <w:pPr>
        <w:ind w:firstLine="720"/>
        <w:jc w:val="both"/>
      </w:pPr>
      <w:r w:rsidRPr="008B6F89">
        <w:rPr>
          <w:b/>
          <w:i/>
        </w:rPr>
        <w:t>Пример:</w:t>
      </w:r>
    </w:p>
    <w:p w:rsidR="008B6F89" w:rsidRPr="008B6F89" w:rsidRDefault="00557982" w:rsidP="008B6F89">
      <w:pPr>
        <w:ind w:firstLine="720"/>
        <w:jc w:val="both"/>
      </w:pPr>
      <w:r w:rsidRPr="008B6F89">
        <w:t xml:space="preserve">Вычислить </w:t>
      </w:r>
      <w:r w:rsidRPr="008B6F89">
        <w:rPr>
          <w:rFonts w:eastAsia="Calibri"/>
          <w:position w:val="-26"/>
        </w:rPr>
        <w:object w:dxaOrig="1080" w:dyaOrig="680">
          <v:shape id="_x0000_i1027" type="#_x0000_t75" style="width:55pt;height:33.95pt" o:ole="">
            <v:imagedata r:id="rId11" o:title=""/>
          </v:shape>
          <o:OLEObject Type="Embed" ProgID="Equation.3" ShapeID="_x0000_i1027" DrawAspect="Content" ObjectID="_1591683342" r:id="rId12"/>
        </w:object>
      </w:r>
    </w:p>
    <w:p w:rsidR="00557982" w:rsidRPr="008B6F89" w:rsidRDefault="00557982" w:rsidP="008B6F89">
      <w:pPr>
        <w:ind w:firstLine="720"/>
        <w:jc w:val="both"/>
      </w:pPr>
      <w:r w:rsidRPr="008B6F89">
        <w:t>Для то</w:t>
      </w:r>
      <w:r w:rsidR="008B6F89" w:rsidRPr="008B6F89">
        <w:t>го, чтобы стало возможным приме</w:t>
      </w:r>
      <w:r w:rsidRPr="008B6F89">
        <w:t>нить формулу нахождения замечательного</w:t>
      </w:r>
      <w:r w:rsidR="008B6F89" w:rsidRPr="008B6F89">
        <w:t xml:space="preserve"> предела, необходимо чтобы выра</w:t>
      </w:r>
      <w:r w:rsidRPr="008B6F89">
        <w:t xml:space="preserve">жение, стоящее в знаменателе, было таким же, как и под знаком </w:t>
      </w:r>
      <w:r w:rsidR="008B6F89" w:rsidRPr="008B6F89">
        <w:t xml:space="preserve">синуса, </w:t>
      </w:r>
      <w:r w:rsidRPr="008B6F89">
        <w:t>т.е. 5</w:t>
      </w:r>
      <w:r w:rsidRPr="008B6F89">
        <w:rPr>
          <w:i/>
        </w:rPr>
        <w:t>х.</w:t>
      </w:r>
      <w:r w:rsidRPr="008B6F89">
        <w:t xml:space="preserve"> Для этого умножи</w:t>
      </w:r>
      <w:r w:rsidR="008B6F89" w:rsidRPr="008B6F89">
        <w:t xml:space="preserve">м числитель и знаменатель на 5, </w:t>
      </w:r>
      <w:r w:rsidRPr="008B6F89">
        <w:t xml:space="preserve">получим </w:t>
      </w:r>
      <w:r w:rsidRPr="008B6F89">
        <w:rPr>
          <w:rFonts w:eastAsia="Calibri"/>
          <w:position w:val="-26"/>
        </w:rPr>
        <w:object w:dxaOrig="3140" w:dyaOrig="680">
          <v:shape id="_x0000_i1028" type="#_x0000_t75" style="width:155.55pt;height:33.95pt" o:ole="">
            <v:imagedata r:id="rId13" o:title=""/>
          </v:shape>
          <o:OLEObject Type="Embed" ProgID="Equation.3" ShapeID="_x0000_i1028" DrawAspect="Content" ObjectID="_1591683343" r:id="rId14"/>
        </w:object>
      </w:r>
      <w:r w:rsidRPr="008B6F89">
        <w:t>.</w:t>
      </w:r>
    </w:p>
    <w:p w:rsidR="008B6F89" w:rsidRPr="008B6F89" w:rsidRDefault="00557982" w:rsidP="008B6F89">
      <w:pPr>
        <w:ind w:firstLine="720"/>
        <w:jc w:val="both"/>
      </w:pPr>
      <w:r w:rsidRPr="008B6F89">
        <w:rPr>
          <w:b/>
          <w:i/>
        </w:rPr>
        <w:t>Пример:</w:t>
      </w:r>
    </w:p>
    <w:p w:rsidR="008B6F89" w:rsidRPr="008B6F89" w:rsidRDefault="00557982" w:rsidP="008B6F89">
      <w:pPr>
        <w:ind w:firstLine="720"/>
        <w:jc w:val="both"/>
      </w:pPr>
      <w:r w:rsidRPr="008B6F89">
        <w:t xml:space="preserve">Вычислить </w:t>
      </w:r>
      <w:r w:rsidRPr="008B6F89">
        <w:rPr>
          <w:rFonts w:eastAsia="Calibri"/>
          <w:i/>
          <w:position w:val="-26"/>
        </w:rPr>
        <w:object w:dxaOrig="1080" w:dyaOrig="680">
          <v:shape id="_x0000_i1029" type="#_x0000_t75" style="width:55pt;height:33.95pt" o:ole="">
            <v:imagedata r:id="rId15" o:title=""/>
          </v:shape>
          <o:OLEObject Type="Embed" ProgID="Equation.3" ShapeID="_x0000_i1029" DrawAspect="Content" ObjectID="_1591683344" r:id="rId16"/>
        </w:object>
      </w:r>
      <w:r w:rsidR="008B6F89" w:rsidRPr="008B6F89">
        <w:t>.</w:t>
      </w:r>
    </w:p>
    <w:p w:rsidR="00557982" w:rsidRPr="008B6F89" w:rsidRDefault="00557982" w:rsidP="008B6F89">
      <w:pPr>
        <w:ind w:firstLine="720"/>
        <w:jc w:val="both"/>
      </w:pPr>
      <w:r w:rsidRPr="008B6F89">
        <w:t>Преобразуем выражен</w:t>
      </w:r>
      <w:r w:rsidR="008B6F89" w:rsidRPr="008B6F89">
        <w:t>ие, стоящее под знаком предела</w:t>
      </w:r>
      <w:r w:rsidRPr="008B6F89">
        <w:rPr>
          <w:rFonts w:eastAsia="Calibri"/>
          <w:position w:val="-26"/>
        </w:rPr>
        <w:object w:dxaOrig="4640" w:dyaOrig="680">
          <v:shape id="_x0000_i1030" type="#_x0000_t75" style="width:228.9pt;height:33.95pt" o:ole="">
            <v:imagedata r:id="rId17" o:title=""/>
          </v:shape>
          <o:OLEObject Type="Embed" ProgID="Equation.3" ShapeID="_x0000_i1030" DrawAspect="Content" ObjectID="_1591683345" r:id="rId18"/>
        </w:object>
      </w:r>
      <w:r w:rsidRPr="008B6F89">
        <w:t xml:space="preserve"> </w:t>
      </w:r>
    </w:p>
    <w:p w:rsidR="00557982" w:rsidRPr="008B6F89" w:rsidRDefault="008B6F89" w:rsidP="008B6F89">
      <w:pPr>
        <w:ind w:firstLine="720"/>
        <w:jc w:val="both"/>
      </w:pPr>
      <w:r w:rsidRPr="008B6F89">
        <w:t>В этом выражении уже просматрива</w:t>
      </w:r>
      <w:r w:rsidR="00557982" w:rsidRPr="008B6F89">
        <w:t>ются два замечательных предела.</w:t>
      </w:r>
    </w:p>
    <w:p w:rsidR="00557982" w:rsidRPr="008B6F89" w:rsidRDefault="00557982" w:rsidP="008B6F89">
      <w:pPr>
        <w:jc w:val="both"/>
      </w:pPr>
      <w:r w:rsidRPr="008B6F89">
        <w:rPr>
          <w:rFonts w:eastAsia="Calibri"/>
          <w:position w:val="-26"/>
          <w:lang w:val="en-US"/>
        </w:rPr>
        <w:object w:dxaOrig="6160" w:dyaOrig="680">
          <v:shape id="_x0000_i1031" type="#_x0000_t75" style="width:308.4pt;height:33.95pt" o:ole="">
            <v:imagedata r:id="rId19" o:title=""/>
          </v:shape>
          <o:OLEObject Type="Embed" ProgID="Equation.3" ShapeID="_x0000_i1031" DrawAspect="Content" ObjectID="_1591683346" r:id="rId20"/>
        </w:object>
      </w:r>
      <w:r w:rsidRPr="008B6F89">
        <w:t xml:space="preserve"> </w:t>
      </w:r>
    </w:p>
    <w:p w:rsidR="00557982" w:rsidRPr="008B6F89" w:rsidRDefault="00557982" w:rsidP="008B6F89">
      <w:pPr>
        <w:jc w:val="both"/>
      </w:pPr>
      <w:r w:rsidRPr="008B6F89">
        <w:t xml:space="preserve">Первые два предела в этом произведении </w:t>
      </w:r>
      <w:r w:rsidR="008B6F89" w:rsidRPr="008B6F89">
        <w:t>равны единице,</w:t>
      </w:r>
      <w:r w:rsidRPr="008B6F89">
        <w:t xml:space="preserve"> </w:t>
      </w:r>
      <w:r w:rsidRPr="008B6F89">
        <w:rPr>
          <w:lang w:val="en-US"/>
        </w:rPr>
        <w:t>cos</w:t>
      </w:r>
      <w:r w:rsidRPr="008B6F89">
        <w:t>2</w:t>
      </w:r>
      <w:r w:rsidRPr="008B6F89">
        <w:rPr>
          <w:i/>
          <w:lang w:val="en-US"/>
        </w:rPr>
        <w:t>x</w:t>
      </w:r>
      <w:r w:rsidRPr="008B6F89">
        <w:t xml:space="preserve"> при </w:t>
      </w:r>
      <w:r w:rsidRPr="008B6F89">
        <w:rPr>
          <w:i/>
        </w:rPr>
        <w:t>х</w:t>
      </w:r>
      <w:r w:rsidRPr="008B6F89">
        <w:rPr>
          <w:rFonts w:eastAsia="Calibri"/>
          <w:i/>
          <w:position w:val="-6"/>
        </w:rPr>
        <w:object w:dxaOrig="499" w:dyaOrig="279">
          <v:shape id="_x0000_i1032" type="#_x0000_t75" style="width:24.45pt;height:14.25pt" o:ole="">
            <v:imagedata r:id="rId21" o:title=""/>
          </v:shape>
          <o:OLEObject Type="Embed" ProgID="Equation.3" ShapeID="_x0000_i1032" DrawAspect="Content" ObjectID="_1591683347" r:id="rId22"/>
        </w:object>
      </w:r>
      <w:r w:rsidR="008B6F89" w:rsidRPr="008B6F89">
        <w:t xml:space="preserve"> равен 1. Следова</w:t>
      </w:r>
      <w:r w:rsidR="001C2C0E">
        <w:t>тельно,</w:t>
      </w:r>
      <w:r w:rsidR="001C2C0E">
        <w:rPr>
          <w:rFonts w:eastAsia="Calibri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2</m:t>
            </m:r>
          </m:num>
          <m:den>
            <m:r>
              <w:rPr>
                <w:rFonts w:ascii="Cambria Math" w:eastAsia="Calibri" w:hAnsi="Cambria Math"/>
              </w:rPr>
              <m:t>5</m:t>
            </m:r>
          </m:den>
        </m:f>
        <m:r>
          <w:rPr>
            <w:rFonts w:ascii="Cambria Math" w:eastAsia="Calibri" w:hAnsi="Cambria Math"/>
          </w:rPr>
          <m:t>∙1∙1∙1=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2</m:t>
            </m:r>
          </m:num>
          <m:den>
            <m:r>
              <w:rPr>
                <w:rFonts w:ascii="Cambria Math" w:eastAsia="Calibri" w:hAnsi="Cambria Math"/>
              </w:rPr>
              <m:t>5</m:t>
            </m:r>
          </m:den>
        </m:f>
      </m:oMath>
    </w:p>
    <w:p w:rsidR="008B6F89" w:rsidRPr="008B6F89" w:rsidRDefault="00557982" w:rsidP="008B6F89">
      <w:pPr>
        <w:ind w:firstLine="720"/>
        <w:jc w:val="both"/>
      </w:pPr>
      <w:r w:rsidRPr="008B6F89">
        <w:rPr>
          <w:b/>
          <w:i/>
        </w:rPr>
        <w:t>Второй замечательный предел</w:t>
      </w:r>
    </w:p>
    <w:p w:rsidR="00557982" w:rsidRPr="008B6F89" w:rsidRDefault="001C2C0E" w:rsidP="008B6F89">
      <w:pPr>
        <w:ind w:firstLine="720"/>
        <w:jc w:val="both"/>
      </w:pPr>
      <w:r>
        <w:t>Ч</w:t>
      </w:r>
      <w:bookmarkStart w:id="0" w:name="_GoBack"/>
      <w:bookmarkEnd w:id="0"/>
      <w:r w:rsidR="00557982" w:rsidRPr="008B6F89">
        <w:t>асто используемый в вычислениях, имеет вид:</w:t>
      </w:r>
    </w:p>
    <w:p w:rsidR="001C2C0E" w:rsidRDefault="00557982" w:rsidP="008B6F89">
      <w:pPr>
        <w:jc w:val="both"/>
      </w:pPr>
      <w:r w:rsidRPr="008B6F89">
        <w:rPr>
          <w:rFonts w:eastAsia="Calibri"/>
          <w:position w:val="-30"/>
        </w:rPr>
        <w:object w:dxaOrig="1680" w:dyaOrig="780">
          <v:shape id="_x0000_i1033" type="#_x0000_t75" style="width:84.9pt;height:40.1pt" o:ole="">
            <v:imagedata r:id="rId23" o:title=""/>
          </v:shape>
          <o:OLEObject Type="Embed" ProgID="Equation.3" ShapeID="_x0000_i1033" DrawAspect="Content" ObjectID="_1591683348" r:id="rId24"/>
        </w:object>
      </w:r>
      <w:r w:rsidR="008B6F89" w:rsidRPr="008B6F89">
        <w:t xml:space="preserve"> </w:t>
      </w:r>
    </w:p>
    <w:p w:rsidR="00557982" w:rsidRPr="008B6F89" w:rsidRDefault="001C2C0E" w:rsidP="008B6F89">
      <w:pPr>
        <w:jc w:val="both"/>
      </w:pPr>
      <w:r>
        <w:t>и</w:t>
      </w:r>
      <w:r w:rsidR="008B6F89" w:rsidRPr="008B6F89">
        <w:t>ли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(1+x)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sup>
            </m:sSup>
          </m:e>
        </m:func>
        <m:r>
          <w:rPr>
            <w:rFonts w:ascii="Cambria Math" w:hAnsi="Cambria Math"/>
          </w:rPr>
          <m:t xml:space="preserve"> , </m:t>
        </m:r>
      </m:oMath>
      <w:r w:rsidR="00557982" w:rsidRPr="008B6F89">
        <w:t xml:space="preserve">где </w:t>
      </w:r>
      <w:r w:rsidR="00557982" w:rsidRPr="008B6F89">
        <w:rPr>
          <w:i/>
        </w:rPr>
        <w:t>е</w:t>
      </w:r>
      <w:r w:rsidR="00557982" w:rsidRPr="008B6F89">
        <w:t xml:space="preserve"> – иррациональное число, равное 2,7182818284…</w:t>
      </w:r>
    </w:p>
    <w:p w:rsidR="008B6F89" w:rsidRPr="008B6F89" w:rsidRDefault="00557982" w:rsidP="008B6F89">
      <w:pPr>
        <w:ind w:firstLine="720"/>
        <w:jc w:val="both"/>
      </w:pPr>
      <w:r w:rsidRPr="008B6F89">
        <w:t>Ин</w:t>
      </w:r>
      <w:r w:rsidR="008B6F89" w:rsidRPr="008B6F89">
        <w:t xml:space="preserve">аче этот предел можно записать </w:t>
      </w:r>
    </w:p>
    <w:p w:rsidR="00557982" w:rsidRPr="008B6F89" w:rsidRDefault="00557982" w:rsidP="001C2C0E">
      <w:pPr>
        <w:jc w:val="both"/>
      </w:pPr>
      <w:r w:rsidRPr="008B6F89">
        <w:rPr>
          <w:rFonts w:eastAsia="Calibri"/>
          <w:position w:val="-22"/>
        </w:rPr>
        <w:object w:dxaOrig="1579" w:dyaOrig="600">
          <v:shape id="_x0000_i1039" type="#_x0000_t75" style="width:77.45pt;height:29.9pt" o:ole="">
            <v:imagedata r:id="rId25" o:title=""/>
          </v:shape>
          <o:OLEObject Type="Embed" ProgID="Equation.3" ShapeID="_x0000_i1039" DrawAspect="Content" ObjectID="_1591683349" r:id="rId26"/>
        </w:object>
      </w:r>
    </w:p>
    <w:p w:rsidR="00557982" w:rsidRPr="008B6F89" w:rsidRDefault="00557982" w:rsidP="008B6F89">
      <w:pPr>
        <w:ind w:firstLine="720"/>
        <w:jc w:val="both"/>
      </w:pPr>
      <w:r w:rsidRPr="008B6F89">
        <w:rPr>
          <w:b/>
          <w:i/>
        </w:rPr>
        <w:t>Пример:</w:t>
      </w:r>
      <w:r w:rsidRPr="008B6F89">
        <w:t xml:space="preserve"> </w:t>
      </w:r>
      <w:r w:rsidRPr="008B6F89">
        <w:rPr>
          <w:rFonts w:eastAsia="Calibri"/>
          <w:i/>
          <w:position w:val="-36"/>
        </w:rPr>
        <w:object w:dxaOrig="3700" w:dyaOrig="900">
          <v:shape id="_x0000_i1034" type="#_x0000_t75" style="width:185.45pt;height:44.85pt" o:ole="">
            <v:imagedata r:id="rId27" o:title=""/>
          </v:shape>
          <o:OLEObject Type="Embed" ProgID="Equation.3" ShapeID="_x0000_i1034" DrawAspect="Content" ObjectID="_1591683350" r:id="rId28"/>
        </w:object>
      </w:r>
      <w:r w:rsidRPr="008B6F89">
        <w:rPr>
          <w:i/>
        </w:rPr>
        <w:t>.</w:t>
      </w:r>
    </w:p>
    <w:p w:rsidR="00557982" w:rsidRPr="008B6F89" w:rsidRDefault="00557982" w:rsidP="008B6F89">
      <w:pPr>
        <w:pStyle w:val="ac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B6F89">
        <w:rPr>
          <w:rFonts w:ascii="Times New Roman" w:hAnsi="Times New Roman"/>
          <w:b/>
          <w:i/>
          <w:sz w:val="24"/>
          <w:szCs w:val="24"/>
        </w:rPr>
        <w:t>Замечание:</w:t>
      </w:r>
    </w:p>
    <w:p w:rsidR="00557982" w:rsidRPr="008B6F89" w:rsidRDefault="00557982" w:rsidP="008B6F89">
      <w:pPr>
        <w:jc w:val="both"/>
      </w:pPr>
      <w:r w:rsidRPr="008B6F89">
        <w:t xml:space="preserve">Две бесконечно малых величины называются </w:t>
      </w:r>
      <w:r w:rsidRPr="008B6F89">
        <w:rPr>
          <w:i/>
        </w:rPr>
        <w:t>эквивалентными</w:t>
      </w:r>
      <w:r w:rsidRPr="008B6F89">
        <w:t xml:space="preserve">, если предел их отношения равен 1. Эквивалентность обозначается знаком </w:t>
      </w:r>
      <w:r w:rsidRPr="008B6F89">
        <w:rPr>
          <w:rFonts w:eastAsia="Calibri"/>
          <w:position w:val="-2"/>
        </w:rPr>
        <w:object w:dxaOrig="220" w:dyaOrig="180">
          <v:shape id="_x0000_i1035" type="#_x0000_t75" style="width:11.55pt;height:9.5pt" o:ole="">
            <v:imagedata r:id="rId29" o:title=""/>
          </v:shape>
          <o:OLEObject Type="Embed" ProgID="Equation.3" ShapeID="_x0000_i1035" DrawAspect="Content" ObjectID="_1591683351" r:id="rId30"/>
        </w:object>
      </w:r>
      <w:r w:rsidRPr="008B6F89">
        <w:t>.</w:t>
      </w:r>
    </w:p>
    <w:p w:rsidR="00557982" w:rsidRPr="008B6F89" w:rsidRDefault="00557982" w:rsidP="008B6F89">
      <w:pPr>
        <w:jc w:val="both"/>
      </w:pPr>
      <w:r w:rsidRPr="008B6F89">
        <w:t xml:space="preserve">Например, </w:t>
      </w:r>
      <w:r w:rsidRPr="008B6F89">
        <w:rPr>
          <w:rFonts w:eastAsia="Calibri"/>
          <w:position w:val="-6"/>
        </w:rPr>
        <w:object w:dxaOrig="940" w:dyaOrig="300">
          <v:shape id="_x0000_i1036" type="#_x0000_t75" style="width:47.55pt;height:14.95pt" o:ole="">
            <v:imagedata r:id="rId31" o:title=""/>
          </v:shape>
          <o:OLEObject Type="Embed" ProgID="Equation.3" ShapeID="_x0000_i1036" DrawAspect="Content" ObjectID="_1591683352" r:id="rId32"/>
        </w:object>
      </w:r>
      <w:r w:rsidRPr="008B6F89">
        <w:t xml:space="preserve">, </w:t>
      </w:r>
      <w:r w:rsidRPr="008B6F89">
        <w:rPr>
          <w:rFonts w:eastAsia="Calibri"/>
          <w:position w:val="-6"/>
          <w:lang w:val="en-US"/>
        </w:rPr>
        <w:object w:dxaOrig="1219" w:dyaOrig="300">
          <v:shape id="_x0000_i1037" type="#_x0000_t75" style="width:60.45pt;height:14.95pt" o:ole="">
            <v:imagedata r:id="rId33" o:title=""/>
          </v:shape>
          <o:OLEObject Type="Embed" ProgID="Equation.3" ShapeID="_x0000_i1037" DrawAspect="Content" ObjectID="_1591683353" r:id="rId34"/>
        </w:object>
      </w:r>
      <w:r w:rsidRPr="008B6F89">
        <w:t xml:space="preserve">, </w:t>
      </w:r>
      <w:r w:rsidRPr="008B6F89">
        <w:rPr>
          <w:rFonts w:eastAsia="Calibri"/>
          <w:position w:val="-6"/>
        </w:rPr>
        <w:object w:dxaOrig="1160" w:dyaOrig="340">
          <v:shape id="_x0000_i1038" type="#_x0000_t75" style="width:57.75pt;height:17pt" o:ole="">
            <v:imagedata r:id="rId35" o:title=""/>
          </v:shape>
          <o:OLEObject Type="Embed" ProgID="Equation.3" ShapeID="_x0000_i1038" DrawAspect="Content" ObjectID="_1591683354" r:id="rId36"/>
        </w:object>
      </w:r>
    </w:p>
    <w:p w:rsidR="00E7746B" w:rsidRPr="008B6F89" w:rsidRDefault="00E7746B" w:rsidP="008B6F89">
      <w:pPr>
        <w:jc w:val="both"/>
      </w:pPr>
    </w:p>
    <w:p w:rsidR="00557982" w:rsidRPr="008B6F89" w:rsidRDefault="00557982" w:rsidP="008B6F89">
      <w:pPr>
        <w:jc w:val="both"/>
        <w:rPr>
          <w:b/>
          <w:i/>
        </w:rPr>
      </w:pPr>
      <w:r w:rsidRPr="008B6F89">
        <w:rPr>
          <w:b/>
          <w:i/>
        </w:rPr>
        <w:t>Тренировочные упражнения:</w:t>
      </w:r>
    </w:p>
    <w:p w:rsidR="00557982" w:rsidRPr="008B6F89" w:rsidRDefault="00557982" w:rsidP="008B6F89">
      <w:pPr>
        <w:jc w:val="both"/>
      </w:pPr>
      <w:r w:rsidRPr="008B6F89">
        <w:t xml:space="preserve">Вычислите пределы: </w:t>
      </w:r>
    </w:p>
    <w:p w:rsidR="00557982" w:rsidRPr="008B6F89" w:rsidRDefault="00B9525A" w:rsidP="008B6F89">
      <w:pPr>
        <w:jc w:val="both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 xml:space="preserve">1) 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x→-9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(x+9)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+7x-18</m:t>
                </m:r>
              </m:den>
            </m:f>
          </m:e>
        </m:func>
      </m:oMath>
      <w:r w:rsidR="00557982" w:rsidRPr="008B6F89">
        <w:rPr>
          <w:i/>
        </w:rPr>
        <w:t xml:space="preserve">     </w:t>
      </w:r>
      <w:r w:rsidR="00557982" w:rsidRPr="008B6F89">
        <w:t>2)</w:t>
      </w:r>
      <w:r w:rsidR="00557982" w:rsidRPr="008B6F89">
        <w:rPr>
          <w:i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lim⁡(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16x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</m:t>
                </m:r>
              </m:den>
            </m:f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-3</m:t>
            </m:r>
          </m:den>
        </m:f>
        <m:r>
          <w:rPr>
            <w:rFonts w:ascii="Cambria Math" w:hAnsi="Cambria Math"/>
          </w:rPr>
          <m:t>)</m:t>
        </m:r>
      </m:oMath>
      <w:r w:rsidRPr="008B6F89">
        <w:t xml:space="preserve">   </w:t>
      </w:r>
      <w:r w:rsidR="00557982" w:rsidRPr="008B6F89">
        <w:t xml:space="preserve">  3)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+x-2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x+6</m:t>
                    </m:r>
                  </m:e>
                </m:rad>
                <m:r>
                  <w:rPr>
                    <w:rFonts w:ascii="Cambria Math" w:hAnsi="Cambria Math"/>
                  </w:rPr>
                  <m:t>-2</m:t>
                </m:r>
              </m:den>
            </m:f>
          </m:e>
        </m:func>
      </m:oMath>
    </w:p>
    <w:p w:rsidR="00557982" w:rsidRPr="008B6F89" w:rsidRDefault="00557982" w:rsidP="008B6F89">
      <w:pPr>
        <w:jc w:val="both"/>
      </w:pPr>
      <w:r w:rsidRPr="008B6F89">
        <w:t xml:space="preserve"> 4)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x+5</m:t>
                    </m:r>
                  </m:e>
                </m:rad>
                <m:r>
                  <w:rPr>
                    <w:rFonts w:ascii="Cambria Math" w:hAnsi="Cambria Math"/>
                  </w:rPr>
                  <m:t>-2</m:t>
                </m:r>
              </m:num>
              <m:den>
                <m:r>
                  <w:rPr>
                    <w:rFonts w:ascii="Cambria Math" w:hAnsi="Cambria Math"/>
                  </w:rPr>
                  <m:t>x-11</m:t>
                </m:r>
              </m:den>
            </m:f>
          </m:e>
        </m:func>
      </m:oMath>
      <w:r w:rsidR="00B9525A" w:rsidRPr="008B6F89">
        <w:rPr>
          <w:i/>
        </w:rPr>
        <w:t xml:space="preserve">     </w:t>
      </w:r>
      <w:r w:rsidRPr="008B6F89">
        <w:t xml:space="preserve">5)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-2x+5</m:t>
                </m:r>
              </m:e>
            </m:rad>
            <m:r>
              <w:rPr>
                <w:rFonts w:ascii="Cambria Math" w:hAnsi="Cambria Math"/>
              </w:rPr>
              <m:t>-2x)</m:t>
            </m:r>
          </m:e>
        </m:func>
      </m:oMath>
      <w:r w:rsidRPr="008B6F89">
        <w:t xml:space="preserve">     6)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-9x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</m:func>
      </m:oMath>
    </w:p>
    <w:p w:rsidR="00E7746B" w:rsidRPr="008B6F89" w:rsidRDefault="00E7746B" w:rsidP="008B6F89">
      <w:pPr>
        <w:jc w:val="both"/>
      </w:pPr>
    </w:p>
    <w:p w:rsidR="00557982" w:rsidRPr="008B6F89" w:rsidRDefault="00557982" w:rsidP="008B6F89">
      <w:pPr>
        <w:jc w:val="both"/>
        <w:rPr>
          <w:b/>
          <w:i/>
        </w:rPr>
      </w:pPr>
      <w:r w:rsidRPr="008B6F89">
        <w:rPr>
          <w:b/>
          <w:i/>
        </w:rPr>
        <w:t>Самостоятельная работа: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4111"/>
      </w:tblGrid>
      <w:tr w:rsidR="00557982" w:rsidRPr="008B6F89" w:rsidTr="008B6F89">
        <w:tc>
          <w:tcPr>
            <w:tcW w:w="4219" w:type="dxa"/>
          </w:tcPr>
          <w:p w:rsidR="00557982" w:rsidRPr="008B6F89" w:rsidRDefault="00557982" w:rsidP="008B6F89">
            <w:pPr>
              <w:jc w:val="both"/>
            </w:pPr>
            <w:r w:rsidRPr="008B6F89">
              <w:t>Вариант 1</w:t>
            </w:r>
          </w:p>
        </w:tc>
        <w:tc>
          <w:tcPr>
            <w:tcW w:w="4111" w:type="dxa"/>
          </w:tcPr>
          <w:p w:rsidR="00557982" w:rsidRPr="008B6F89" w:rsidRDefault="00557982" w:rsidP="008B6F89">
            <w:pPr>
              <w:jc w:val="both"/>
            </w:pPr>
            <w:r w:rsidRPr="008B6F89">
              <w:t>Вариант 2</w:t>
            </w:r>
          </w:p>
        </w:tc>
      </w:tr>
      <w:tr w:rsidR="00557982" w:rsidRPr="008B6F89" w:rsidTr="008B6F89">
        <w:tc>
          <w:tcPr>
            <w:tcW w:w="8330" w:type="dxa"/>
            <w:gridSpan w:val="2"/>
          </w:tcPr>
          <w:p w:rsidR="00557982" w:rsidRPr="008B6F89" w:rsidRDefault="00557982" w:rsidP="008B6F89">
            <w:pPr>
              <w:jc w:val="both"/>
              <w:rPr>
                <w:i/>
              </w:rPr>
            </w:pPr>
            <w:r w:rsidRPr="008B6F89">
              <w:rPr>
                <w:i/>
              </w:rPr>
              <w:t>Вычислите пределы:</w:t>
            </w:r>
          </w:p>
        </w:tc>
      </w:tr>
      <w:tr w:rsidR="00557982" w:rsidRPr="008B6F89" w:rsidTr="008B6F89">
        <w:tc>
          <w:tcPr>
            <w:tcW w:w="4219" w:type="dxa"/>
          </w:tcPr>
          <w:p w:rsidR="00557982" w:rsidRPr="008B6F89" w:rsidRDefault="00B9525A" w:rsidP="008B6F8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x→-1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den>
                  </m:f>
                </m:e>
              </m:func>
            </m:oMath>
          </w:p>
          <w:p w:rsidR="00557982" w:rsidRPr="008B6F89" w:rsidRDefault="00B9525A" w:rsidP="008B6F8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-2x-3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den>
                  </m:f>
                </m:e>
              </m:func>
            </m:oMath>
          </w:p>
          <w:p w:rsidR="00557982" w:rsidRPr="008B6F89" w:rsidRDefault="00B9525A" w:rsidP="008B6F8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den>
                  </m:f>
                </m:e>
              </m:func>
            </m:oMath>
          </w:p>
          <w:p w:rsidR="00B951B2" w:rsidRPr="008B6F89" w:rsidRDefault="00B9525A" w:rsidP="008B6F8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x+1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func>
            </m:oMath>
          </w:p>
          <w:p w:rsidR="00557982" w:rsidRPr="008B6F89" w:rsidRDefault="00B9525A" w:rsidP="008B6F8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x→5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5-x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2x-1</m:t>
                          </m:r>
                        </m:e>
                      </m:rad>
                    </m:den>
                  </m:f>
                </m:e>
              </m:func>
            </m:oMath>
          </w:p>
          <w:p w:rsidR="00557982" w:rsidRPr="008B6F89" w:rsidRDefault="00B9525A" w:rsidP="008B6F8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sin4x</m:t>
                      </m:r>
                    </m:den>
                  </m:f>
                </m:e>
              </m:func>
            </m:oMath>
          </w:p>
          <w:p w:rsidR="00557982" w:rsidRPr="008B6F89" w:rsidRDefault="00B9525A" w:rsidP="008B6F8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2x+3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2x+1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x+1</m:t>
                      </m:r>
                    </m:sup>
                  </m:sSup>
                </m:e>
              </m:func>
            </m:oMath>
          </w:p>
        </w:tc>
        <w:tc>
          <w:tcPr>
            <w:tcW w:w="4111" w:type="dxa"/>
          </w:tcPr>
          <w:p w:rsidR="00557982" w:rsidRPr="008B6F89" w:rsidRDefault="00B9525A" w:rsidP="008B6F89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x-3</m:t>
                      </m:r>
                    </m:den>
                  </m:f>
                </m:e>
              </m:func>
            </m:oMath>
          </w:p>
          <w:p w:rsidR="00557982" w:rsidRPr="008B6F89" w:rsidRDefault="00B9525A" w:rsidP="008B6F89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x→-2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2x+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+5x+6</m:t>
                      </m:r>
                    </m:den>
                  </m:f>
                </m:e>
              </m:func>
            </m:oMath>
          </w:p>
          <w:p w:rsidR="00557982" w:rsidRPr="008B6F89" w:rsidRDefault="00B9525A" w:rsidP="008B6F89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-8</m:t>
                      </m:r>
                    </m:den>
                  </m:f>
                </m:e>
              </m:func>
            </m:oMath>
          </w:p>
          <w:p w:rsidR="00B951B2" w:rsidRPr="008B6F89" w:rsidRDefault="00B9525A" w:rsidP="008B6F89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x→2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x+2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den>
                  </m:f>
                </m:e>
              </m:func>
            </m:oMath>
          </w:p>
          <w:p w:rsidR="00557982" w:rsidRPr="008B6F89" w:rsidRDefault="00B9525A" w:rsidP="008B6F89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3+x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3-x</m:t>
                          </m:r>
                        </m:e>
                      </m:rad>
                    </m:den>
                  </m:f>
                </m:e>
              </m:func>
            </m:oMath>
          </w:p>
          <w:p w:rsidR="00557982" w:rsidRPr="008B6F89" w:rsidRDefault="00B9525A" w:rsidP="008B6F89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tg3x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tgx</m:t>
                      </m:r>
                    </m:den>
                  </m:f>
                </m:e>
              </m:func>
            </m:oMath>
          </w:p>
          <w:p w:rsidR="00557982" w:rsidRPr="008B6F89" w:rsidRDefault="00B9525A" w:rsidP="008B6F89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x→∞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x+1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x-1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</m:e>
              </m:func>
            </m:oMath>
          </w:p>
        </w:tc>
      </w:tr>
    </w:tbl>
    <w:p w:rsidR="00557982" w:rsidRPr="008B6F89" w:rsidRDefault="00557982" w:rsidP="008B6F89">
      <w:pPr>
        <w:jc w:val="both"/>
      </w:pPr>
    </w:p>
    <w:p w:rsidR="00B9525A" w:rsidRPr="008B6F89" w:rsidRDefault="00B9525A" w:rsidP="008B6F89">
      <w:pPr>
        <w:pStyle w:val="a3"/>
        <w:spacing w:before="0" w:line="240" w:lineRule="auto"/>
        <w:ind w:left="0" w:right="0"/>
        <w:jc w:val="both"/>
        <w:rPr>
          <w:b/>
          <w:color w:val="auto"/>
          <w:szCs w:val="24"/>
        </w:rPr>
      </w:pPr>
      <w:r w:rsidRPr="008B6F89">
        <w:rPr>
          <w:b/>
          <w:color w:val="auto"/>
          <w:szCs w:val="24"/>
        </w:rPr>
        <w:t>Перечень контрольных вопросов:</w:t>
      </w:r>
    </w:p>
    <w:p w:rsidR="00B9525A" w:rsidRPr="008B6F89" w:rsidRDefault="00B9525A" w:rsidP="008B6F89">
      <w:pPr>
        <w:pStyle w:val="a3"/>
        <w:numPr>
          <w:ilvl w:val="0"/>
          <w:numId w:val="30"/>
        </w:numPr>
        <w:spacing w:before="0" w:line="240" w:lineRule="auto"/>
        <w:ind w:right="0"/>
        <w:jc w:val="both"/>
        <w:rPr>
          <w:color w:val="auto"/>
          <w:szCs w:val="24"/>
        </w:rPr>
      </w:pPr>
      <w:r w:rsidRPr="008B6F89">
        <w:rPr>
          <w:color w:val="auto"/>
          <w:szCs w:val="24"/>
        </w:rPr>
        <w:t>Сформулировать определение предела последовательности и предела функции.</w:t>
      </w:r>
    </w:p>
    <w:p w:rsidR="00B9525A" w:rsidRPr="008B6F89" w:rsidRDefault="00B9525A" w:rsidP="008B6F89">
      <w:pPr>
        <w:pStyle w:val="a3"/>
        <w:numPr>
          <w:ilvl w:val="0"/>
          <w:numId w:val="30"/>
        </w:numPr>
        <w:spacing w:before="0" w:line="240" w:lineRule="auto"/>
        <w:ind w:right="0"/>
        <w:jc w:val="both"/>
        <w:rPr>
          <w:color w:val="auto"/>
          <w:szCs w:val="24"/>
        </w:rPr>
      </w:pPr>
      <w:r w:rsidRPr="008B6F89">
        <w:rPr>
          <w:color w:val="auto"/>
          <w:szCs w:val="24"/>
        </w:rPr>
        <w:t xml:space="preserve">Сформулировать методы раскрытия неопределенностей для вычисления пределов. </w:t>
      </w:r>
    </w:p>
    <w:p w:rsidR="00B9525A" w:rsidRPr="008B6F89" w:rsidRDefault="00B9525A" w:rsidP="008B6F89">
      <w:pPr>
        <w:pStyle w:val="a3"/>
        <w:numPr>
          <w:ilvl w:val="0"/>
          <w:numId w:val="30"/>
        </w:numPr>
        <w:spacing w:before="0" w:line="240" w:lineRule="auto"/>
        <w:ind w:right="0"/>
        <w:jc w:val="both"/>
        <w:rPr>
          <w:color w:val="auto"/>
          <w:szCs w:val="24"/>
        </w:rPr>
      </w:pPr>
      <w:r w:rsidRPr="008B6F89">
        <w:rPr>
          <w:color w:val="auto"/>
          <w:szCs w:val="24"/>
        </w:rPr>
        <w:t>Сформулировать формулы замечательных пределов.</w:t>
      </w:r>
    </w:p>
    <w:p w:rsidR="00B9525A" w:rsidRPr="008B6F89" w:rsidRDefault="00B9525A" w:rsidP="008B6F89">
      <w:pPr>
        <w:pStyle w:val="a3"/>
        <w:spacing w:before="0" w:line="240" w:lineRule="auto"/>
        <w:ind w:right="0"/>
        <w:jc w:val="both"/>
        <w:rPr>
          <w:color w:val="auto"/>
          <w:szCs w:val="24"/>
        </w:rPr>
      </w:pPr>
    </w:p>
    <w:p w:rsidR="00B9525A" w:rsidRPr="008B6F89" w:rsidRDefault="008B6F89" w:rsidP="008B6F8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B6F89">
        <w:rPr>
          <w:b/>
        </w:rPr>
        <w:t>Выводы по практическому занятию:</w:t>
      </w:r>
    </w:p>
    <w:p w:rsidR="00B9525A" w:rsidRPr="008B6F89" w:rsidRDefault="00B9525A" w:rsidP="008B6F89">
      <w:pPr>
        <w:jc w:val="both"/>
      </w:pPr>
    </w:p>
    <w:sectPr w:rsidR="00B9525A" w:rsidRPr="008B6F89" w:rsidSect="0064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5C" w:rsidRDefault="0083155C" w:rsidP="005D3F3E">
      <w:r>
        <w:separator/>
      </w:r>
    </w:p>
  </w:endnote>
  <w:endnote w:type="continuationSeparator" w:id="0">
    <w:p w:rsidR="0083155C" w:rsidRDefault="0083155C" w:rsidP="005D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5C" w:rsidRDefault="0083155C" w:rsidP="005D3F3E">
      <w:r>
        <w:separator/>
      </w:r>
    </w:p>
  </w:footnote>
  <w:footnote w:type="continuationSeparator" w:id="0">
    <w:p w:rsidR="0083155C" w:rsidRDefault="0083155C" w:rsidP="005D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5B15"/>
    <w:multiLevelType w:val="hybridMultilevel"/>
    <w:tmpl w:val="E460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012AB"/>
    <w:multiLevelType w:val="hybridMultilevel"/>
    <w:tmpl w:val="A6E64C54"/>
    <w:lvl w:ilvl="0" w:tplc="AB8EE93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5595D70"/>
    <w:multiLevelType w:val="hybridMultilevel"/>
    <w:tmpl w:val="22C4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4957"/>
    <w:multiLevelType w:val="hybridMultilevel"/>
    <w:tmpl w:val="96F25E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0C9D1BB4"/>
    <w:multiLevelType w:val="hybridMultilevel"/>
    <w:tmpl w:val="013EF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DC26D3E"/>
    <w:multiLevelType w:val="hybridMultilevel"/>
    <w:tmpl w:val="5C160A30"/>
    <w:lvl w:ilvl="0" w:tplc="856C25A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0F196D56"/>
    <w:multiLevelType w:val="hybridMultilevel"/>
    <w:tmpl w:val="05F60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A5222D"/>
    <w:multiLevelType w:val="hybridMultilevel"/>
    <w:tmpl w:val="29E0E67C"/>
    <w:lvl w:ilvl="0" w:tplc="B50E85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8A47CE5"/>
    <w:multiLevelType w:val="hybridMultilevel"/>
    <w:tmpl w:val="59FC8C92"/>
    <w:lvl w:ilvl="0" w:tplc="5E7C3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3980"/>
    <w:multiLevelType w:val="hybridMultilevel"/>
    <w:tmpl w:val="CA88585A"/>
    <w:lvl w:ilvl="0" w:tplc="BF26A62E">
      <w:start w:val="1"/>
      <w:numFmt w:val="decimal"/>
      <w:lvlText w:val="%1."/>
      <w:lvlJc w:val="left"/>
      <w:pPr>
        <w:ind w:left="7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>
    <w:nsid w:val="2CF919DC"/>
    <w:multiLevelType w:val="hybridMultilevel"/>
    <w:tmpl w:val="102CCBB8"/>
    <w:lvl w:ilvl="0" w:tplc="49744B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11B19"/>
    <w:multiLevelType w:val="hybridMultilevel"/>
    <w:tmpl w:val="4A121CE4"/>
    <w:lvl w:ilvl="0" w:tplc="55122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25E77"/>
    <w:multiLevelType w:val="hybridMultilevel"/>
    <w:tmpl w:val="29E0E67C"/>
    <w:lvl w:ilvl="0" w:tplc="B50E85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EDA6E0B"/>
    <w:multiLevelType w:val="hybridMultilevel"/>
    <w:tmpl w:val="A8FC55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1DD0F71"/>
    <w:multiLevelType w:val="hybridMultilevel"/>
    <w:tmpl w:val="66007C36"/>
    <w:lvl w:ilvl="0" w:tplc="6F1E49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4C87AA2"/>
    <w:multiLevelType w:val="hybridMultilevel"/>
    <w:tmpl w:val="29E0E67C"/>
    <w:lvl w:ilvl="0" w:tplc="B50E85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583702D"/>
    <w:multiLevelType w:val="hybridMultilevel"/>
    <w:tmpl w:val="928C84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89425F0"/>
    <w:multiLevelType w:val="hybridMultilevel"/>
    <w:tmpl w:val="29E0E67C"/>
    <w:lvl w:ilvl="0" w:tplc="B50E85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D1D2825"/>
    <w:multiLevelType w:val="hybridMultilevel"/>
    <w:tmpl w:val="22D01208"/>
    <w:lvl w:ilvl="0" w:tplc="FC84EB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73D48"/>
    <w:multiLevelType w:val="hybridMultilevel"/>
    <w:tmpl w:val="4970C656"/>
    <w:lvl w:ilvl="0" w:tplc="436252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F78B3"/>
    <w:multiLevelType w:val="hybridMultilevel"/>
    <w:tmpl w:val="6E4E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B6AD4"/>
    <w:multiLevelType w:val="hybridMultilevel"/>
    <w:tmpl w:val="CA88585A"/>
    <w:lvl w:ilvl="0" w:tplc="BF26A62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2">
    <w:nsid w:val="595D1828"/>
    <w:multiLevelType w:val="hybridMultilevel"/>
    <w:tmpl w:val="D19E16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AC16240"/>
    <w:multiLevelType w:val="hybridMultilevel"/>
    <w:tmpl w:val="ECE6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5388F"/>
    <w:multiLevelType w:val="hybridMultilevel"/>
    <w:tmpl w:val="29E0E67C"/>
    <w:lvl w:ilvl="0" w:tplc="B50E85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1DD2EF6"/>
    <w:multiLevelType w:val="hybridMultilevel"/>
    <w:tmpl w:val="B840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F426B"/>
    <w:multiLevelType w:val="hybridMultilevel"/>
    <w:tmpl w:val="8416D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3648F"/>
    <w:multiLevelType w:val="hybridMultilevel"/>
    <w:tmpl w:val="9AA892E6"/>
    <w:lvl w:ilvl="0" w:tplc="856C25A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>
    <w:nsid w:val="6E340E39"/>
    <w:multiLevelType w:val="hybridMultilevel"/>
    <w:tmpl w:val="95F0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E756E"/>
    <w:multiLevelType w:val="hybridMultilevel"/>
    <w:tmpl w:val="E346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4"/>
  </w:num>
  <w:num w:numId="6">
    <w:abstractNumId w:val="14"/>
  </w:num>
  <w:num w:numId="7">
    <w:abstractNumId w:val="26"/>
  </w:num>
  <w:num w:numId="8">
    <w:abstractNumId w:val="19"/>
  </w:num>
  <w:num w:numId="9">
    <w:abstractNumId w:val="29"/>
  </w:num>
  <w:num w:numId="10">
    <w:abstractNumId w:val="22"/>
  </w:num>
  <w:num w:numId="11">
    <w:abstractNumId w:val="25"/>
  </w:num>
  <w:num w:numId="12">
    <w:abstractNumId w:val="3"/>
  </w:num>
  <w:num w:numId="13">
    <w:abstractNumId w:val="1"/>
  </w:num>
  <w:num w:numId="14">
    <w:abstractNumId w:val="27"/>
  </w:num>
  <w:num w:numId="15">
    <w:abstractNumId w:val="5"/>
  </w:num>
  <w:num w:numId="16">
    <w:abstractNumId w:val="9"/>
  </w:num>
  <w:num w:numId="17">
    <w:abstractNumId w:val="21"/>
  </w:num>
  <w:num w:numId="18">
    <w:abstractNumId w:val="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7"/>
  </w:num>
  <w:num w:numId="23">
    <w:abstractNumId w:val="15"/>
  </w:num>
  <w:num w:numId="24">
    <w:abstractNumId w:val="12"/>
  </w:num>
  <w:num w:numId="25">
    <w:abstractNumId w:val="28"/>
  </w:num>
  <w:num w:numId="26">
    <w:abstractNumId w:val="20"/>
  </w:num>
  <w:num w:numId="27">
    <w:abstractNumId w:val="24"/>
  </w:num>
  <w:num w:numId="28">
    <w:abstractNumId w:val="7"/>
  </w:num>
  <w:num w:numId="29">
    <w:abstractNumId w:val="6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F3E"/>
    <w:rsid w:val="00087EC5"/>
    <w:rsid w:val="000E1454"/>
    <w:rsid w:val="001B2471"/>
    <w:rsid w:val="001C2C0E"/>
    <w:rsid w:val="00280CAC"/>
    <w:rsid w:val="00304C2E"/>
    <w:rsid w:val="00444954"/>
    <w:rsid w:val="00557982"/>
    <w:rsid w:val="00563064"/>
    <w:rsid w:val="005D3F3E"/>
    <w:rsid w:val="00645AFA"/>
    <w:rsid w:val="006F3B9A"/>
    <w:rsid w:val="007C6E6E"/>
    <w:rsid w:val="0083155C"/>
    <w:rsid w:val="008658D3"/>
    <w:rsid w:val="008B5555"/>
    <w:rsid w:val="008B5875"/>
    <w:rsid w:val="008B6F89"/>
    <w:rsid w:val="009303D0"/>
    <w:rsid w:val="00B951B2"/>
    <w:rsid w:val="00B9525A"/>
    <w:rsid w:val="00BC0B84"/>
    <w:rsid w:val="00D77C5E"/>
    <w:rsid w:val="00E7746B"/>
    <w:rsid w:val="00E80E58"/>
    <w:rsid w:val="00F67233"/>
    <w:rsid w:val="00F804C2"/>
    <w:rsid w:val="00FC6B15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76697-3B42-49D1-98D9-B70C28F9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F3E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D3F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5D3F3E"/>
    <w:pPr>
      <w:keepNext/>
      <w:shd w:val="clear" w:color="auto" w:fill="FFFFFF"/>
      <w:spacing w:line="288" w:lineRule="exact"/>
      <w:ind w:firstLine="720"/>
      <w:outlineLvl w:val="2"/>
    </w:pPr>
    <w:rPr>
      <w:b/>
      <w:bCs/>
      <w:spacing w:val="6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F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3F3E"/>
    <w:rPr>
      <w:rFonts w:ascii="Times New Roman" w:eastAsia="Times New Roman" w:hAnsi="Times New Roman" w:cs="Times New Roman"/>
      <w:b/>
      <w:bCs/>
      <w:spacing w:val="6"/>
      <w:sz w:val="26"/>
      <w:szCs w:val="2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5D3F3E"/>
    <w:pPr>
      <w:shd w:val="clear" w:color="auto" w:fill="FFFFFF"/>
      <w:spacing w:before="298" w:line="312" w:lineRule="exact"/>
      <w:ind w:left="851" w:right="496"/>
      <w:jc w:val="center"/>
    </w:pPr>
    <w:rPr>
      <w:color w:val="000000"/>
      <w:spacing w:val="1"/>
      <w:szCs w:val="20"/>
    </w:rPr>
  </w:style>
  <w:style w:type="character" w:customStyle="1" w:styleId="a4">
    <w:name w:val="Название Знак"/>
    <w:basedOn w:val="a0"/>
    <w:link w:val="a3"/>
    <w:rsid w:val="005D3F3E"/>
    <w:rPr>
      <w:rFonts w:ascii="Times New Roman" w:eastAsia="Times New Roman" w:hAnsi="Times New Roman" w:cs="Times New Roman"/>
      <w:color w:val="000000"/>
      <w:spacing w:val="1"/>
      <w:sz w:val="24"/>
      <w:szCs w:val="20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rsid w:val="005D3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3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D3F3E"/>
  </w:style>
  <w:style w:type="table" w:styleId="a8">
    <w:name w:val="Table Grid"/>
    <w:basedOn w:val="a1"/>
    <w:uiPriority w:val="59"/>
    <w:rsid w:val="005D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5D3F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3F3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5D3F3E"/>
    <w:rPr>
      <w:color w:val="808080"/>
    </w:rPr>
  </w:style>
  <w:style w:type="paragraph" w:styleId="ac">
    <w:name w:val="List Paragraph"/>
    <w:basedOn w:val="a"/>
    <w:uiPriority w:val="34"/>
    <w:qFormat/>
    <w:rsid w:val="005D3F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D3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link w:val="ae"/>
    <w:uiPriority w:val="1"/>
    <w:qFormat/>
    <w:rsid w:val="005D3F3E"/>
    <w:pPr>
      <w:spacing w:after="0" w:line="240" w:lineRule="auto"/>
    </w:pPr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5D3F3E"/>
    <w:rPr>
      <w:rFonts w:eastAsia="Times New Roman"/>
    </w:rPr>
  </w:style>
  <w:style w:type="paragraph" w:customStyle="1" w:styleId="11">
    <w:name w:val="Стиль1"/>
    <w:basedOn w:val="a"/>
    <w:link w:val="12"/>
    <w:qFormat/>
    <w:rsid w:val="005D3F3E"/>
    <w:pPr>
      <w:spacing w:after="200" w:line="276" w:lineRule="auto"/>
    </w:pPr>
    <w:rPr>
      <w:rFonts w:asciiTheme="minorHAnsi" w:eastAsiaTheme="minorEastAsia" w:hAnsiTheme="minorHAnsi" w:cstheme="minorBidi"/>
      <w:noProof/>
      <w:sz w:val="22"/>
      <w:szCs w:val="22"/>
      <w:lang w:eastAsia="en-US"/>
    </w:rPr>
  </w:style>
  <w:style w:type="character" w:customStyle="1" w:styleId="12">
    <w:name w:val="Стиль1 Знак"/>
    <w:basedOn w:val="a0"/>
    <w:link w:val="11"/>
    <w:locked/>
    <w:rsid w:val="005D3F3E"/>
    <w:rPr>
      <w:rFonts w:eastAsiaTheme="minorEastAsia"/>
      <w:noProof/>
    </w:rPr>
  </w:style>
  <w:style w:type="paragraph" w:styleId="af">
    <w:name w:val="Normal (Web)"/>
    <w:basedOn w:val="a"/>
    <w:uiPriority w:val="99"/>
    <w:rsid w:val="005D3F3E"/>
    <w:pPr>
      <w:spacing w:before="100" w:beforeAutospacing="1" w:after="100" w:afterAutospacing="1" w:line="360" w:lineRule="auto"/>
      <w:ind w:firstLine="200"/>
      <w:jc w:val="both"/>
    </w:pPr>
    <w:rPr>
      <w:rFonts w:ascii="Tahoma" w:hAnsi="Tahoma" w:cs="Tahoma"/>
      <w:color w:val="000000"/>
      <w:sz w:val="19"/>
      <w:szCs w:val="19"/>
    </w:rPr>
  </w:style>
  <w:style w:type="paragraph" w:customStyle="1" w:styleId="31">
    <w:name w:val="Основной текст 31"/>
    <w:basedOn w:val="a"/>
    <w:rsid w:val="005D3F3E"/>
    <w:pPr>
      <w:suppressAutoHyphens/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D3F3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0">
    <w:name w:val="Знак Знак"/>
    <w:basedOn w:val="a"/>
    <w:rsid w:val="005D3F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5D3F3E"/>
    <w:pPr>
      <w:jc w:val="both"/>
    </w:pPr>
    <w:rPr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5D3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"/>
    <w:link w:val="af4"/>
    <w:unhideWhenUsed/>
    <w:rsid w:val="005D3F3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5D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5D3F3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5D3F3E"/>
    <w:pPr>
      <w:spacing w:after="100"/>
    </w:pPr>
  </w:style>
  <w:style w:type="character" w:styleId="af6">
    <w:name w:val="Hyperlink"/>
    <w:basedOn w:val="a0"/>
    <w:uiPriority w:val="99"/>
    <w:unhideWhenUsed/>
    <w:rsid w:val="005D3F3E"/>
    <w:rPr>
      <w:rFonts w:cs="Times New Roman"/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D3F3E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5D3F3E"/>
    <w:pPr>
      <w:spacing w:after="100"/>
      <w:ind w:left="480"/>
    </w:pPr>
  </w:style>
  <w:style w:type="paragraph" w:styleId="af7">
    <w:name w:val="List"/>
    <w:basedOn w:val="a"/>
    <w:uiPriority w:val="99"/>
    <w:rsid w:val="005D3F3E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f8">
    <w:name w:val="Знак Знак Знак"/>
    <w:basedOn w:val="a"/>
    <w:rsid w:val="005D3F3E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url1">
    <w:name w:val="url1"/>
    <w:basedOn w:val="a0"/>
    <w:rsid w:val="005D3F3E"/>
    <w:rPr>
      <w:rFonts w:cs="Times New Roman"/>
    </w:rPr>
  </w:style>
  <w:style w:type="paragraph" w:customStyle="1" w:styleId="Style1">
    <w:name w:val="Style1"/>
    <w:basedOn w:val="a"/>
    <w:uiPriority w:val="99"/>
    <w:rsid w:val="005D3F3E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Verdana" w:hAnsi="Verdana"/>
    </w:rPr>
  </w:style>
  <w:style w:type="character" w:customStyle="1" w:styleId="FontStyle26">
    <w:name w:val="Font Style26"/>
    <w:uiPriority w:val="99"/>
    <w:rsid w:val="005D3F3E"/>
    <w:rPr>
      <w:rFonts w:ascii="Verdana" w:hAnsi="Verdana" w:cs="Verdana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5D3F3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Verdana" w:hAnsi="Verdana"/>
    </w:rPr>
  </w:style>
  <w:style w:type="character" w:customStyle="1" w:styleId="FontStyle23">
    <w:name w:val="Font Style23"/>
    <w:uiPriority w:val="99"/>
    <w:rsid w:val="005D3F3E"/>
    <w:rPr>
      <w:rFonts w:ascii="Verdana" w:hAnsi="Verdana" w:cs="Verdana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5D3F3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30">
    <w:name w:val="Font Style30"/>
    <w:uiPriority w:val="99"/>
    <w:rsid w:val="005D3F3E"/>
    <w:rPr>
      <w:rFonts w:ascii="Bookman Old Style" w:hAnsi="Bookman Old Style" w:cs="Bookman Old Style"/>
      <w:b/>
      <w:bCs/>
      <w:i/>
      <w:iCs/>
      <w:spacing w:val="20"/>
      <w:sz w:val="20"/>
      <w:szCs w:val="20"/>
    </w:rPr>
  </w:style>
  <w:style w:type="character" w:styleId="af9">
    <w:name w:val="Strong"/>
    <w:uiPriority w:val="22"/>
    <w:qFormat/>
    <w:rsid w:val="005D3F3E"/>
    <w:rPr>
      <w:b/>
      <w:bCs/>
    </w:rPr>
  </w:style>
  <w:style w:type="paragraph" w:styleId="afa">
    <w:name w:val="Body Text Indent"/>
    <w:basedOn w:val="a"/>
    <w:link w:val="afb"/>
    <w:uiPriority w:val="99"/>
    <w:unhideWhenUsed/>
    <w:rsid w:val="005D3F3E"/>
    <w:pPr>
      <w:spacing w:after="120"/>
      <w:ind w:left="283"/>
    </w:pPr>
    <w:rPr>
      <w:rFonts w:ascii="Calibri" w:hAnsi="Calibri"/>
      <w:lang w:val="en-US" w:eastAsia="en-US" w:bidi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D3F3E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7">
    <w:name w:val="Style7"/>
    <w:basedOn w:val="a"/>
    <w:uiPriority w:val="99"/>
    <w:rsid w:val="005D3F3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D3F3E"/>
    <w:rPr>
      <w:rFonts w:ascii="Times New Roman" w:hAnsi="Times New Roman" w:cs="Times New Roman"/>
      <w:b/>
      <w:bCs/>
      <w:spacing w:val="10"/>
      <w:sz w:val="34"/>
      <w:szCs w:val="34"/>
    </w:rPr>
  </w:style>
  <w:style w:type="character" w:customStyle="1" w:styleId="FontStyle12">
    <w:name w:val="Font Style12"/>
    <w:uiPriority w:val="99"/>
    <w:rsid w:val="005D3F3E"/>
    <w:rPr>
      <w:rFonts w:ascii="Times New Roman" w:hAnsi="Times New Roman" w:cs="Times New Roman"/>
      <w:spacing w:val="20"/>
      <w:sz w:val="36"/>
      <w:szCs w:val="36"/>
    </w:rPr>
  </w:style>
  <w:style w:type="paragraph" w:customStyle="1" w:styleId="14">
    <w:name w:val="Абзац списка1"/>
    <w:basedOn w:val="a"/>
    <w:rsid w:val="005D3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5D3F3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apple-converted-space">
    <w:name w:val="apple-converted-space"/>
    <w:rsid w:val="005D3F3E"/>
  </w:style>
  <w:style w:type="character" w:customStyle="1" w:styleId="15">
    <w:name w:val="Название Знак1"/>
    <w:rsid w:val="00B9525A"/>
    <w:rPr>
      <w:color w:val="000000"/>
      <w:spacing w:val="1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</dc:creator>
  <cp:lastModifiedBy>Парфенова Елена Михайловна</cp:lastModifiedBy>
  <cp:revision>13</cp:revision>
  <dcterms:created xsi:type="dcterms:W3CDTF">2016-12-22T05:47:00Z</dcterms:created>
  <dcterms:modified xsi:type="dcterms:W3CDTF">2018-06-28T06:12:00Z</dcterms:modified>
</cp:coreProperties>
</file>