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76"/>
        <w:jc w:val="right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Автор-составитель игры:</w:t>
      </w:r>
    </w:p>
    <w:p>
      <w:pPr>
        <w:pStyle w:val="style0"/>
        <w:spacing w:after="0" w:lineRule="auto" w:line="276"/>
        <w:jc w:val="right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 xml:space="preserve">Бабошина Юлия Владимировна, педагог-психолог, первой квалификационной </w:t>
      </w:r>
    </w:p>
    <w:p>
      <w:pPr>
        <w:pStyle w:val="style0"/>
        <w:spacing w:after="0" w:lineRule="auto" w:line="276"/>
        <w:jc w:val="right"/>
        <w:rPr>
          <w:rFonts w:ascii="Times New Roman" w:cs="Times New Roman" w:hAnsi="Times New Roman"/>
          <w:i/>
          <w:sz w:val="24"/>
          <w:szCs w:val="24"/>
        </w:rPr>
      </w:pPr>
      <w:r>
        <w:rPr>
          <w:rFonts w:ascii="Times New Roman" w:cs="Times New Roman" w:hAnsi="Times New Roman"/>
          <w:i/>
          <w:sz w:val="24"/>
          <w:szCs w:val="24"/>
        </w:rPr>
        <w:t>категории МБДОУ №21  г. Томска</w:t>
      </w:r>
    </w:p>
    <w:p>
      <w:pPr>
        <w:pStyle w:val="style0"/>
        <w:spacing w:after="0" w:lineRule="auto" w:line="276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Игра «Поможем дереву вместе</w:t>
      </w:r>
      <w:r>
        <w:rPr>
          <w:rFonts w:ascii="Times New Roman" w:cs="Times New Roman" w:hAnsi="Times New Roman"/>
          <w:b/>
          <w:sz w:val="24"/>
          <w:szCs w:val="24"/>
        </w:rPr>
        <w:t>»</w:t>
      </w:r>
    </w:p>
    <w:p>
      <w:pPr>
        <w:pStyle w:val="style0"/>
        <w:spacing w:after="0" w:lineRule="auto" w:line="276"/>
        <w:jc w:val="both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Возраст: </w:t>
      </w:r>
      <w:r>
        <w:rPr>
          <w:rFonts w:ascii="Times New Roman" w:cs="Times New Roman" w:hAnsi="Times New Roman"/>
          <w:sz w:val="24"/>
          <w:szCs w:val="24"/>
        </w:rPr>
        <w:t>5-6 лет</w:t>
      </w:r>
    </w:p>
    <w:p>
      <w:pPr>
        <w:pStyle w:val="style0"/>
        <w:spacing w:after="0" w:lineRule="auto" w:line="276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Задачи приоритетной образовательной области:</w:t>
      </w:r>
    </w:p>
    <w:p>
      <w:pPr>
        <w:pStyle w:val="style0"/>
        <w:numPr>
          <w:ilvl w:val="0"/>
          <w:numId w:val="1"/>
        </w:numPr>
        <w:spacing w:after="0" w:lineRule="auto" w:line="276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«Социально-коммуникативное развитие»: </w:t>
      </w:r>
      <w:r>
        <w:rPr>
          <w:rFonts w:ascii="Times New Roman" w:cs="Times New Roman" w:hAnsi="Times New Roman"/>
          <w:sz w:val="24"/>
          <w:szCs w:val="24"/>
        </w:rPr>
        <w:t xml:space="preserve">развитие общения и взаимодействия ребёнка с взрослыми и сверстниками; развитие социального и эмоционального интеллекта, эмоциональной отзывчивости; формирование готовности к совместной деятельности </w:t>
      </w:r>
      <w:r>
        <w:rPr>
          <w:rFonts w:ascii="Times New Roman" w:cs="Times New Roman" w:hAnsi="Times New Roman"/>
          <w:sz w:val="24"/>
          <w:szCs w:val="24"/>
        </w:rPr>
        <w:t>со</w:t>
      </w:r>
      <w:r>
        <w:rPr>
          <w:rFonts w:ascii="Times New Roman" w:cs="Times New Roman" w:hAnsi="Times New Roman"/>
          <w:sz w:val="24"/>
          <w:szCs w:val="24"/>
        </w:rPr>
        <w:t xml:space="preserve"> взрослыми и  сверстниками.</w:t>
      </w:r>
    </w:p>
    <w:p>
      <w:pPr>
        <w:pStyle w:val="style0"/>
        <w:spacing w:after="0" w:lineRule="auto" w:line="27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Задачи ОО в интеграции</w:t>
      </w:r>
      <w:r>
        <w:rPr>
          <w:rFonts w:ascii="Times New Roman" w:cs="Times New Roman" w:hAnsi="Times New Roman"/>
          <w:b/>
          <w:sz w:val="24"/>
          <w:szCs w:val="24"/>
        </w:rPr>
        <w:t>:</w:t>
      </w:r>
    </w:p>
    <w:p>
      <w:pPr>
        <w:pStyle w:val="style0"/>
        <w:numPr>
          <w:ilvl w:val="0"/>
          <w:numId w:val="1"/>
        </w:numPr>
        <w:spacing w:after="0" w:lineRule="auto" w:line="27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«Физическое развитие»:</w:t>
      </w:r>
      <w:r>
        <w:rPr>
          <w:rFonts w:ascii="Times New Roman" w:cs="Times New Roman" w:hAnsi="Times New Roman"/>
          <w:sz w:val="24"/>
          <w:szCs w:val="24"/>
        </w:rPr>
        <w:t xml:space="preserve"> развитие крупной и мелкой моторики обеих рук.</w:t>
      </w:r>
    </w:p>
    <w:p>
      <w:pPr>
        <w:pStyle w:val="style0"/>
        <w:numPr>
          <w:ilvl w:val="0"/>
          <w:numId w:val="1"/>
        </w:numPr>
        <w:spacing w:after="0" w:lineRule="auto" w:line="276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«Речевое развитие»: </w:t>
      </w:r>
      <w:r>
        <w:rPr>
          <w:rFonts w:ascii="Times New Roman" w:cs="Times New Roman" w:hAnsi="Times New Roman"/>
          <w:sz w:val="24"/>
          <w:szCs w:val="24"/>
        </w:rPr>
        <w:t>овладение речью, к</w:t>
      </w:r>
      <w:r>
        <w:rPr>
          <w:rFonts w:ascii="Times New Roman" w:cs="Times New Roman" w:hAnsi="Times New Roman"/>
          <w:sz w:val="24"/>
          <w:szCs w:val="24"/>
        </w:rPr>
        <w:t>ак средством общения и культуры.</w:t>
      </w:r>
    </w:p>
    <w:p>
      <w:pPr>
        <w:pStyle w:val="style0"/>
        <w:numPr>
          <w:ilvl w:val="0"/>
          <w:numId w:val="1"/>
        </w:numPr>
        <w:spacing w:after="0" w:lineRule="auto" w:line="27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«Познавательное развитие»: </w:t>
      </w:r>
      <w:r>
        <w:rPr>
          <w:rFonts w:ascii="Times New Roman" w:cs="Times New Roman" w:hAnsi="Times New Roman"/>
          <w:sz w:val="24"/>
          <w:szCs w:val="24"/>
        </w:rPr>
        <w:t xml:space="preserve">умение работать по </w:t>
      </w:r>
      <w:r>
        <w:rPr>
          <w:rFonts w:ascii="Times New Roman" w:cs="Times New Roman" w:hAnsi="Times New Roman"/>
          <w:sz w:val="24"/>
          <w:szCs w:val="24"/>
        </w:rPr>
        <w:t>инструкции</w:t>
      </w:r>
      <w:r>
        <w:rPr>
          <w:rFonts w:ascii="Times New Roman" w:cs="Times New Roman" w:hAnsi="Times New Roman"/>
          <w:sz w:val="24"/>
          <w:szCs w:val="24"/>
        </w:rPr>
        <w:t xml:space="preserve">, развитие интересов детей, любознательности и познавательной мотивации; развитие воображения и творческой активности; </w:t>
      </w:r>
    </w:p>
    <w:p>
      <w:pPr>
        <w:pStyle w:val="style0"/>
        <w:numPr>
          <w:ilvl w:val="0"/>
          <w:numId w:val="1"/>
        </w:numPr>
        <w:spacing w:after="0" w:lineRule="auto" w:line="276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«Художественно-эстетическое развитие»: </w:t>
      </w:r>
      <w:r>
        <w:rPr>
          <w:rFonts w:ascii="Times New Roman" w:cs="Times New Roman" w:hAnsi="Times New Roman"/>
          <w:sz w:val="24"/>
          <w:szCs w:val="24"/>
        </w:rPr>
        <w:t>реализация самостоятельной творческой изобразительной деятельности детей. Стимулирование сопереживания персонажам НОД.</w:t>
      </w:r>
    </w:p>
    <w:p>
      <w:pPr>
        <w:pStyle w:val="style0"/>
        <w:spacing w:after="0" w:lineRule="auto" w:line="276"/>
        <w:ind w:left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Предпосылки учебной деятельности:</w:t>
      </w:r>
      <w:r>
        <w:rPr>
          <w:rFonts w:ascii="Times New Roman" w:cs="Times New Roman" w:hAnsi="Times New Roman"/>
          <w:sz w:val="24"/>
          <w:szCs w:val="24"/>
        </w:rPr>
        <w:t xml:space="preserve"> формирование умения слушать, участвовать в совместной деятельности, оказывать взаимопомощь; расширение кругозора, любознательности и познавательной мотивации;  формирование умения слушать взрослого и выполнять его инструкции, умение осуществлять действия по заданному правилу; формирование умения оценивать собственную деятельность, свои возможности.</w:t>
      </w:r>
    </w:p>
    <w:p>
      <w:pPr>
        <w:pStyle w:val="style0"/>
        <w:spacing w:after="0" w:lineRule="auto" w:line="276"/>
        <w:ind w:firstLine="70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Оборудование для педагога</w:t>
      </w:r>
      <w:r>
        <w:rPr>
          <w:rFonts w:ascii="Times New Roman" w:cs="Times New Roman" w:hAnsi="Times New Roman"/>
          <w:b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ноутбук, презентация с дидактической игрой «Хорошо и плохо»; дерево;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шкатулка, два самолета с заданиями; волшебная палочка.</w:t>
      </w:r>
    </w:p>
    <w:p>
      <w:pPr>
        <w:pStyle w:val="style179"/>
        <w:spacing w:after="0" w:lineRule="auto" w:line="276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Оборудование для детей</w:t>
      </w:r>
      <w:r>
        <w:rPr>
          <w:rFonts w:ascii="Times New Roman" w:cs="Times New Roman" w:hAnsi="Times New Roman"/>
          <w:b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листья для дерева с веселыми пиктограммами в виде раскраски; цветные карандаши.</w:t>
      </w:r>
    </w:p>
    <w:p>
      <w:pPr>
        <w:pStyle w:val="style0"/>
        <w:spacing w:lineRule="auto" w:line="276"/>
        <w:jc w:val="both"/>
        <w:contextualSpacing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 w:lineRule="auto" w:line="276"/>
        <w:jc w:val="center"/>
        <w:contextualSpacing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Ход игры: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Педагог: 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Посмотрите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ребята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, как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вокруг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много гостей! Мы очень рады их видеть, правда, ребята?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Давайте поздороваемся с гостями и подарим им свои улыбки (дети приветствуют гостей).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А теперь не забудьте улыбнуться своим друзьям, подарить друг другу улыбк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. Ведь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она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творит чудеса, это волшебство, которое дарит нам хорошее, весёлое настроение.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Но всем ли сегодня весело? (обратить внимание на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дерево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).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 Как вы думаете, почему загрустило дерево мудрости? (ответы детей).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Давайте послушаем, что же случилось на самом деле? (Педагог взмахивает «волшебной» палочкой и включает аудиозапись).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Дерево: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«Дорогие ребята! Со мной приключилась бед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а! Прилетел злой маг и унёс все листья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в чужую страну. Помогите мне маленькие помощники. Я знаю, что вы очень дружные и вот именно дружба поможет вам справиться со всеми трудностями и заданиями».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Педагог: 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Как Вы считаете, дерево сможет прожить без листьев?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(ответы детей)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Педагог резюмирует ответы и подводит их к тому, что природу надо беречь, поэтому нужно помочь дереву. 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Что же делать? Ребята, давайте поможем вернуть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листья дереву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. Мне кажется, слова произнесенные деревом были правильные и нам действительно поможет наша дружба и хорошее настроение. Как Вы считаете?  (ответы детей).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Педагог: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А вот и «волшебная палочка», которая сможет помочь нам отправиться в путешествие за «счастливыми» листьями. 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Мы на остров неизвестный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Попадем в одно мгновенье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Сделав к палочке волшебной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Лишь одно прикосновение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Педагог: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 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Посмотрите, вот мы и добрались до загадочной страны. Но теперь нам нужно найти зло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го мага и забрать у него листья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!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pStyle w:val="style0"/>
        <w:spacing w:after="0" w:lineRule="auto" w:line="276"/>
        <w:ind w:firstLine="709"/>
        <w:jc w:val="center"/>
        <w:rPr>
          <w:rFonts w:ascii="Times New Roman" w:cs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Cs/>
          <w:i/>
          <w:sz w:val="24"/>
          <w:szCs w:val="24"/>
          <w:lang w:eastAsia="ru-RU"/>
        </w:rPr>
        <w:t>Влетает самолет № 1 с заданием</w:t>
      </w:r>
      <w:r>
        <w:rPr>
          <w:rFonts w:ascii="Times New Roman" w:cs="Times New Roman" w:eastAsia="Times New Roman" w:hAnsi="Times New Roman"/>
          <w:bCs/>
          <w:i/>
          <w:sz w:val="24"/>
          <w:szCs w:val="24"/>
          <w:lang w:eastAsia="ru-RU"/>
        </w:rPr>
        <w:t>: Разбери поступки хорошо или плохо поступают дети на экране</w:t>
      </w:r>
    </w:p>
    <w:p>
      <w:pPr>
        <w:pStyle w:val="style0"/>
        <w:spacing w:after="0" w:lineRule="auto" w:line="276"/>
        <w:ind w:firstLine="709"/>
        <w:jc w:val="center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2.Игра «Хорошо или плохо».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i/>
          <w:sz w:val="24"/>
          <w:szCs w:val="24"/>
          <w:lang w:eastAsia="ru-RU"/>
        </w:rPr>
        <w:t xml:space="preserve">На слайдах.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Как Вы считаете это хороший или плохой поступок?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На слайдах видим картинки, на которых дети портят или наоборот заботятся о природе.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Дети смотрят на слайд и говорят хороший или плохой поступок они видят на экране и почему они так решили.</w:t>
      </w:r>
    </w:p>
    <w:p>
      <w:pPr>
        <w:pStyle w:val="style0"/>
        <w:spacing w:after="0" w:lineRule="auto" w:line="276"/>
        <w:ind w:firstLine="709"/>
        <w:jc w:val="center"/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  <w:lang w:eastAsia="ru-RU"/>
        </w:rPr>
        <w:t>3. Пальчиковая гимнастика «Дружба»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left="958"/>
        <w:jc w:val="center"/>
        <w:rPr/>
      </w:pPr>
      <w:r>
        <w:t>Дружат в нашей группе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left="958"/>
        <w:jc w:val="center"/>
        <w:rPr/>
      </w:pPr>
      <w:r>
        <w:t>Девочки и мальчики.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left="960"/>
        <w:jc w:val="center"/>
        <w:rPr/>
      </w:pPr>
      <w:r>
        <w:rPr>
          <w:i/>
          <w:iCs/>
        </w:rPr>
        <w:t>(пальцы обеих рук соединяются ритмично в замок)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708"/>
        <w:jc w:val="center"/>
        <w:rPr/>
      </w:pPr>
      <w:r>
        <w:t>Мы с тобой подружим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708"/>
        <w:jc w:val="center"/>
        <w:rPr/>
      </w:pPr>
      <w:r>
        <w:t>Маленькие пальчики.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708"/>
        <w:jc w:val="center"/>
        <w:rPr/>
      </w:pPr>
      <w:r>
        <w:rPr>
          <w:i/>
          <w:iCs/>
        </w:rPr>
        <w:t>(ритмичное касание пальцев обеих рук)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708"/>
        <w:jc w:val="center"/>
        <w:rPr/>
      </w:pPr>
      <w:r>
        <w:t>Раз, два, три, четыре, пять.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708"/>
        <w:jc w:val="center"/>
        <w:rPr/>
      </w:pPr>
      <w:r>
        <w:rPr>
          <w:i/>
          <w:iCs/>
        </w:rPr>
        <w:t>(поочередное касание пальцев на обеих руках, начиная с мизинца)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708"/>
        <w:jc w:val="center"/>
        <w:rPr/>
      </w:pPr>
      <w:r>
        <w:t>Начинай считать опять: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708"/>
        <w:jc w:val="center"/>
        <w:rPr/>
      </w:pPr>
      <w:r>
        <w:t>Раз, два, три, четыре, пять.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708"/>
        <w:jc w:val="center"/>
        <w:rPr/>
      </w:pPr>
      <w:r>
        <w:t>Мы закончили считать.</w:t>
      </w:r>
    </w:p>
    <w:p>
      <w:pPr>
        <w:pStyle w:val="style94"/>
        <w:shd w:val="clear" w:color="auto" w:fill="ffffff"/>
        <w:spacing w:before="0" w:beforeAutospacing="false" w:after="0" w:afterAutospacing="false" w:lineRule="auto" w:line="276"/>
        <w:ind w:firstLine="708"/>
        <w:jc w:val="center"/>
        <w:rPr/>
      </w:pPr>
      <w:r>
        <w:rPr>
          <w:i/>
          <w:iCs/>
        </w:rPr>
        <w:t>(руки вниз, встряхнуть кистями)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i/>
          <w:sz w:val="24"/>
          <w:szCs w:val="24"/>
          <w:lang w:eastAsia="ru-RU"/>
        </w:rPr>
      </w:pP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i/>
          <w:sz w:val="24"/>
          <w:szCs w:val="24"/>
          <w:lang w:eastAsia="ru-RU"/>
        </w:rPr>
        <w:t>В зал влетает самолет № 2 с заданием:</w:t>
      </w:r>
      <w:r>
        <w:rPr>
          <w:rFonts w:ascii="Times New Roman" w:cs="Times New Roman" w:eastAsia="Times New Roman" w:hAnsi="Times New Roman"/>
          <w:i/>
          <w:sz w:val="24"/>
          <w:szCs w:val="24"/>
          <w:lang w:eastAsia="ru-RU"/>
        </w:rPr>
        <w:t xml:space="preserve"> Если хотите помочь дереву, то Вы должны найти шкатулку и сказать какие добрые поступки Вы совершаете.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Давайте попробуем найти шкатулку, про которую нам рассказал маг.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Игра «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Горячо-холодно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</w:p>
    <w:p>
      <w:pPr>
        <w:pStyle w:val="style0"/>
        <w:spacing w:after="0" w:lineRule="auto" w:line="276"/>
        <w:ind w:firstLine="708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Педагог: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Молодцы ребята!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Если Вы хотите вернуть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дереву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листья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, то Вам необходимо открыть шкатулку с помощью своих добрых поступков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, с помощью которых Вы помогали и заботились о природе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.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(Дети рассказывают о своих добрых поступках, затем открывается шкатулка, а в ней листочки).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Педагог: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Ребята, по-моему, с нашими листьями что-то не так, мне кажется листья на дереве не прозрачные? Как Вы считаете?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Давайте,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попробуем раскрасить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листья в яркие краски? (Ответы детей)</w:t>
      </w:r>
    </w:p>
    <w:p>
      <w:pPr>
        <w:pStyle w:val="style0"/>
        <w:spacing w:after="0" w:lineRule="auto" w:line="276"/>
        <w:ind w:firstLine="709"/>
        <w:jc w:val="center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</w:p>
    <w:p>
      <w:pPr>
        <w:pStyle w:val="style0"/>
        <w:spacing w:after="0" w:lineRule="auto" w:line="276"/>
        <w:ind w:firstLine="709"/>
        <w:jc w:val="center"/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4. Раскраска листьев с веселой пиктограммой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cs="Times New Roman" w:eastAsia="Times New Roman" w:hAnsi="Times New Roman"/>
          <w:i/>
          <w:sz w:val="24"/>
          <w:szCs w:val="24"/>
          <w:lang w:eastAsia="ru-RU"/>
        </w:rPr>
        <w:t xml:space="preserve">Дети садятся за столы и раскрашивают листья. 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 xml:space="preserve">Педагог: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Мне кажется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нам пора</w:t>
      </w: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возвращаться в детский сад и вернуть дереву его листья. 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Снова к палочке волшебной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Вместе прикоснемся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И опять в одно мгновенье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В детский сад вернемся.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Как же здорово путешествовать с друзьями, можно вместе поиграть. 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Вот мы и прилетели в детский сад. 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eastAsia="ru-RU"/>
        </w:rPr>
        <w:t>Педагог: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Давайте повесим листочки на дерево.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Посмотрите, как изменилось настроение у нашего дерева?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(ответ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ы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детей).</w:t>
      </w: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 xml:space="preserve"> </w:t>
      </w:r>
    </w:p>
    <w:p>
      <w:pPr>
        <w:pStyle w:val="style0"/>
        <w:spacing w:after="0" w:lineRule="auto" w:line="276"/>
        <w:ind w:firstLine="709"/>
        <w:jc w:val="both"/>
        <w:rPr>
          <w:rFonts w:ascii="Times New Roman" w:cs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4"/>
          <w:lang w:eastAsia="ru-RU"/>
        </w:rPr>
        <w:t>Мне кажется, что сегодня мы с Вами спасли только маленькую часть природу, поэтому я Вам предлагаю обращать внимание, что происходит вокруг нас и каждый день делать что-то волшебное для природы. И тогда трава будет зеленее, воздух и вода чище и мы с Вами будем капельку счастливе</w:t>
      </w:r>
      <w:r>
        <w:rPr>
          <w:rFonts w:ascii="Times New Roman" w:cs="Times New Roman" w:eastAsia="Times New Roman" w:hAnsi="Times New Roman"/>
          <w:sz w:val="24"/>
          <w:szCs w:val="24"/>
          <w:lang w:val="en-US" w:eastAsia="ru-RU"/>
        </w:rPr>
        <w:t xml:space="preserve">. 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4785"/>
      </w:tblGrid>
      <w:tr>
        <w:trPr/>
        <w:tc>
          <w:tcPr>
            <w:tcW w:w="4786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rPr>
          <w:szCs w:val="24"/>
        </w:rPr>
      </w:pPr>
    </w:p>
    <w:p>
      <w:pPr>
        <w:pStyle w:val="style0"/>
        <w:rPr>
          <w:szCs w:val="24"/>
        </w:rPr>
      </w:pPr>
    </w:p>
    <w:p>
      <w:pPr>
        <w:pStyle w:val="style0"/>
        <w:rPr>
          <w:szCs w:val="24"/>
        </w:rPr>
      </w:pPr>
    </w:p>
    <w:p>
      <w:pPr>
        <w:pStyle w:val="style0"/>
        <w:rPr>
          <w:szCs w:val="24"/>
        </w:rPr>
        <w:sectPr>
          <w:pgSz w:w="11906" w:h="16838" w:orient="portrait"/>
          <w:pgMar w:top="993" w:right="991" w:bottom="851" w:left="993" w:header="708" w:footer="708" w:gutter="0"/>
          <w:cols w:space="708"/>
          <w:docGrid w:linePitch="360"/>
        </w:sectPr>
      </w:pPr>
    </w:p>
    <w:p>
      <w:pPr>
        <w:pStyle w:val="style0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R="0" distL="0">
            <wp:extent cx="9422017" cy="5297557"/>
            <wp:effectExtent l="19050" t="0" r="7733" b="0"/>
            <wp:docPr id="1029" name="Рисунок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422017" cy="5297557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szCs w:val="24"/>
        </w:rPr>
      </w:pPr>
    </w:p>
    <w:p>
      <w:pPr>
        <w:pStyle w:val="style0"/>
        <w:rPr>
          <w:szCs w:val="24"/>
        </w:rPr>
        <w:sectPr>
          <w:pgSz w:w="16838" w:h="11906" w:orient="landscape"/>
          <w:pgMar w:top="992" w:right="851" w:bottom="992" w:left="992" w:header="709" w:footer="709" w:gutter="0"/>
          <w:cols w:space="708"/>
          <w:docGrid w:linePitch="360"/>
        </w:sectPr>
      </w:pPr>
    </w:p>
    <w:p>
      <w:pPr>
        <w:pStyle w:val="style0"/>
        <w:rPr>
          <w:szCs w:val="24"/>
        </w:rPr>
      </w:pPr>
    </w:p>
    <w:p>
      <w:pPr>
        <w:pStyle w:val="style0"/>
        <w:rPr>
          <w:szCs w:val="24"/>
        </w:rPr>
      </w:pPr>
    </w:p>
    <w:p>
      <w:pPr>
        <w:pStyle w:val="style0"/>
        <w:rPr>
          <w:szCs w:val="24"/>
        </w:rPr>
      </w:pPr>
    </w:p>
    <w:sectPr>
      <w:pgSz w:w="11906" w:h="16838" w:orient="portrait"/>
      <w:pgMar w:top="993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33C0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160" w:lineRule="auto" w:line="259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Words>749</Words>
  <Pages>7</Pages>
  <Characters>4669</Characters>
  <Application>WPS Office</Application>
  <DocSecurity>0</DocSecurity>
  <Paragraphs>94</Paragraphs>
  <ScaleCrop>false</ScaleCrop>
  <Company>Microsoft</Company>
  <LinksUpToDate>false</LinksUpToDate>
  <CharactersWithSpaces>5365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2018-05-06T13:31:00Z</dcterms:created>
  <dc:creator>пользователь</dc:creator>
  <lastModifiedBy>Redmi Note 5A</lastModifiedBy>
  <lastPrinted>2018-05-28T07:12:00Z</lastPrinted>
  <dcterms:modified xsi:type="dcterms:W3CDTF">2018-06-24T12:56:43Z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