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1F" w:rsidRPr="009A4FAF" w:rsidRDefault="0076051F" w:rsidP="0076051F">
      <w:pPr>
        <w:pStyle w:val="a3"/>
        <w:shd w:val="clear" w:color="auto" w:fill="FFFFFF"/>
        <w:spacing w:before="0" w:beforeAutospacing="0" w:after="0" w:afterAutospacing="0"/>
        <w:jc w:val="center"/>
        <w:rPr>
          <w:color w:val="000000"/>
          <w:sz w:val="28"/>
          <w:szCs w:val="28"/>
          <w:u w:val="single"/>
        </w:rPr>
      </w:pPr>
      <w:r w:rsidRPr="009A4FAF">
        <w:rPr>
          <w:b/>
          <w:bCs/>
          <w:color w:val="000000"/>
          <w:sz w:val="28"/>
          <w:szCs w:val="28"/>
          <w:u w:val="single"/>
        </w:rPr>
        <w:t>Конспект занятия по патриотическому воспитанию</w:t>
      </w:r>
    </w:p>
    <w:p w:rsidR="0076051F" w:rsidRPr="009A4FAF" w:rsidRDefault="0076051F" w:rsidP="0076051F">
      <w:pPr>
        <w:pStyle w:val="a3"/>
        <w:shd w:val="clear" w:color="auto" w:fill="FFFFFF"/>
        <w:spacing w:before="0" w:beforeAutospacing="0" w:after="0" w:afterAutospacing="0"/>
        <w:jc w:val="center"/>
        <w:rPr>
          <w:color w:val="000000"/>
          <w:sz w:val="28"/>
          <w:szCs w:val="28"/>
          <w:u w:val="single"/>
        </w:rPr>
      </w:pPr>
      <w:r w:rsidRPr="009A4FAF">
        <w:rPr>
          <w:b/>
          <w:bCs/>
          <w:color w:val="000000"/>
          <w:sz w:val="28"/>
          <w:szCs w:val="28"/>
          <w:u w:val="single"/>
        </w:rPr>
        <w:t>«Вспомним те дни» в старшей группе</w:t>
      </w:r>
    </w:p>
    <w:p w:rsidR="0076051F" w:rsidRPr="009A4FAF" w:rsidRDefault="0076051F" w:rsidP="0076051F">
      <w:pPr>
        <w:pStyle w:val="a3"/>
        <w:shd w:val="clear" w:color="auto" w:fill="FFFFFF"/>
        <w:spacing w:before="0" w:beforeAutospacing="0" w:after="0" w:afterAutospacing="0"/>
        <w:rPr>
          <w:color w:val="000000"/>
          <w:sz w:val="28"/>
          <w:szCs w:val="28"/>
          <w:u w:val="single"/>
        </w:rPr>
      </w:pPr>
      <w:r w:rsidRPr="009A4FAF">
        <w:rPr>
          <w:color w:val="000000"/>
          <w:sz w:val="28"/>
          <w:szCs w:val="28"/>
          <w:u w:val="single"/>
        </w:rPr>
        <w:t>(ко Дню Победы)</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Программные задачи:</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 Воспитательная</w:t>
      </w:r>
      <w:r w:rsidRPr="0076051F">
        <w:rPr>
          <w:color w:val="000000"/>
          <w:sz w:val="28"/>
          <w:szCs w:val="28"/>
        </w:rPr>
        <w:t>: воспитание уважения к защитникам Родины на основе ярких впечатлений, конкретных исторических фактов доступных детям и вызывающих у них сильные эмоции, гордость за свой народ, любовь к родине.</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 Развивающая</w:t>
      </w:r>
      <w:r w:rsidRPr="0076051F">
        <w:rPr>
          <w:color w:val="000000"/>
          <w:sz w:val="28"/>
          <w:szCs w:val="28"/>
        </w:rPr>
        <w:t>: развивать представление о разных родах войск, закрепить знания о всенародном празднике воинов, уточнить, кто такие защитники отечества; развивать речь, мышление, поддерживать инициативу детей.</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 </w:t>
      </w:r>
      <w:r w:rsidRPr="0076051F">
        <w:rPr>
          <w:b/>
          <w:bCs/>
          <w:color w:val="000000"/>
          <w:sz w:val="28"/>
          <w:szCs w:val="28"/>
        </w:rPr>
        <w:t>Обучающая</w:t>
      </w:r>
      <w:r w:rsidRPr="0076051F">
        <w:rPr>
          <w:color w:val="000000"/>
          <w:sz w:val="28"/>
          <w:szCs w:val="28"/>
        </w:rPr>
        <w:t xml:space="preserve">: продолжить знакомства с пословицами о войне, научить понимать и объяснять их значение воспитывать </w:t>
      </w:r>
      <w:bookmarkStart w:id="0" w:name="_GoBack"/>
      <w:bookmarkEnd w:id="0"/>
      <w:r w:rsidRPr="0076051F">
        <w:rPr>
          <w:color w:val="000000"/>
          <w:sz w:val="28"/>
          <w:szCs w:val="28"/>
        </w:rPr>
        <w:t>чувства гордости за свой народ, армию, желание защищать свою страну.</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Предварительная работа:</w:t>
      </w:r>
      <w:r w:rsidRPr="0076051F">
        <w:rPr>
          <w:color w:val="000000"/>
          <w:sz w:val="28"/>
          <w:szCs w:val="28"/>
        </w:rPr>
        <w:t> Беседа о Родине, заучивание стихов, рассматривание альбомов, книг, иллюстраций. Оформление альбомов о музеях боевой славы.</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Оборудование</w:t>
      </w:r>
      <w:r w:rsidRPr="0076051F">
        <w:rPr>
          <w:color w:val="000000"/>
          <w:sz w:val="28"/>
          <w:szCs w:val="28"/>
        </w:rPr>
        <w:t xml:space="preserve">: Фото «Брестской крепости», </w:t>
      </w:r>
      <w:proofErr w:type="gramStart"/>
      <w:r w:rsidRPr="0076051F">
        <w:rPr>
          <w:color w:val="000000"/>
          <w:sz w:val="28"/>
          <w:szCs w:val="28"/>
        </w:rPr>
        <w:t>надпись</w:t>
      </w:r>
      <w:proofErr w:type="gramEnd"/>
      <w:r w:rsidRPr="0076051F">
        <w:rPr>
          <w:color w:val="000000"/>
          <w:sz w:val="28"/>
          <w:szCs w:val="28"/>
        </w:rPr>
        <w:t xml:space="preserve"> «Я умираю, но не сдаюсь», картина «Оборона Севастополя», Кроссворд, Фото «Вечный огонь», «Письмо треугольник». Магнитофон, аудио кассеты с песнями «Священная война», «Солдаты в путь!», «Последнее письмо». Белые листы бумаги, цветные карандаши для оформления писем.</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i/>
          <w:iCs/>
          <w:color w:val="000000"/>
          <w:sz w:val="28"/>
          <w:szCs w:val="28"/>
        </w:rPr>
        <w:t>Звучит песня «Священная война» муз. А. Александрова сл. В. Лебедева-Кумача.</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Ход занятия:</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Давным-давно дымы не застят</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Небес, и светел нив разлив,</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Где земляки стояли насмерть,</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Собой Отчизну заслонив.</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На рубеже, омытом кровью,</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Мы в память тех, кто шёл в бой,</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С благовоньем и любовью</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Склоняем головы свои.</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w:t>
      </w:r>
      <w:r w:rsidRPr="0076051F">
        <w:rPr>
          <w:i/>
          <w:iCs/>
          <w:color w:val="000000"/>
          <w:sz w:val="28"/>
          <w:szCs w:val="28"/>
        </w:rPr>
        <w:t>дети склоняют головы)</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«Сегодня в 4 часа утра без объявления войны германские войска на пали на нашу Родину», - такое объявление люди услышали 22 июня 1941 года. Была остановлена мирная жизнь народа. Началась великая отечественная война. Война разрушила судьбы миллионов людей. Дыхание войны ощутил каждый человек: протяженный вой сирен, залпы зениток, разрывы бомб. Но люди не испугались, поднялись и пошли на встречу темным силам. Жертвуя жизнью, они становились защитниками отечества.</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 Ребята кого можно назвать защитникам отечества? (</w:t>
      </w:r>
      <w:r w:rsidRPr="0076051F">
        <w:rPr>
          <w:i/>
          <w:iCs/>
          <w:color w:val="000000"/>
          <w:sz w:val="28"/>
          <w:szCs w:val="28"/>
        </w:rPr>
        <w:t>солдат, матросов,</w:t>
      </w:r>
      <w:r w:rsidRPr="0076051F">
        <w:rPr>
          <w:color w:val="000000"/>
          <w:sz w:val="28"/>
          <w:szCs w:val="28"/>
        </w:rPr>
        <w:t> </w:t>
      </w:r>
      <w:proofErr w:type="gramStart"/>
      <w:r w:rsidRPr="0076051F">
        <w:rPr>
          <w:i/>
          <w:iCs/>
          <w:color w:val="000000"/>
          <w:sz w:val="28"/>
          <w:szCs w:val="28"/>
        </w:rPr>
        <w:t>лётчиков )</w:t>
      </w:r>
      <w:proofErr w:type="gramEnd"/>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Да, все, те, кто защищал свою Родину от врагов.</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i/>
          <w:iCs/>
          <w:color w:val="000000"/>
          <w:sz w:val="28"/>
          <w:szCs w:val="28"/>
        </w:rPr>
        <w:lastRenderedPageBreak/>
        <w:t>Раздаётся стук в дверь. Под музыку Ф. Шуберта «Военный марш» входит строевым шагом солдат (сотрудник, родитель,).</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Солдат</w:t>
      </w:r>
      <w:r w:rsidRPr="0076051F">
        <w:rPr>
          <w:color w:val="000000"/>
          <w:sz w:val="28"/>
          <w:szCs w:val="28"/>
        </w:rPr>
        <w:t>: Здравствуйте ребята, я принёс для вас донесение из штаба.</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Воспитатель</w:t>
      </w:r>
      <w:r w:rsidRPr="0076051F">
        <w:rPr>
          <w:color w:val="000000"/>
          <w:sz w:val="28"/>
          <w:szCs w:val="28"/>
        </w:rPr>
        <w:t>: Как хорошо, что ты пришёл солдат. Кто как не ты сможет рассказать нашим будущим защитникам о солдатской взаимопомощи, смелости, храбрости, подвиге солдата.</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Солдат:</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Я, ребята на войне</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В бой ходил, горел в огне.</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Мёрз в окопах под Москвой</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Но, как видите, - живой.</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Я живой, но народ помнит о тех, кто погиб, защищая свой город, Родину.</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Воспитатель</w:t>
      </w:r>
      <w:r w:rsidRPr="0076051F">
        <w:rPr>
          <w:color w:val="000000"/>
          <w:sz w:val="28"/>
          <w:szCs w:val="28"/>
        </w:rPr>
        <w:t>: Ребята как он о них помнит? (слагает песни, стихи, возводит памятники, хранит материал о защитниках отечества в музеях).</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b/>
          <w:bCs/>
          <w:color w:val="000000"/>
          <w:sz w:val="28"/>
          <w:szCs w:val="28"/>
        </w:rPr>
        <w:t>Солдат</w:t>
      </w:r>
      <w:r w:rsidRPr="0076051F">
        <w:rPr>
          <w:color w:val="000000"/>
          <w:sz w:val="28"/>
          <w:szCs w:val="28"/>
        </w:rPr>
        <w:t xml:space="preserve">: </w:t>
      </w:r>
      <w:proofErr w:type="gramStart"/>
      <w:r w:rsidRPr="0076051F">
        <w:rPr>
          <w:color w:val="000000"/>
          <w:sz w:val="28"/>
          <w:szCs w:val="28"/>
        </w:rPr>
        <w:t>В</w:t>
      </w:r>
      <w:proofErr w:type="gramEnd"/>
      <w:r w:rsidRPr="0076051F">
        <w:rPr>
          <w:color w:val="000000"/>
          <w:sz w:val="28"/>
          <w:szCs w:val="28"/>
        </w:rPr>
        <w:t xml:space="preserve"> один из таких музеев я приглашаю и вас, ребята.</w:t>
      </w:r>
    </w:p>
    <w:p w:rsidR="0076051F" w:rsidRPr="0076051F" w:rsidRDefault="0076051F" w:rsidP="0076051F">
      <w:pPr>
        <w:pStyle w:val="a3"/>
        <w:shd w:val="clear" w:color="auto" w:fill="FFFFFF"/>
        <w:spacing w:before="0" w:beforeAutospacing="0" w:after="0" w:afterAutospacing="0"/>
        <w:rPr>
          <w:color w:val="000000"/>
          <w:sz w:val="28"/>
          <w:szCs w:val="28"/>
        </w:rPr>
      </w:pPr>
      <w:r w:rsidRPr="0076051F">
        <w:rPr>
          <w:color w:val="000000"/>
          <w:sz w:val="28"/>
          <w:szCs w:val="28"/>
        </w:rPr>
        <w:t>В этом музее организована фото выставка боевых сражений. Обратите внимание на это фото. На ней изображена Брестская крепость. Герои пограничники первые встретили врага. 22 июня 1941 года на рассвете здесь разорвались первые немецкие снаряды и бомбы. Грохот и вой самолетов покрывали все. Бомба за бомбой, снаряд за снарядом. Но застава не дрогнула. Пограничники грудью заслонили крепость. И здесь фашисты впервые узнали, что такое советская стойкость и советское мужество.</w:t>
      </w:r>
    </w:p>
    <w:p w:rsidR="00FF4F85" w:rsidRPr="0076051F" w:rsidRDefault="00FF4F85">
      <w:pPr>
        <w:rPr>
          <w:rFonts w:ascii="Times New Roman" w:hAnsi="Times New Roman" w:cs="Times New Roman"/>
          <w:sz w:val="28"/>
          <w:szCs w:val="28"/>
        </w:rPr>
      </w:pPr>
    </w:p>
    <w:sectPr w:rsidR="00FF4F85" w:rsidRPr="00760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1C"/>
    <w:rsid w:val="0051271C"/>
    <w:rsid w:val="0076051F"/>
    <w:rsid w:val="009A4FAF"/>
    <w:rsid w:val="00FF4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8A059-6650-49E1-9576-4489258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5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5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Aslanbeg Nabiev</dc:creator>
  <cp:keywords/>
  <dc:description/>
  <cp:lastModifiedBy>Aslanbeg Nabiev</cp:lastModifiedBy>
  <cp:revision>4</cp:revision>
  <dcterms:created xsi:type="dcterms:W3CDTF">2018-04-02T05:52:00Z</dcterms:created>
  <dcterms:modified xsi:type="dcterms:W3CDTF">2018-04-03T13:00:00Z</dcterms:modified>
</cp:coreProperties>
</file>