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05D" w:rsidRDefault="003E205D" w:rsidP="003E20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для воспитателей ДОУ «Формирование элементарных математических представлений у дошкольников через дидактические игры» </w:t>
      </w:r>
      <w:proofErr w:type="gramStart"/>
      <w:r>
        <w:rPr>
          <w:rFonts w:ascii="Times New Roman" w:hAnsi="Times New Roman" w:cs="Times New Roman"/>
          <w:sz w:val="28"/>
          <w:szCs w:val="28"/>
        </w:rPr>
        <w:t>(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опыта работы)</w:t>
      </w:r>
    </w:p>
    <w:p w:rsidR="003E205D" w:rsidRPr="000233E8" w:rsidRDefault="000233E8" w:rsidP="003E205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Тайлова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Алексеевна</w:t>
      </w:r>
    </w:p>
    <w:p w:rsidR="003E205D" w:rsidRDefault="000233E8" w:rsidP="003E20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</w:t>
      </w:r>
      <w:r w:rsidR="003E205D">
        <w:rPr>
          <w:rFonts w:ascii="Times New Roman" w:hAnsi="Times New Roman" w:cs="Times New Roman"/>
          <w:sz w:val="28"/>
          <w:szCs w:val="28"/>
        </w:rPr>
        <w:t xml:space="preserve">татель </w:t>
      </w:r>
      <w:bookmarkStart w:id="0" w:name="_GoBack"/>
      <w:bookmarkEnd w:id="0"/>
    </w:p>
    <w:p w:rsidR="003E205D" w:rsidRDefault="003E205D" w:rsidP="003E205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игры нет и не может быть полноценного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умственнго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развития. Игра-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любознательности».</w:t>
      </w:r>
    </w:p>
    <w:p w:rsidR="003E205D" w:rsidRDefault="003E205D" w:rsidP="003E2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Сухомлинский.</w:t>
      </w:r>
    </w:p>
    <w:p w:rsidR="003E205D" w:rsidRDefault="003E205D" w:rsidP="003E2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дошкольном возрасте игра имеет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важнейшеее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значение в жизни маленького ребенка. Потребность в игре у детей сохраняется и занимает значительное место и в первые годы их обучения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школе.В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играх нет реальной обусловленности обстоятельствами, пространством, временем. Дети – творцы настоящего и будущего. В этом заключается обаяние игры.</w:t>
      </w:r>
    </w:p>
    <w:p w:rsidR="003E205D" w:rsidRDefault="003E205D" w:rsidP="003E2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каждую эпоху общественного развития дети живут тем, чем живет народ. Но окружающий мир воспринимается ребенком по-иному, чем взрослым.</w:t>
      </w:r>
    </w:p>
    <w:p w:rsidR="003E205D" w:rsidRDefault="003E205D" w:rsidP="003E2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ребенок делает открытия того, что давно известно взрослому. Дети не ставят в игре каких-либо целей, чем играть.</w:t>
      </w:r>
    </w:p>
    <w:p w:rsidR="003E205D" w:rsidRDefault="003E205D" w:rsidP="003E2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«Игра, есть потребность растущего детского организма. В игре развиваются физические силы ребенка, тверже рука, гибче тело, вернее глаз, развиваются сообразительность, находчивость, инициатива» - так писала выдающийся советский педагог Н.К.Крупская.</w:t>
      </w:r>
    </w:p>
    <w:p w:rsidR="003E205D" w:rsidRDefault="003E205D" w:rsidP="003E2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так же указывала на возможность расширения впечатлений, представлений в игре, вхождения детей в жизнь, о связи игр с действительностью, с жизнью.</w:t>
      </w:r>
    </w:p>
    <w:p w:rsidR="003E205D" w:rsidRDefault="003E205D" w:rsidP="003E2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ребят дошкольного возраста игра имеет исключительное значение: игра для них – учеба, игра для них –труд, игра для них – серьезная форма воспитания. Игра для дошкольников- способ познания окружающего мира.</w:t>
      </w:r>
    </w:p>
    <w:p w:rsidR="003E205D" w:rsidRDefault="003E205D" w:rsidP="003E2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игре и желание играть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 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использовать и направлять в целях решения определенных образовательных задач. Игра будет являться средством воспитания, если она будет включаться в целостный педагогический процесс. Руководя игрой, организуя жизнь детей </w:t>
      </w:r>
      <w:r>
        <w:rPr>
          <w:rFonts w:ascii="Times New Roman" w:hAnsi="Times New Roman" w:cs="Times New Roman"/>
          <w:sz w:val="28"/>
          <w:szCs w:val="28"/>
        </w:rPr>
        <w:lastRenderedPageBreak/>
        <w:t>в игре, воспитатель воздействует на все стороны развития личности ребенка: на чувства, на сознание, на волю и на поведение в целом.</w:t>
      </w:r>
    </w:p>
    <w:p w:rsidR="003E205D" w:rsidRDefault="003E205D" w:rsidP="003E2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ребенок приобретает новые знания, умения, навыки. Игры, способствующие развитию восприятия, внимания, памяти, мышления, развитию творческих способностей, направлены на умственное развитие дошкольника в целом.</w:t>
      </w:r>
    </w:p>
    <w:p w:rsidR="003E205D" w:rsidRDefault="003E205D" w:rsidP="003E2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Огромную роль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умстенном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воспитании и в развитии интеллекта играет математика. В настоящее время, в эпоху компьютерной революции встречающаяся точка зрения, выражаемая словами: </w:t>
      </w:r>
      <w:proofErr w:type="gramStart"/>
      <w:r>
        <w:rPr>
          <w:rFonts w:ascii="Times New Roman" w:hAnsi="Times New Roman" w:cs="Times New Roman"/>
          <w:sz w:val="28"/>
          <w:szCs w:val="28"/>
        </w:rPr>
        <w:t>«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будет математиком», безнадежно устарела.</w:t>
      </w:r>
    </w:p>
    <w:p w:rsidR="003E205D" w:rsidRDefault="003E205D" w:rsidP="003E2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а тем более завтра математика будет необходима огромному числу людей различных профессий. В математике заложены огромные возможности для развития мышления детей, в процессе их обучения с самого раннего возраста.</w:t>
      </w:r>
    </w:p>
    <w:p w:rsidR="003E205D" w:rsidRDefault="003E205D" w:rsidP="003E2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в детском саду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ставлю перед собой такие педагогические задачи: развивать у детей память, внимание, мышление, воображение, так как без этих качеств немыслимо развитие ребенка в целом.</w:t>
      </w:r>
    </w:p>
    <w:p w:rsidR="003E205D" w:rsidRDefault="003E205D" w:rsidP="003E2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дети допускали ошибки в счете, не могли ориентироваться во времени, не знали геометрические фигуры. С прошлого года я работаю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темой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Влияние дидактических игр на развитие математических способностей у детей дошкольного возраста».</w:t>
      </w:r>
    </w:p>
    <w:p w:rsidR="003E205D" w:rsidRDefault="003E205D" w:rsidP="003E2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дидактические игры я для себя разделила на несколько групп:</w:t>
      </w:r>
    </w:p>
    <w:p w:rsidR="003E205D" w:rsidRDefault="003E205D" w:rsidP="003E20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цифрами и числами.</w:t>
      </w:r>
    </w:p>
    <w:p w:rsidR="003E205D" w:rsidRDefault="003E205D" w:rsidP="003E20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путешествие во времени.</w:t>
      </w:r>
    </w:p>
    <w:p w:rsidR="003E205D" w:rsidRDefault="003E205D" w:rsidP="003E20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ориентировку в пространстве.</w:t>
      </w:r>
    </w:p>
    <w:p w:rsidR="003E205D" w:rsidRDefault="003E205D" w:rsidP="003E20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геометрическими фигурами.</w:t>
      </w:r>
    </w:p>
    <w:p w:rsidR="003E205D" w:rsidRDefault="003E205D" w:rsidP="003E20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логическое внимание.</w:t>
      </w:r>
    </w:p>
    <w:p w:rsidR="003E205D" w:rsidRDefault="003E205D" w:rsidP="003E2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214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настоящее время продолжаю обучение детей счету в прямом и обратном порядке, добиваюсь от детей правильного использования как количественных, так и порядковых числительных. Познакомила детей с образованием всех чисел в пределах 10, путем сравнивания равных и неравных групп предметов.</w:t>
      </w:r>
    </w:p>
    <w:p w:rsidR="003E205D" w:rsidRDefault="003E205D" w:rsidP="003E2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игры, учу детей преобразовывать равенство в неравенство и наоборот- неравенство в равенство. Играя в такие дидактические игры как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Какой цифры не стало? Сколько? Путаница. Исправь ошибку, Убираем цифру. Назови соседей. Дети научились свободно оперировать числами в пределах 10 и сопровождать словами свои действия. Дидактические игры использую на занятиях, в свободное время, с целью развития у детей внимания, памяти, мышления.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( 1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карточки с цифрами).</w:t>
      </w:r>
    </w:p>
    <w:p w:rsidR="003E205D" w:rsidRDefault="003E205D" w:rsidP="003E2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Считай не ошибись помогает усвоению порядка следования чисел натурального ряда, упражнения в прямом и обратном счете. В игре используется мяч. Дети встают полукругом. Перед началом игры говорю, в каком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прямом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обратном) буду считать. Затем бросаю мяч и называю число.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поймал мяч, продолжает считать дальше. Игра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проходит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быстром темпе, задания повторяются многократно, чтобы дать возможность как можно большему количеству детей принять в ней участие. Так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  поиграть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назови месяца года», « Дни недели». Такое разнообразие дидактических игр, упражнений, используемых на занятиях и в свободное время, помогает детям усвоить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 </w:t>
      </w:r>
      <w:proofErr w:type="gramStart"/>
      <w:r>
        <w:rPr>
          <w:rFonts w:ascii="Times New Roman" w:hAnsi="Times New Roman" w:cs="Times New Roman"/>
          <w:sz w:val="28"/>
          <w:szCs w:val="28"/>
        </w:rPr>
        <w:t>( 2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мячом).</w:t>
      </w:r>
    </w:p>
    <w:p w:rsidR="003E205D" w:rsidRDefault="003E205D" w:rsidP="003E2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группе познакомила детей с днями недели. Объяснила, что каждый день недели имеет свое название.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того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дети лучше запоминали названия дней недели, мы обозначали их кружочком разного цвета. Наблюдение проводим несколько недель, обозначая кружочками каждый день. Это я сделала специально для того, чтобы дети смогли самостоятельно сделать вывод, что последовательность дней недели неизменна. Рассказала детям о том, что в названии дней недели угадывается, какой день недели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счету:  понедельник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первый день после окончания недели, вторник – второй день и так далее. После такой беседы я предлагала игры с целью закрепления названий дней недели и их последовательности. Дети с удовольствием играют в игру Живая неделя. Для игры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вызываю  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детей, пересчитываю их по порядку, даю им в руки кружочки разного цвета, обозначающие дни недели. Дети выстраиваются в такой последовательности, как по порядку идут дни недели. </w:t>
      </w:r>
      <w:proofErr w:type="gramStart"/>
      <w:r>
        <w:rPr>
          <w:rFonts w:ascii="Times New Roman" w:hAnsi="Times New Roman" w:cs="Times New Roman"/>
          <w:sz w:val="28"/>
          <w:szCs w:val="28"/>
        </w:rPr>
        <w:t>( 3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кружочками в руках).</w:t>
      </w:r>
    </w:p>
    <w:p w:rsidR="003E205D" w:rsidRDefault="003E205D" w:rsidP="003E2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Пространственные представления детей постоянно расширяются и закрепляются в процессе всех видов деятельности. Дети овладевают пространственными представлениями: слева, справа, вверху, внизу,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взади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далеко, близко.</w:t>
      </w:r>
    </w:p>
    <w:p w:rsidR="003E205D" w:rsidRDefault="003E205D" w:rsidP="003E2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поставила перед собой задачу 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  ориентироваться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специально созданных пространственных ситуациях и определять свое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место по заданному условию. Дети свободно выполняют задания типа: встань так, чтобы впереди тебя был стол, а сзади окно и т.д. При помощи дидактических игр и упражнений дети овладевают умением определять словом положение того или иного предмета по отношению к другому: справа от куклы стоит заяц, слева от куклы – пирамидка и т.д. В начале каждого занятия проводила игровую минутку: любую игрушку прятала где-то в комнате, а дети ее находили, или выбирала ребенка и прятала игрушку по отношению к нему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(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спину, справа, слева и т.д.) ( 4 перед стулом). Это вызывало интерес у детей и организовывало их на занятие. Выполняя задания по ориентировке на листе бумаги, некоторые дети допускали ошибки, тогда я давала этим ребятам возможность самостоятельно найти их и исправить свои ошибки. Например, игра Найди игрушку. «Ночью, когда в группе никого не было- говорю детям, - игрушки спрятались, их надо найти. Распечатываю конверт, читаю: </w:t>
      </w:r>
      <w:proofErr w:type="gramStart"/>
      <w:r>
        <w:rPr>
          <w:rFonts w:ascii="Times New Roman" w:hAnsi="Times New Roman" w:cs="Times New Roman"/>
          <w:sz w:val="28"/>
          <w:szCs w:val="28"/>
        </w:rPr>
        <w:t>« Надо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встать перед столом и пройти 3 шага и т.д. Дети выполняют задание, находят игрушку.</w:t>
      </w:r>
    </w:p>
    <w:p w:rsidR="003E205D" w:rsidRDefault="003E205D" w:rsidP="003E2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закрепления знаний о форме геометрических фигур с целью повторения материала средней группы, предлагала детям узнать в окружающих предметах форму круга, треугольника, квадрата. Например, спрашиваю: Какую геометрическую фигуру напоминает дно тарелки?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поверхность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крышки стола, лист бумаги и т.д.).</w:t>
      </w:r>
    </w:p>
    <w:p w:rsidR="003E205D" w:rsidRDefault="003E205D" w:rsidP="003E2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использую множество дидактических игр и упражнений, различной степени сложности, в зависимости от индивидуальных способностей детей. Например, такие игры, как Найди такой же узор, Сложи квадрат, круг, прямоугольник, треугольник. Каждую фигуру на свое место, Подбери по форме, Кто больше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назовет.(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складыв.из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кусочков).</w:t>
      </w:r>
    </w:p>
    <w:p w:rsidR="003E205D" w:rsidRDefault="003E205D" w:rsidP="003E2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Дидактическую игру Геометрическая мозаика использую на занятиях и в свободное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ремя</w:t>
      </w:r>
      <w:proofErr w:type="spellEnd"/>
      <w:r>
        <w:rPr>
          <w:rFonts w:ascii="Times New Roman" w:hAnsi="Times New Roman" w:cs="Times New Roman"/>
          <w:sz w:val="28"/>
          <w:szCs w:val="28"/>
        </w:rPr>
        <w:t>, с целью закрепления знаний о геометрических фигурах, с целью развития внимания и воображения у детей. Перед началом игры детей делю на две команды в соответствии с уровнем их умений и навыков. Командам даю задания разной сложности. Например,</w:t>
      </w:r>
    </w:p>
    <w:p w:rsidR="003E205D" w:rsidRDefault="003E205D" w:rsidP="003E2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-составление изображения предмета из геометрических фигур </w:t>
      </w:r>
      <w:proofErr w:type="gramStart"/>
      <w:r>
        <w:rPr>
          <w:rFonts w:ascii="Times New Roman" w:hAnsi="Times New Roman" w:cs="Times New Roman"/>
          <w:sz w:val="28"/>
          <w:szCs w:val="28"/>
        </w:rPr>
        <w:t>( работа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готовому расчлененному образцу),</w:t>
      </w:r>
    </w:p>
    <w:p w:rsidR="003E205D" w:rsidRDefault="003E205D" w:rsidP="003E2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-работа по условию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собрать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фигуру человека, )</w:t>
      </w:r>
    </w:p>
    <w:p w:rsidR="003E205D" w:rsidRDefault="003E205D" w:rsidP="003E2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-работа по собственному замыслу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просто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человека).</w:t>
      </w:r>
    </w:p>
    <w:p w:rsidR="003E205D" w:rsidRDefault="003E205D" w:rsidP="003E2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Каждая команда получает одинаковые наборы геометрических фигур. Дети самостоятельно договариваются о способах выполнения задания, о порядке работы. Каждый играющий в команде по очереди участвует в преобразовании геометрической фигуры, добавляя свой элемент, составляя отдельный элемент предмета из нескольких фигур. В заключении дети анализируют свои фигуры, находят сходства и различия в решении конструктивного замысла. Давала более сложные задания:</w:t>
      </w:r>
    </w:p>
    <w:p w:rsidR="003E205D" w:rsidRDefault="003E205D" w:rsidP="003E2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 самый большой треугольник.</w:t>
      </w:r>
    </w:p>
    <w:p w:rsidR="003E205D" w:rsidRDefault="003E205D" w:rsidP="003E2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самая маленькая фигура.</w:t>
      </w:r>
    </w:p>
    <w:p w:rsidR="003E205D" w:rsidRDefault="003E205D" w:rsidP="003E2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-назовите все квадраты, начиная с самого маленького и т.п. </w:t>
      </w:r>
      <w:proofErr w:type="gramStart"/>
      <w:r>
        <w:rPr>
          <w:rFonts w:ascii="Times New Roman" w:hAnsi="Times New Roman" w:cs="Times New Roman"/>
          <w:sz w:val="28"/>
          <w:szCs w:val="28"/>
        </w:rPr>
        <w:t>( 6</w:t>
      </w:r>
      <w:proofErr w:type="gramEnd"/>
      <w:r>
        <w:rPr>
          <w:rFonts w:ascii="Times New Roman" w:hAnsi="Times New Roman" w:cs="Times New Roman"/>
          <w:sz w:val="28"/>
          <w:szCs w:val="28"/>
        </w:rPr>
        <w:t>. геом. фигуры на доске).</w:t>
      </w:r>
    </w:p>
    <w:p w:rsidR="003E205D" w:rsidRDefault="003E205D" w:rsidP="003E2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же задания дети выполняют в свободное от занятий время, только геометрические фигуры были разложены на столе или на полу. Использование дидактических игр на занятиях и в свободное время способствует закреплению у детей памяти, внимания, мышления. Поэтому в дальнейшем буду продолжать использовать в своей работе различные дидактические игры и упражнения.</w:t>
      </w:r>
    </w:p>
    <w:p w:rsidR="003E205D" w:rsidRDefault="003E205D" w:rsidP="003E2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 у детей начинают формироваться элементы логического мышления, т.</w:t>
      </w:r>
      <w:proofErr w:type="gramStart"/>
      <w:r>
        <w:rPr>
          <w:rFonts w:ascii="Times New Roman" w:hAnsi="Times New Roman" w:cs="Times New Roman"/>
          <w:sz w:val="28"/>
          <w:szCs w:val="28"/>
        </w:rPr>
        <w:t>е.формируется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умение рассуждать, делать свои умозаключения. Существует множество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Игр и упражнений, которые влияют на развитие творческих способностей у детей, т.к. они оказывают действие на воображение и способствуют развитию нестандартного мышления у детей. С целью развития у детей мышления, использую различные игры и упражнения. Это задания на нахождение пропущенной фигуры, продолжения ряда фигур, знаков, на поиск чисел. Знакомство с такими заданиями начала с элементарных заданий на логическое мышление- цепочки закономерностей. В таких упражнениях идет чередование предметов или геометрических фигур. Детям предлагала продолжить ряд или найти пропущенный элемент.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давала задания такого характера: продолжить цепочку, чередуя в определенной последовательности квадраты, большие и маленькие круги. После того как дети научились выполнять такие упражнения, задания для них усложняю. Предлагаю выполнить задания, в котором необходимо чередовать предметы, учитывать одновременно цвет и величину </w:t>
      </w:r>
      <w:proofErr w:type="gramStart"/>
      <w:r>
        <w:rPr>
          <w:rFonts w:ascii="Times New Roman" w:hAnsi="Times New Roman" w:cs="Times New Roman"/>
          <w:sz w:val="28"/>
          <w:szCs w:val="28"/>
        </w:rPr>
        <w:t>( 7</w:t>
      </w:r>
      <w:proofErr w:type="gramEnd"/>
      <w:r>
        <w:rPr>
          <w:rFonts w:ascii="Times New Roman" w:hAnsi="Times New Roman" w:cs="Times New Roman"/>
          <w:sz w:val="28"/>
          <w:szCs w:val="28"/>
        </w:rPr>
        <w:t>. цепочка из геом. фигур).</w:t>
      </w:r>
    </w:p>
    <w:p w:rsidR="003E205D" w:rsidRDefault="003E205D" w:rsidP="003E2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Особое место среди математических игр занимают игры на составление плоскостных изображений предметов, животных, </w:t>
      </w:r>
      <w:proofErr w:type="gramStart"/>
      <w:r>
        <w:rPr>
          <w:rFonts w:ascii="Times New Roman" w:hAnsi="Times New Roman" w:cs="Times New Roman"/>
          <w:sz w:val="28"/>
          <w:szCs w:val="28"/>
        </w:rPr>
        <w:t>птиц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фигур. Для закрепления знаний, даю детям домашние задания в виде дидактических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упражнений.</w:t>
      </w:r>
    </w:p>
    <w:p w:rsidR="003E205D" w:rsidRDefault="003E205D" w:rsidP="003E2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дидактических игр повышает эффективность педагогического процесса, кроме того, они способствуют развитию памяти, мышления у детей, оказывая огромное влияние на умственное развитие ребенка. Обучая маленьких детей в процессе игры, стремлюсь к тому, чтобы радость от игр перешла в радость учения. Учение должно быть радостным! Поэтому рекомендую воспитателям старших групп использовать дидактические игры в процессе обучения детей.</w:t>
      </w:r>
    </w:p>
    <w:p w:rsidR="003E205D" w:rsidRPr="00172143" w:rsidRDefault="003E205D" w:rsidP="003E2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E205D" w:rsidRDefault="003E205D" w:rsidP="003E205D"/>
    <w:p w:rsidR="005E6929" w:rsidRDefault="005E6929"/>
    <w:sectPr w:rsidR="005E6929" w:rsidSect="00FC0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67DEB"/>
    <w:multiLevelType w:val="hybridMultilevel"/>
    <w:tmpl w:val="7DCC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205D"/>
    <w:rsid w:val="000233E8"/>
    <w:rsid w:val="003E205D"/>
    <w:rsid w:val="005E6929"/>
    <w:rsid w:val="00AB5BE3"/>
    <w:rsid w:val="00CE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D511"/>
  <w15:docId w15:val="{F715A93F-0323-42FF-9BA2-49CCC2C8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05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1657</Words>
  <Characters>9451</Characters>
  <Application>Microsoft Office Word</Application>
  <DocSecurity>0</DocSecurity>
  <Lines>78</Lines>
  <Paragraphs>22</Paragraphs>
  <ScaleCrop>false</ScaleCrop>
  <Company>Grizli777</Company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rolgan</dc:creator>
  <cp:keywords/>
  <dc:description/>
  <cp:lastModifiedBy>Антон Кузьмин</cp:lastModifiedBy>
  <cp:revision>4</cp:revision>
  <dcterms:created xsi:type="dcterms:W3CDTF">2016-10-07T19:07:00Z</dcterms:created>
  <dcterms:modified xsi:type="dcterms:W3CDTF">2018-04-02T18:25:00Z</dcterms:modified>
</cp:coreProperties>
</file>