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D1" w:rsidRPr="00811CD1" w:rsidRDefault="00811CD1" w:rsidP="00811CD1">
      <w:pPr>
        <w:spacing w:after="0" w:line="240" w:lineRule="auto"/>
        <w:ind w:left="-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CD1" w:rsidRPr="00811CD1" w:rsidRDefault="00811CD1" w:rsidP="00811CD1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811CD1" w:rsidRPr="00811CD1" w:rsidRDefault="00811CD1" w:rsidP="00811CD1">
      <w:pPr>
        <w:spacing w:after="0" w:line="240" w:lineRule="auto"/>
        <w:ind w:left="-1080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CD1" w:rsidRPr="00811CD1" w:rsidRDefault="00811CD1" w:rsidP="00811CD1">
      <w:pPr>
        <w:spacing w:after="0" w:line="240" w:lineRule="auto"/>
        <w:ind w:left="-1080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CD1" w:rsidRPr="00811CD1" w:rsidRDefault="00811CD1" w:rsidP="00811CD1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CD1" w:rsidRPr="00811CD1" w:rsidRDefault="00811CD1" w:rsidP="00811CD1">
      <w:pPr>
        <w:spacing w:after="0" w:line="240" w:lineRule="auto"/>
        <w:ind w:left="-1080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CD1" w:rsidRPr="00811CD1" w:rsidRDefault="00811CD1" w:rsidP="00811CD1">
      <w:pPr>
        <w:spacing w:after="0" w:line="240" w:lineRule="auto"/>
        <w:ind w:left="-1080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CD1" w:rsidRPr="00811CD1" w:rsidRDefault="00811CD1" w:rsidP="00811CD1">
      <w:pPr>
        <w:spacing w:after="0" w:line="240" w:lineRule="auto"/>
        <w:ind w:left="-1080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CD1" w:rsidRPr="00811CD1" w:rsidRDefault="00811CD1" w:rsidP="00811CD1">
      <w:pPr>
        <w:spacing w:after="0" w:line="240" w:lineRule="auto"/>
        <w:ind w:left="-1080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CD1" w:rsidRPr="00811CD1" w:rsidRDefault="00811CD1" w:rsidP="00811CD1">
      <w:pPr>
        <w:spacing w:after="0" w:line="240" w:lineRule="auto"/>
        <w:ind w:left="-1080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CD1" w:rsidRPr="00811CD1" w:rsidRDefault="00811CD1" w:rsidP="00811CD1">
      <w:pPr>
        <w:spacing w:after="0" w:line="240" w:lineRule="auto"/>
        <w:ind w:left="-1080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CD1" w:rsidRPr="00811CD1" w:rsidRDefault="00811CD1" w:rsidP="00811CD1">
      <w:pPr>
        <w:spacing w:after="0" w:line="240" w:lineRule="auto"/>
        <w:ind w:left="-1080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CD1" w:rsidRPr="00811CD1" w:rsidRDefault="00811CD1" w:rsidP="00811CD1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11C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Тематическое планирование</w:t>
      </w:r>
    </w:p>
    <w:p w:rsidR="00811CD1" w:rsidRDefault="00DA0689" w:rsidP="00811CD1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Кружок</w:t>
      </w:r>
    </w:p>
    <w:p w:rsidR="00811CD1" w:rsidRPr="00811CD1" w:rsidRDefault="00811CD1" w:rsidP="00811CD1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«ОФОРМИТЕЛЬ»</w:t>
      </w:r>
    </w:p>
    <w:p w:rsidR="00811CD1" w:rsidRPr="00811CD1" w:rsidRDefault="002D352A" w:rsidP="00811CD1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4-5</w:t>
      </w:r>
      <w:bookmarkStart w:id="0" w:name="_GoBack"/>
      <w:bookmarkEnd w:id="0"/>
      <w:r w:rsidR="00811CD1" w:rsidRPr="00811C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класс</w:t>
      </w:r>
    </w:p>
    <w:p w:rsidR="00811CD1" w:rsidRPr="00811CD1" w:rsidRDefault="00811CD1" w:rsidP="00811CD1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11CD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      </w:t>
      </w:r>
    </w:p>
    <w:p w:rsidR="00811CD1" w:rsidRPr="00811CD1" w:rsidRDefault="00811CD1" w:rsidP="00811CD1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11CD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</w:p>
    <w:p w:rsidR="00811CD1" w:rsidRDefault="00811CD1" w:rsidP="00811CD1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11CD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         </w:t>
      </w:r>
    </w:p>
    <w:p w:rsidR="00811CD1" w:rsidRDefault="00811CD1" w:rsidP="00811CD1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11CD1" w:rsidRDefault="00811CD1" w:rsidP="00811CD1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11CD1" w:rsidRDefault="00811CD1" w:rsidP="00811CD1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11CD1" w:rsidRDefault="00811CD1" w:rsidP="00811CD1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11CD1" w:rsidRDefault="00811CD1" w:rsidP="00811CD1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11CD1" w:rsidRDefault="00811CD1" w:rsidP="00811CD1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11CD1" w:rsidRPr="00811CD1" w:rsidRDefault="00811CD1" w:rsidP="00811CD1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     </w:t>
      </w:r>
    </w:p>
    <w:p w:rsidR="00811CD1" w:rsidRPr="00811CD1" w:rsidRDefault="00811CD1" w:rsidP="00811CD1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1CD1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                                                  </w:t>
      </w:r>
      <w:r w:rsidRPr="00811C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Беляева И.Ю.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811C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изо</w:t>
      </w:r>
    </w:p>
    <w:p w:rsidR="00811CD1" w:rsidRPr="00811CD1" w:rsidRDefault="00811CD1" w:rsidP="00811CD1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1C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811C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Первой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квалиф</w:t>
      </w:r>
      <w:r w:rsidRPr="00811C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икационной категории                                              </w:t>
      </w:r>
    </w:p>
    <w:p w:rsidR="00811CD1" w:rsidRPr="00811CD1" w:rsidRDefault="00DA48AD" w:rsidP="00811CD1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МАОУ «СОШ №64» г.</w:t>
      </w:r>
      <w:r w:rsidR="00B55A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Перми</w:t>
      </w:r>
      <w:r w:rsidR="00811CD1" w:rsidRPr="00811C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</w:t>
      </w:r>
    </w:p>
    <w:p w:rsidR="002E7691" w:rsidRDefault="002E7691" w:rsidP="002E7691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691" w:rsidRDefault="002E7691" w:rsidP="002E7691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691" w:rsidRDefault="002E7691" w:rsidP="002E7691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691" w:rsidRDefault="002E7691" w:rsidP="002E7691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691" w:rsidRDefault="002E7691" w:rsidP="002E7691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CD1" w:rsidRPr="00811CD1" w:rsidRDefault="00DA0689" w:rsidP="002E7691">
      <w:pPr>
        <w:spacing w:after="0" w:line="240" w:lineRule="auto"/>
        <w:ind w:left="-1080"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Пермь 2018</w:t>
      </w:r>
    </w:p>
    <w:p w:rsidR="002E7691" w:rsidRDefault="002E7691" w:rsidP="00F013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A0689" w:rsidRDefault="00DA0689" w:rsidP="00F013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689" w:rsidRDefault="00DA0689" w:rsidP="00F013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139A" w:rsidRPr="00F0139A" w:rsidRDefault="00F0139A" w:rsidP="00F0139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F0139A" w:rsidRPr="00F0139A" w:rsidRDefault="00F0139A" w:rsidP="00F0139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образовательных программ дополнительного образования разнообразно и вариативно и зависит от уровня организации свободного времени детей. Взаимодействие основного и дополнительного образования может возникнуть на любом этапе развития дополнительного образования и осуществляться в различных формах.</w:t>
      </w: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Образовательная программа кружка «Оформитель» представляет содержание, организационные условия, этапы образовательной деятельности системы основного общего и дополнительного образования для успешной реализации индивидуальных способностей каждого ребенка. Многообразие форм и способов такого соединения предоставляет учащимся более широкий спектр возможностей реализации образовательных потребностей, а педагогам - новые возможности для реализации своего творческого потенциала. В программе последовательно выстроены занятия в определённую методическую последовательность с учётом знаний, умений и навыков учащихся.</w:t>
      </w:r>
    </w:p>
    <w:p w:rsidR="00F0139A" w:rsidRPr="00F0139A" w:rsidRDefault="00F0139A" w:rsidP="00F0139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«Оформитель» предназначена для обучающихся в основной школе, а также интересующихся предметом, одаренных учащихся и направлена на обеспечение дополнительной теоретической и практической подготовки по изобразительному искусству. </w:t>
      </w: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программы нацелено на формирование культуры творческой личности, на приобщение учащихся к общечеловеческим ценностям через собственное творчество и освоение опыта прошлого. Содержание программы расширяет представления учащихся о видах, жанрах изобразительного искусства, стилях, знакомит с техниками и оформительской деятельности (графический дизайн), формирует чувство гармонии и эстетического вкуса. Актуальность данной программы обусловлена также ее практической значимостью. Дети могут применить полученные знания и практический опыт при работе над оформлением классной комнаты, школы, участвовать в изготовлении открыток, сувениров, поделок. Предлагаемые занятия основной упор делают на декоративно-прикладную работу с различными материалами, в том числе и с природными, а также на расширенное знакомство с различными живописными и графическими техниками с использованием основ программного материала, его углублением, практическим закреплением в создании разнообразных работ. </w:t>
      </w: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основе формирования способности к оформительской деятельности лежат два главных вида деятельности учащихся: это творческая практика и изучение теории. Ценность необходимых для творчества знаний определяется, прежде всего, их системностью. Программа кружка «Оформитель» способствует развитию ребенка с учетом его индивидуальных способностей, мотивов, интересов, ценностных ориентаций благодаря тому, что дополнительное образование может осуществляться только в форме добровольных объединений, менее регламентировано (в отличие от основного образования) и направлено на развитие специальных способностей каждого ребенка по его выбору. Это качество дополнительного образования способствует формированию диалогичных отношений, в процессе которых в поисковом режиме осуществляется взаимное освоение образовательных, профессиональных, культурных ценностей педагогом и ребенком. Это и вызвало к жизни образовательную прогр</w:t>
      </w:r>
      <w:r w:rsidR="004E3A9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амму.</w:t>
      </w:r>
      <w:r w:rsidR="004E3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</w:t>
      </w: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курса рассч</w:t>
      </w:r>
      <w:r w:rsidR="004E3A9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итана на 66 часов в год, 2</w:t>
      </w: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</w:t>
      </w:r>
      <w:r w:rsidR="004E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неделю. Периодичность- одно занятие</w:t>
      </w: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данной программы является:</w:t>
      </w: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индивидуальности каждого ребенка средствами взаимодействия различных форм основного и дополнительного образования в условиях обогащенной образовательной среды с многовариантным выбором.</w:t>
      </w:r>
    </w:p>
    <w:p w:rsidR="00F0139A" w:rsidRPr="00F0139A" w:rsidRDefault="00F0139A" w:rsidP="00F0139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 </w:t>
      </w:r>
      <w:r w:rsidRPr="00F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 </w:t>
      </w: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F0139A" w:rsidRPr="00F0139A" w:rsidRDefault="00F0139A" w:rsidP="00F0139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учащихся теоретическим и практическим знаниям; умениям и навыкам в области декоративного оформления.</w:t>
      </w:r>
    </w:p>
    <w:p w:rsidR="00F0139A" w:rsidRPr="00F0139A" w:rsidRDefault="00F0139A" w:rsidP="00F0139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стремления к углублению знаний.</w:t>
      </w:r>
    </w:p>
    <w:p w:rsidR="00F0139A" w:rsidRPr="00F0139A" w:rsidRDefault="00F0139A" w:rsidP="00F0139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художественно-эстетической деятельности.</w:t>
      </w:r>
    </w:p>
    <w:p w:rsidR="00F0139A" w:rsidRPr="00F0139A" w:rsidRDefault="00F0139A" w:rsidP="00F0139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образного мышления и творческой активности учащихся.</w:t>
      </w:r>
    </w:p>
    <w:p w:rsidR="00F0139A" w:rsidRPr="00F0139A" w:rsidRDefault="00F0139A" w:rsidP="00F0139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коллективизма.</w:t>
      </w:r>
    </w:p>
    <w:p w:rsidR="00F0139A" w:rsidRPr="00F0139A" w:rsidRDefault="00F0139A" w:rsidP="00F0139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комфортной обстановки на занятиях.</w:t>
      </w:r>
    </w:p>
    <w:p w:rsidR="00F0139A" w:rsidRPr="00F0139A" w:rsidRDefault="00F0139A" w:rsidP="00F0139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аккуратности, опрятности.</w:t>
      </w:r>
    </w:p>
    <w:p w:rsidR="00F0139A" w:rsidRPr="00F0139A" w:rsidRDefault="00F0139A" w:rsidP="00F0139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программы состоит из 10 образовательных блоков (теория, практика). Все образовательные блоки предусматривают не только усвоение теоретических знаний, но и формирование </w:t>
      </w:r>
      <w:proofErr w:type="spellStart"/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</w:t>
      </w:r>
      <w:proofErr w:type="spellEnd"/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-практического опыта. Практические знания способствуют развитию у детей творческих способностей, умение воплощать свои фантазии, как и умение выражать свои мысли. Дети 11-13 лет способны на эмоционально-образном уровне выполнять предлагаемые задания. Результаты обучения по данному курсу достигаются в каждом образовательном блоке.</w:t>
      </w: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образовательной программы кружка проектируется с учетом приоритетных </w:t>
      </w:r>
      <w:r w:rsidRPr="00F013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принципов:</w:t>
      </w: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Многообразия.</w:t>
      </w:r>
    </w:p>
    <w:p w:rsidR="00F0139A" w:rsidRPr="00F0139A" w:rsidRDefault="00F0139A" w:rsidP="00F0139A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форм и содержания дополнительного образования;</w:t>
      </w:r>
    </w:p>
    <w:p w:rsidR="00F0139A" w:rsidRPr="00F0139A" w:rsidRDefault="00F0139A" w:rsidP="00F0139A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видов деятельности, доступных учащимся образовательного пространства;</w:t>
      </w:r>
    </w:p>
    <w:p w:rsidR="00F0139A" w:rsidRPr="00F0139A" w:rsidRDefault="00F0139A" w:rsidP="00F0139A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участников образовательного процесса с их ценностями, целями, взглядами, предпочтениями и т.п.;</w:t>
      </w:r>
    </w:p>
    <w:p w:rsidR="00F0139A" w:rsidRPr="00F0139A" w:rsidRDefault="00F0139A" w:rsidP="00F0139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необходимо для создания условий выбора учащимися вида деятельности и отношения к этой деятельности, как источника их развития.</w:t>
      </w:r>
    </w:p>
    <w:p w:rsidR="00F0139A" w:rsidRPr="00F0139A" w:rsidRDefault="00F0139A" w:rsidP="00F0139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Открытости. </w:t>
      </w: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Образовательная программа является открытой системой, т.е. воспринимает воздействия внешней среды и отвечает на них своими изменениями, постоянно включая в свою структуру новые элементы: новых учащихся, новые виды деятельности, новые отношения, новое содержание образования, взаимодействуя с другими образовательными программами. Именно открытость позволяет образовательной программе развиваться, усложняться, обмениваться информацией.</w:t>
      </w:r>
    </w:p>
    <w:p w:rsidR="00F0139A" w:rsidRPr="00F0139A" w:rsidRDefault="00F0139A" w:rsidP="00F0139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этих принципов в проектировании образовательной программы создает условия для:</w:t>
      </w: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Свободного выбора ребенком видов и сфер деятельности.</w:t>
      </w: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Ориентации учителя на личностные интересы, потребности, способности ребенка.</w:t>
      </w: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Возможности свободного самоопределения и самореализации в образовательном</w:t>
      </w:r>
      <w:r w:rsidR="00DC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как ребенка, так и учителя.</w:t>
      </w: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Единство обучения, воспитания, развития в процессе реализации программы.</w:t>
      </w:r>
    </w:p>
    <w:p w:rsidR="00F0139A" w:rsidRPr="00F0139A" w:rsidRDefault="00F0139A" w:rsidP="00F0139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занятий:</w:t>
      </w:r>
    </w:p>
    <w:p w:rsidR="00F0139A" w:rsidRPr="00F0139A" w:rsidRDefault="00F0139A" w:rsidP="00F0139A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беседы;</w:t>
      </w:r>
    </w:p>
    <w:p w:rsidR="00F0139A" w:rsidRPr="00F0139A" w:rsidRDefault="00F0139A" w:rsidP="00F0139A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занятия;</w:t>
      </w:r>
    </w:p>
    <w:p w:rsidR="00F0139A" w:rsidRPr="00F0139A" w:rsidRDefault="00F0139A" w:rsidP="00F0139A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проектов;</w:t>
      </w:r>
    </w:p>
    <w:p w:rsidR="00F0139A" w:rsidRPr="00F0139A" w:rsidRDefault="00F0139A" w:rsidP="00F0139A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занятия;</w:t>
      </w:r>
    </w:p>
    <w:p w:rsidR="00F0139A" w:rsidRPr="00F0139A" w:rsidRDefault="00F0139A" w:rsidP="00F0139A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работа;</w:t>
      </w:r>
    </w:p>
    <w:p w:rsidR="00F0139A" w:rsidRPr="00F0139A" w:rsidRDefault="00F0139A" w:rsidP="00F0139A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:rsidR="00F0139A" w:rsidRPr="00F0139A" w:rsidRDefault="00F0139A" w:rsidP="00F0139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работы по программе «Оформитель» обучающиеся </w:t>
      </w:r>
      <w:r w:rsidRPr="00F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знать:</w:t>
      </w:r>
    </w:p>
    <w:p w:rsidR="00F0139A" w:rsidRPr="00F0139A" w:rsidRDefault="00F0139A" w:rsidP="00F0139A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графику как вид искусства, средства выразительности в графике.</w:t>
      </w:r>
    </w:p>
    <w:p w:rsidR="00F0139A" w:rsidRPr="00F0139A" w:rsidRDefault="00F0139A" w:rsidP="00F0139A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основами изобразительных техник (гуашь в монотипии, </w:t>
      </w:r>
      <w:proofErr w:type="spellStart"/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коллаж) и декоративно-прикладной работы (бумажная пластика, </w:t>
      </w:r>
      <w:proofErr w:type="spellStart"/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</w:t>
      </w:r>
      <w:r w:rsidR="00FF4C1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летение</w:t>
      </w:r>
      <w:proofErr w:type="spellEnd"/>
      <w:r w:rsidR="00FF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техника </w:t>
      </w:r>
      <w:proofErr w:type="spellStart"/>
      <w:r w:rsidR="00FF4C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изонить</w:t>
      </w:r>
      <w:proofErr w:type="spellEnd"/>
      <w:r w:rsidR="00FF4C15">
        <w:rPr>
          <w:rFonts w:ascii="Times New Roman" w:eastAsia="Times New Roman" w:hAnsi="Times New Roman" w:cs="Times New Roman"/>
          <w:sz w:val="24"/>
          <w:szCs w:val="24"/>
          <w:lang w:eastAsia="ru-RU"/>
        </w:rPr>
        <w:t>, шрифт</w:t>
      </w: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на этой основе формирование трудовых умений и навыков;</w:t>
      </w:r>
    </w:p>
    <w:p w:rsidR="00F0139A" w:rsidRPr="00F0139A" w:rsidRDefault="00F0139A" w:rsidP="00F0139A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стилизации натуральных форм живой и неживой природы и на этой основе развитие аналитических способностей, зрительной памяти, пространственных представлений, творческого воображения;</w:t>
      </w:r>
    </w:p>
    <w:p w:rsidR="00F0139A" w:rsidRPr="00F0139A" w:rsidRDefault="00F0139A" w:rsidP="00F0139A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изучать специальную литературу с целью получения новых знаний в интересующих их областях искусства не только нашей страны, но и разных стран мира;</w:t>
      </w:r>
    </w:p>
    <w:p w:rsidR="00F0139A" w:rsidRPr="00F0139A" w:rsidRDefault="00F0139A" w:rsidP="00F0139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уметь:</w:t>
      </w:r>
    </w:p>
    <w:p w:rsidR="00F0139A" w:rsidRPr="00F0139A" w:rsidRDefault="00F0139A" w:rsidP="00F0139A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доводить работу до полного завершения, через что прививается культура труда;</w:t>
      </w:r>
    </w:p>
    <w:p w:rsidR="00F0139A" w:rsidRPr="00F0139A" w:rsidRDefault="00F0139A" w:rsidP="00F0139A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воплощать свои фантазии, как и умение выражать свои мысли;</w:t>
      </w:r>
    </w:p>
    <w:p w:rsidR="00F0139A" w:rsidRPr="00F0139A" w:rsidRDefault="00F0139A" w:rsidP="00F0139A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шрифтовые сочетания, композиции, узоры;</w:t>
      </w:r>
    </w:p>
    <w:p w:rsidR="00F0139A" w:rsidRPr="00F0139A" w:rsidRDefault="00F0139A" w:rsidP="00F0139A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работы с бумагой (бумажная пластика);</w:t>
      </w:r>
    </w:p>
    <w:p w:rsidR="00F0139A" w:rsidRPr="00F0139A" w:rsidRDefault="00F0139A" w:rsidP="00F0139A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в оформительской деятельности;</w:t>
      </w:r>
    </w:p>
    <w:p w:rsidR="00F0139A" w:rsidRPr="00F0139A" w:rsidRDefault="00F0139A" w:rsidP="00F0139A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навыки работы пером и тушью;</w:t>
      </w:r>
    </w:p>
    <w:p w:rsidR="00F0139A" w:rsidRPr="00F0139A" w:rsidRDefault="00F0139A" w:rsidP="00F0139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139A" w:rsidRPr="006261AF" w:rsidRDefault="00F0139A" w:rsidP="00F0139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1A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Раскрытие творческого потенциала школьников, повышение уровня духовности.</w:t>
      </w:r>
      <w:r w:rsidRPr="0062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Умение воплощать в живописных и пластических работах свои собственные впечатления.</w:t>
      </w:r>
      <w:r w:rsidRPr="0062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Создавать прекрасное своими руками.</w:t>
      </w:r>
      <w:r w:rsidRPr="0062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Ценить свой труд, уважать чужой.</w:t>
      </w:r>
      <w:r w:rsidRPr="0062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Уметь применять теоретические знания на практике.</w:t>
      </w:r>
      <w:r w:rsidRPr="00626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Уметь пользоваться художественным материалом.</w:t>
      </w:r>
    </w:p>
    <w:p w:rsidR="00FF4C15" w:rsidRPr="006261AF" w:rsidRDefault="00FF4C15" w:rsidP="00F013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F4C15" w:rsidRPr="006261AF" w:rsidRDefault="00FF4C15" w:rsidP="00F013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142A9" w:rsidRDefault="00B142A9" w:rsidP="00F013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2A9" w:rsidRDefault="00B142A9" w:rsidP="00F013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2A9" w:rsidRDefault="00B142A9" w:rsidP="00F013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2A9" w:rsidRDefault="00B142A9" w:rsidP="00F013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2A9" w:rsidRDefault="00B142A9" w:rsidP="00F013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139A" w:rsidRPr="00F0139A" w:rsidRDefault="00F0139A" w:rsidP="00F0139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3046"/>
        <w:gridCol w:w="5283"/>
        <w:gridCol w:w="726"/>
      </w:tblGrid>
      <w:tr w:rsidR="002E698D" w:rsidRPr="00F0139A" w:rsidTr="002E698D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698D" w:rsidRPr="00F0139A" w:rsidRDefault="002E698D" w:rsidP="00F013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698D" w:rsidRPr="00F0139A" w:rsidRDefault="002E698D" w:rsidP="00F013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698D" w:rsidRPr="00F0139A" w:rsidRDefault="002E698D" w:rsidP="00F013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 ч. всего</w:t>
            </w:r>
          </w:p>
        </w:tc>
      </w:tr>
      <w:tr w:rsidR="002E698D" w:rsidRPr="00F0139A" w:rsidTr="00F013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детей в кружок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детей в кружок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98D" w:rsidRPr="00F0139A" w:rsidTr="00F013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Рабочее место.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Разновидности декоративно-оформительских работ.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Материалы, инструменты, приспособления.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Практические указания и советы по технике декоративно-оформительских 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2E698D" w:rsidRPr="00F0139A" w:rsidTr="00F013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Оформительская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Поздравительная телеграмма, открытка, стенная газета к празднику «День учителя».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«Наш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край 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крупиночка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ссии…»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698D" w:rsidRPr="00F0139A" w:rsidTr="00F013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Правила, приемы и средства композиции.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Сказочная тема в ИЗО.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Иллюстрации к сказкам «Конек-горбунок», «Аленький цветочек».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</w:tr>
      <w:tr w:rsidR="002E698D" w:rsidRPr="00F0139A" w:rsidTr="00F013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конструирование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Открытки.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Поделки «Встречаем Новый год и Рождество».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Бумажные ангелочки.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Рождественские елочные игрушки.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</w:t>
            </w:r>
          </w:p>
        </w:tc>
      </w:tr>
      <w:tr w:rsidR="002E698D" w:rsidRPr="00F0139A" w:rsidTr="00F013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2E698D" w:rsidRPr="00F0139A" w:rsidRDefault="002E698D" w:rsidP="00F0139A">
            <w:pPr>
              <w:spacing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698D" w:rsidRPr="00F0139A" w:rsidRDefault="002E698D" w:rsidP="00F0139A">
            <w:pPr>
              <w:spacing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Краткий очерк истории развития шрифта.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Виды шрифта.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Классификация </w:t>
            </w:r>
            <w:proofErr w:type="gramStart"/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шрифтов: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рекламные шрифты;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стилизованные под письменность;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рубленные шрифты.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E698D" w:rsidRPr="00F0139A" w:rsidTr="00F013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Полиграфический дизайн.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Многообразие видов.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От визитки до книги.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Соединение текста и изображения.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Шрифтовая композиция текста: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Обложка книги.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Титульный лист.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Буквица.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Концовка.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E698D" w:rsidRPr="00F0139A" w:rsidTr="00F013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Виды плакатов.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Афиша.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Пригласительный билет.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Эмблема.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2E69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698D" w:rsidRPr="00F0139A" w:rsidTr="00F013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Краткие исторические сведения.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Виды орнамента.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Построение орнамента.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2E69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E698D" w:rsidRPr="00F0139A" w:rsidTr="00F013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Природа, ребенок, творчество и дизайн.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Стилизация природных форм.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Работа с природным материалом.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Декоративно-оформительская работа в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2E69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698D" w:rsidRPr="00F0139A" w:rsidTr="00F013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698D" w:rsidRPr="00F0139A" w:rsidRDefault="002E698D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</w:tbl>
    <w:p w:rsidR="00DC30BF" w:rsidRDefault="00DC30BF" w:rsidP="00F013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13D" w:rsidRDefault="008F7ACE" w:rsidP="008F7AC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</w:p>
    <w:p w:rsidR="00F0139A" w:rsidRPr="00F0139A" w:rsidRDefault="008F7ACE" w:rsidP="008F7A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</w:t>
      </w:r>
      <w:r w:rsidR="00F0139A" w:rsidRPr="00F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содержание учебных тем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2165"/>
        <w:gridCol w:w="4178"/>
        <w:gridCol w:w="2712"/>
      </w:tblGrid>
      <w:tr w:rsidR="00F0139A" w:rsidRPr="00F0139A" w:rsidTr="00F0139A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Теоретическое описание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</w:p>
        </w:tc>
      </w:tr>
      <w:tr w:rsidR="00F0139A" w:rsidRPr="00F0139A" w:rsidTr="00F013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детей в кружок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детей в кружок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39A" w:rsidRPr="00F0139A" w:rsidTr="00F013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организуйте рабочее место. Стол со всеми приспособлениями и инструментами должен стоять так, чтобы свет падал на работу с левой стороны. Цели и задачи. Специфика работы художника-оформителя.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указания и советы по технике декоративно-оформительских работ.</w:t>
            </w:r>
          </w:p>
        </w:tc>
      </w:tr>
      <w:tr w:rsidR="00F0139A" w:rsidRPr="00F0139A" w:rsidTr="00F013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Оформительская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слова и изображения. Стилистика изображения и способы их композиционного расположения.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оформлении выставки ко Дню учителя.</w:t>
            </w:r>
          </w:p>
        </w:tc>
      </w:tr>
      <w:tr w:rsidR="00F0139A" w:rsidRPr="00F0139A" w:rsidTr="00F013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Иллюстрация как форма взаимосвязи слова с изображением. Композиция листа. Выразительные свойства линии, основные и составные цвета.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иллюстраций к сказкам «Конек-горбунок», «Аленький цветочек».</w:t>
            </w:r>
          </w:p>
        </w:tc>
      </w:tr>
      <w:tr w:rsidR="00F0139A" w:rsidRPr="00F0139A" w:rsidTr="00F013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конструирование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и различное в обычаях новогоднего праздника. Выбор сюжета для новогодней композиции. Передача настроения, красочности, необычности действий. Использование средств художественной выразительности, соответствующих празднику – смелых линий, многоцветных мазков, пятен. Конструирование из бумаги.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Зарисовки атрибутов новогоднего карнавала, новогодних костюмов, масок.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2.Зарисовки украшения елки, сувениров, подарков.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Конструирование поделок. 4. Коллективная работа.</w:t>
            </w:r>
          </w:p>
        </w:tc>
      </w:tr>
      <w:tr w:rsidR="00F0139A" w:rsidRPr="00F0139A" w:rsidTr="00F013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F0139A" w:rsidRPr="00F0139A" w:rsidRDefault="00F0139A" w:rsidP="00F0139A">
            <w:pPr>
              <w:spacing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39A" w:rsidRPr="00F0139A" w:rsidRDefault="00F0139A" w:rsidP="00F0139A">
            <w:pPr>
              <w:spacing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как изобразительно-смысловой символ звука. Буква и искусство шрифта, «архитектура» шрифта, шрифтовые гарнитуры. Шрифт и содержание текста, понимание печатного слова, типографской строки как элементов плоскостной композиции.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композиции из произвольного количества букв.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Создание композиции из линии строкового текста.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Нарисовать несколько эскизов соприкосновения букв.</w:t>
            </w:r>
          </w:p>
        </w:tc>
      </w:tr>
      <w:tr w:rsidR="00F0139A" w:rsidRPr="00F0139A" w:rsidTr="00F013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Полиграфический дизайн.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графика, ее связь с образами, сюжетами. Первые рукописные книги. Единство знака, слова и декора в оформлении. Орнаменты заставок и концовок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Выполнение творческой композиции «Старинные книги».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Практическая работа «Я – художник-оформитель, иллюстратор». Создание 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книги (обложка, титул, буквица, концовка).</w:t>
            </w:r>
          </w:p>
        </w:tc>
      </w:tr>
      <w:tr w:rsidR="00F0139A" w:rsidRPr="00F0139A" w:rsidTr="00F013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печатной продукции. Плакат как вид графики. Живописные и декоративные средства в изображении плаката.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</w:t>
            </w:r>
            <w:r w:rsidR="00DC3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полнение эскизов плакатов. 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«Берегите природу», «Пусть поют птицы» и др.</w:t>
            </w:r>
          </w:p>
        </w:tc>
      </w:tr>
      <w:tr w:rsidR="00F0139A" w:rsidRPr="00F0139A" w:rsidTr="00F013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форм и мотивов орнамента. Растительные, зооморфные элементы орнамента, работа по замыслу.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Зарисовка мотивов.</w:t>
            </w: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Компоновка-вариация ленточных, замкнутых орнаментов.</w:t>
            </w:r>
          </w:p>
        </w:tc>
      </w:tr>
      <w:tr w:rsidR="00F0139A" w:rsidRPr="00F0139A" w:rsidTr="00F013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B37CC1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Природа, ребе</w:t>
            </w:r>
            <w:r w:rsidR="00F0139A"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нок, творчество и дизайн.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организации и оформления праздничной среды: заготовка листьев, цветов, камней, лоскутков и другого бросового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139A" w:rsidRPr="00F0139A" w:rsidRDefault="00F0139A" w:rsidP="00F01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из природного материала. Выполнение проектов оформление площадки.</w:t>
            </w:r>
          </w:p>
        </w:tc>
      </w:tr>
    </w:tbl>
    <w:p w:rsidR="00DC30BF" w:rsidRDefault="00DC30BF" w:rsidP="00F0139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</w:t>
      </w:r>
    </w:p>
    <w:p w:rsidR="00F0139A" w:rsidRPr="00F0139A" w:rsidRDefault="00DC30BF" w:rsidP="00F0139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  <w:r w:rsidR="00FF4C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 </w:t>
      </w:r>
      <w:r w:rsidR="00F0139A" w:rsidRPr="00F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="00F0139A"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139A" w:rsidRPr="00F0139A" w:rsidRDefault="00F0139A" w:rsidP="00F0139A">
      <w:pPr>
        <w:numPr>
          <w:ilvl w:val="0"/>
          <w:numId w:val="8"/>
        </w:numPr>
        <w:spacing w:before="100" w:beforeAutospacing="1" w:after="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Е.М </w:t>
      </w:r>
      <w:proofErr w:type="spellStart"/>
      <w:r w:rsidRPr="00F01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Аллекова</w:t>
      </w:r>
      <w:proofErr w:type="spellEnd"/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Живопись. – М.: Слово, 201</w:t>
      </w:r>
      <w:r w:rsidR="00FF4C15" w:rsidRPr="00811C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0139A" w:rsidRPr="00F0139A" w:rsidRDefault="00F0139A" w:rsidP="00F0139A">
      <w:pPr>
        <w:numPr>
          <w:ilvl w:val="0"/>
          <w:numId w:val="8"/>
        </w:numPr>
        <w:spacing w:before="100" w:beforeAutospacing="1" w:after="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 Беда.</w:t>
      </w: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Живопись и ее изобразительные средства. – М., 1977</w:t>
      </w:r>
    </w:p>
    <w:p w:rsidR="00F0139A" w:rsidRPr="00F0139A" w:rsidRDefault="00F0139A" w:rsidP="00F0139A">
      <w:pPr>
        <w:numPr>
          <w:ilvl w:val="0"/>
          <w:numId w:val="8"/>
        </w:numPr>
        <w:spacing w:before="100" w:beforeAutospacing="1" w:after="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А.Л. </w:t>
      </w:r>
      <w:proofErr w:type="spellStart"/>
      <w:r w:rsidRPr="00F01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Гаптилл</w:t>
      </w:r>
      <w:proofErr w:type="spellEnd"/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пером и тушью. – Минск: </w:t>
      </w:r>
      <w:proofErr w:type="spellStart"/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Поппури</w:t>
      </w:r>
      <w:proofErr w:type="spellEnd"/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</w:t>
      </w:r>
    </w:p>
    <w:p w:rsidR="00F0139A" w:rsidRPr="00F0139A" w:rsidRDefault="00F0139A" w:rsidP="00F0139A">
      <w:pPr>
        <w:numPr>
          <w:ilvl w:val="0"/>
          <w:numId w:val="8"/>
        </w:numPr>
        <w:spacing w:before="100" w:beforeAutospacing="1" w:after="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Н.А Горяева.</w:t>
      </w: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Декоративно-прикладное искусство в жизни человека. – М.: Просвещение, 2000.</w:t>
      </w:r>
    </w:p>
    <w:p w:rsidR="00F0139A" w:rsidRPr="00F0139A" w:rsidRDefault="00F0139A" w:rsidP="00F0139A">
      <w:pPr>
        <w:numPr>
          <w:ilvl w:val="0"/>
          <w:numId w:val="8"/>
        </w:numPr>
        <w:spacing w:before="100" w:beforeAutospacing="1" w:after="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Н.И. Еременко</w:t>
      </w: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Дополнительное образование в образовательном учреждении. – Волгоград: ИТД «Корифей», 2007.</w:t>
      </w:r>
    </w:p>
    <w:p w:rsidR="00F0139A" w:rsidRPr="00F0139A" w:rsidRDefault="00F0139A" w:rsidP="00F0139A">
      <w:pPr>
        <w:numPr>
          <w:ilvl w:val="0"/>
          <w:numId w:val="8"/>
        </w:numPr>
        <w:spacing w:before="100" w:beforeAutospacing="1" w:after="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В.П. </w:t>
      </w:r>
      <w:proofErr w:type="spellStart"/>
      <w:r w:rsidRPr="00F01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Копцев</w:t>
      </w:r>
      <w:proofErr w:type="spellEnd"/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Учим детей чувствовать и создавать прекрасное: Основы объемного конструирования/ Ярославль: Академия Развития: Академия Холдинг, 2001.</w:t>
      </w:r>
    </w:p>
    <w:p w:rsidR="00F0139A" w:rsidRPr="00F0139A" w:rsidRDefault="00F0139A" w:rsidP="00F0139A">
      <w:pPr>
        <w:numPr>
          <w:ilvl w:val="0"/>
          <w:numId w:val="8"/>
        </w:numPr>
        <w:spacing w:before="100" w:beforeAutospacing="1" w:after="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С.В. </w:t>
      </w:r>
      <w:proofErr w:type="spellStart"/>
      <w:r w:rsidRPr="00F01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Кульневич</w:t>
      </w:r>
      <w:proofErr w:type="spellEnd"/>
      <w:r w:rsidRPr="00F01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«Не совсем обычный урок», </w:t>
      </w:r>
      <w:proofErr w:type="spellStart"/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</w:t>
      </w:r>
      <w:proofErr w:type="spellEnd"/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«Педагогика нового времени», «Воронеж», 2006 год.</w:t>
      </w:r>
    </w:p>
    <w:p w:rsidR="00F0139A" w:rsidRPr="00F0139A" w:rsidRDefault="00F0139A" w:rsidP="00F0139A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нормативных документов образовательной области «Искусство». – М.: Дрофа, 2007</w:t>
      </w:r>
    </w:p>
    <w:p w:rsidR="00F0139A" w:rsidRPr="00F0139A" w:rsidRDefault="00F0139A" w:rsidP="00F0139A">
      <w:pPr>
        <w:numPr>
          <w:ilvl w:val="0"/>
          <w:numId w:val="8"/>
        </w:numPr>
        <w:spacing w:before="100" w:beforeAutospacing="1" w:after="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1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А.А.Павлова</w:t>
      </w:r>
      <w:proofErr w:type="spellEnd"/>
      <w:r w:rsidRPr="00F01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Е.И </w:t>
      </w:r>
      <w:proofErr w:type="spellStart"/>
      <w:r w:rsidRPr="00F01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Корзинова</w:t>
      </w:r>
      <w:proofErr w:type="spellEnd"/>
      <w:r w:rsidRPr="00F01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Графика в средней школе. Методическое пособие для учителя. – М.: ВЛАДОС, 2006</w:t>
      </w:r>
    </w:p>
    <w:p w:rsidR="00F0139A" w:rsidRPr="00F0139A" w:rsidRDefault="00F0139A" w:rsidP="00F0139A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для общеобразовательных школ, гимназий, лицеев</w:t>
      </w:r>
    </w:p>
    <w:p w:rsidR="00F0139A" w:rsidRPr="00F0139A" w:rsidRDefault="00F0139A" w:rsidP="00F0139A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«Изобразительное искусство: 4-е изд., М.: Дрофа, 2003 год.</w:t>
      </w:r>
    </w:p>
    <w:p w:rsidR="00F0139A" w:rsidRPr="00F0139A" w:rsidRDefault="00F0139A" w:rsidP="00F0139A">
      <w:pPr>
        <w:numPr>
          <w:ilvl w:val="0"/>
          <w:numId w:val="8"/>
        </w:numPr>
        <w:spacing w:before="100" w:beforeAutospacing="1" w:after="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В.В. Ячменева</w:t>
      </w:r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Занятия и игровые упражнения по художественному творчеству с детьми 7-14 лет. – М.: </w:t>
      </w:r>
      <w:proofErr w:type="spellStart"/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«</w:t>
      </w:r>
      <w:proofErr w:type="spellStart"/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F0139A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2003</w:t>
      </w:r>
    </w:p>
    <w:p w:rsidR="003D7071" w:rsidRDefault="00F0139A" w:rsidP="00F0139A">
      <w:r w:rsidRPr="00F0139A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3D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C2B45"/>
    <w:multiLevelType w:val="multilevel"/>
    <w:tmpl w:val="8606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40A38"/>
    <w:multiLevelType w:val="multilevel"/>
    <w:tmpl w:val="5878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23859"/>
    <w:multiLevelType w:val="multilevel"/>
    <w:tmpl w:val="FFAE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C0ECD"/>
    <w:multiLevelType w:val="multilevel"/>
    <w:tmpl w:val="FAC8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1417C"/>
    <w:multiLevelType w:val="multilevel"/>
    <w:tmpl w:val="CD54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6B27BC"/>
    <w:multiLevelType w:val="multilevel"/>
    <w:tmpl w:val="18AC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74248"/>
    <w:multiLevelType w:val="multilevel"/>
    <w:tmpl w:val="EC2E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A07740"/>
    <w:multiLevelType w:val="multilevel"/>
    <w:tmpl w:val="2B662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9A"/>
    <w:rsid w:val="001B4183"/>
    <w:rsid w:val="002D352A"/>
    <w:rsid w:val="002E698D"/>
    <w:rsid w:val="002E7691"/>
    <w:rsid w:val="003D7071"/>
    <w:rsid w:val="003E1941"/>
    <w:rsid w:val="00491672"/>
    <w:rsid w:val="00496DEC"/>
    <w:rsid w:val="004E3A9A"/>
    <w:rsid w:val="006261AF"/>
    <w:rsid w:val="0069713D"/>
    <w:rsid w:val="00811CD1"/>
    <w:rsid w:val="008F7ACE"/>
    <w:rsid w:val="00B142A9"/>
    <w:rsid w:val="00B37CC1"/>
    <w:rsid w:val="00B55A53"/>
    <w:rsid w:val="00C15ECE"/>
    <w:rsid w:val="00DA0689"/>
    <w:rsid w:val="00DA48AD"/>
    <w:rsid w:val="00DC30BF"/>
    <w:rsid w:val="00F0139A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E360E-13E0-4ACB-BB8D-A21CB15E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5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654C-9828-4816-BAEE-25FE3829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</dc:creator>
  <cp:lastModifiedBy>Belyashik</cp:lastModifiedBy>
  <cp:revision>6</cp:revision>
  <dcterms:created xsi:type="dcterms:W3CDTF">2018-04-01T11:05:00Z</dcterms:created>
  <dcterms:modified xsi:type="dcterms:W3CDTF">2018-04-01T11:57:00Z</dcterms:modified>
</cp:coreProperties>
</file>