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jc w:val="center"/>
        <w:rPr>
          <w:rFonts w:ascii="Times New Roman" w:eastAsia="Times New Roman" w:hAnsi="Times New Roman" w:hint="default"/>
          <w:b/>
          <w:sz w:val="28"/>
          <w:szCs w:val="28"/>
        </w:rPr>
      </w:pPr>
      <w:r>
        <w:rPr>
          <w:rFonts w:ascii="Times New Roman" w:eastAsia="Times New Roman" w:hAnsi="Times New Roman" w:hint="default"/>
          <w:b/>
          <w:sz w:val="28"/>
          <w:szCs w:val="28"/>
        </w:rPr>
        <w:t>Огород на окне</w:t>
      </w:r>
    </w:p>
    <w:p>
      <w:pPr>
        <w:jc w:val="both"/>
        <w:rPr>
          <w:sz w:val="28"/>
          <w:szCs w:val="28"/>
        </w:rPr>
      </w:pPr>
      <w:r>
        <w:rPr>
          <w:rFonts w:ascii="Times New Roman" w:eastAsia="Times New Roman" w:hAnsi="Times New Roman" w:hint="default"/>
          <w:sz w:val="28"/>
          <w:szCs w:val="28"/>
        </w:rPr>
        <w:t xml:space="preserve">    Недавно в нашем детском саду прошел смотр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>-</w:t>
      </w:r>
      <w:r>
        <w:rPr>
          <w:rFonts w:ascii="Times New Roman" w:eastAsia="Times New Roman" w:hAnsi="Times New Roman" w:hint="default"/>
          <w:sz w:val="28"/>
          <w:szCs w:val="28"/>
        </w:rPr>
        <w:t>конкурс «Огород на окне».         В конкурсе приняли участие все группы. Воспитатели проявили выдумку и творчество! Конечно же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>,</w:t>
      </w:r>
      <w:r>
        <w:rPr>
          <w:rFonts w:ascii="Times New Roman" w:eastAsia="Times New Roman" w:hAnsi="Times New Roman" w:hint="default"/>
          <w:sz w:val="28"/>
          <w:szCs w:val="28"/>
        </w:rPr>
        <w:t xml:space="preserve"> не обошлись без помощи родителей. Воспитатели посадили и вырастили на своих огородах разнообразную зелень: овес, лук, укроп и т. д. Придумали разные оригинальные горшочки, разнообразный сюжет. Все очень старались: воспитатели, родители и, конечно, дети. Жюри оценило каждый огород по разным номинациям: сказочный, витаминный, зеленый, оригинальный, мини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>-</w:t>
      </w:r>
      <w:r>
        <w:rPr>
          <w:rFonts w:ascii="Times New Roman" w:eastAsia="Times New Roman" w:hAnsi="Times New Roman" w:hint="default"/>
          <w:sz w:val="28"/>
          <w:szCs w:val="28"/>
        </w:rPr>
        <w:t>огород. И вот что у нас получилось в младшей группе!</w:t>
      </w:r>
    </w:p>
    <w:p>
      <w:pPr>
        <w:tabs>
          <w:tab w:val="left" w:pos="1665"/>
        </w:tabs>
        <w:rPr>
          <w:sz w:val="28"/>
          <w:szCs w:val="28"/>
        </w:rPr>
      </w:pPr>
      <w:r>
        <w:rPr>
          <w:lang w:eastAsia="ru-RU"/>
          <w:noProof/>
          <w:sz w:val="28"/>
          <w:szCs w:val="28"/>
        </w:rPr>
        <w:drawing>
          <wp:inline distT="0" distB="0" distL="0" distR="0">
            <wp:extent cx="2733675" cy="5086350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5086350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  <w:noProof/>
          <w:sz w:val="28"/>
          <w:szCs w:val="28"/>
        </w:rPr>
        <w:drawing>
          <wp:inline distT="0" distB="0" distL="0" distR="0">
            <wp:extent cx="2657475" cy="5076825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5076825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lang w:eastAsia="ru-RU"/>
          <w:noProof/>
          <w:sz w:val="28"/>
          <w:szCs w:val="28"/>
        </w:rPr>
      </w:pPr>
      <w:r>
        <w:rPr>
          <w:lang w:eastAsia="ru-RU"/>
          <w:noProof/>
          <w:sz w:val="28"/>
          <w:szCs w:val="28"/>
        </w:rPr>
        <w:drawing>
          <wp:inline distT="0" distB="0" distL="0" distR="0">
            <wp:extent cx="2476500" cy="5257800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5257800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  <w:noProof/>
          <w:sz w:val="28"/>
          <w:szCs w:val="28"/>
        </w:rPr>
        <w:drawing>
          <wp:inline distT="0" distB="0" distL="0" distR="0">
            <wp:extent cx="2800350" cy="5210175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5210175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  <w:noProof/>
          <w:sz w:val="28"/>
          <w:szCs w:val="28"/>
        </w:rPr>
        <w:drawing>
          <wp:inline distT="0" distB="0" distL="0" distR="0">
            <wp:extent cx="5934075" cy="3343275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343275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  <w:noProof/>
          <w:sz w:val="28"/>
          <w:szCs w:val="28"/>
        </w:rPr>
        <w:drawing>
          <wp:inline distT="0" distB="0" distL="0" distR="0">
            <wp:extent cx="5934075" cy="3133725"/>
            <wp:effectExtent l="0" t="0" r="0" b="0"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133725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  <w:noProof/>
          <w:sz w:val="28"/>
          <w:szCs w:val="28"/>
        </w:rPr>
        <w:drawing>
          <wp:inline distT="0" distB="0" distL="0" distR="0">
            <wp:extent cx="5934075" cy="2943225"/>
            <wp:effectExtent l="0" t="0" r="0" b="0"/>
            <wp:docPr id="1031" name="shape103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943225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lang w:eastAsia="ru-RU"/>
          <w:noProof/>
          <w:sz w:val="28"/>
          <w:szCs w:val="28"/>
        </w:rPr>
        <w:drawing>
          <wp:inline distT="0" distB="0" distL="0" distR="0">
            <wp:extent cx="5934075" cy="2952750"/>
            <wp:effectExtent l="0" t="0" r="0" b="0"/>
            <wp:docPr id="1032" name="shape103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952750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lang w:eastAsia="ru-RU"/>
          <w:noProof/>
          <w:sz w:val="28"/>
          <w:szCs w:val="28"/>
        </w:rPr>
        <w:drawing>
          <wp:inline distT="0" distB="0" distL="0" distR="0">
            <wp:extent cx="6134100" cy="4457700"/>
            <wp:effectExtent l="0" t="0" r="0" b="0"/>
            <wp:docPr id="1033" name="shape103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4457700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family w:val="roman"/>
    <w:charset w:val="cc"/>
    <w:notTrueType w:val="true"/>
    <w:sig w:usb0="E0002EFF" w:usb1="C000785B" w:usb2="00000009" w:usb3="00000001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000"/>
  <w:drawingGridVerticalSpacing w:val="1000"/>
  <w:displayHorizontalDrawingGridEvery w:val="1"/>
  <w:displayVerticalDrawingGridEvery w:val="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en-US" w:bidi="ar-SA"/>
        <w:rFonts w:asciiTheme="minorHAnsi" w:eastAsiaTheme="minorHAnsi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Relationship Id="rId10" Type="http://schemas.openxmlformats.org/officeDocument/2006/relationships/styles" Target="styles.xml" /><Relationship Id="rId11" Type="http://schemas.openxmlformats.org/officeDocument/2006/relationships/settings" Target="settings.xml" /><Relationship Id="rId12" Type="http://schemas.openxmlformats.org/officeDocument/2006/relationships/fontTable" Target="fontTable.xml" /><Relationship Id="rId13" Type="http://schemas.openxmlformats.org/officeDocument/2006/relationships/webSettings" Target="webSettings.xml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lastClr="000000" val="windowText"/>
      </a:dk1>
      <a:lt1>
        <a:sysClr lastClr="FFFFFF" val="window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admin</cp:lastModifiedBy>
  <cp:revision>1</cp:revision>
  <dcterms:created xsi:type="dcterms:W3CDTF">2018-03-22T15:17:00Z</dcterms:created>
  <dcterms:modified xsi:type="dcterms:W3CDTF">2018-03-24T19:33:27Z</dcterms:modified>
  <cp:version>0900.0000.01</cp:version>
</cp:coreProperties>
</file>