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Консультация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«Речевое развитие в соответствие с возрастными особенностями от 1.5- до 3х»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Развитие речи ребенка - один из самых волнующих вопросов для родителей. Все мы знаем, что речь – это мощный и важный фактор и стимул развития ребенка.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Очень важно, чтобы родители знали, что является специфической особенностью для данного возраста, что отклонением от правильного развития речи, а что относится к ее расстройствам. Чтобы увидеть, есть ли проблемы у ребенка и в чем они заключаются, необходимо сопоставить развитие речи в норме с тем, как протекает речевая деятельность Вашего ребенка.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полутора годам</w:t>
      </w:r>
      <w:r>
        <w:rPr>
          <w:rFonts w:ascii="Arial" w:hAnsi="Arial" w:cs="Arial"/>
          <w:color w:val="000000"/>
          <w:sz w:val="21"/>
          <w:szCs w:val="21"/>
        </w:rPr>
        <w:t> дети могут показать некоторые части тела, выполняют простые инструкции, понимают содержание несложных рассказов по сюжетным картинкам. Между полутора и двумя годами появляются предложения, состоящие их двух и трех слов.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большинства детей к празднованию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второго дня рождения</w:t>
      </w:r>
      <w:r>
        <w:rPr>
          <w:rFonts w:ascii="Arial" w:hAnsi="Arial" w:cs="Arial"/>
          <w:color w:val="000000"/>
          <w:sz w:val="21"/>
          <w:szCs w:val="21"/>
        </w:rPr>
        <w:t> или несколькими месяцами позже происходит настоящий «взрыв» развития речи. Быстро увеличивается его словарный запас (к 2 годам активный словарь составляет 300-400 слов), слова приобретают обобщающее значение, появляются глаголы и другие части речи, которые употребляются в различных грамматических формах, предложение состоит из нескольких слов. К концу второго года жизни речь становится основным средством общения.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третьем году жизни</w:t>
      </w:r>
      <w:r>
        <w:rPr>
          <w:rFonts w:ascii="Arial" w:hAnsi="Arial" w:cs="Arial"/>
          <w:color w:val="000000"/>
          <w:sz w:val="21"/>
          <w:szCs w:val="21"/>
        </w:rPr>
        <w:t xml:space="preserve"> дети рассматривают в книжках картинки, слушают (5-10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минут)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истории, понимают значение слов большой, маленький. У них увеличивается не только запас общеупотребительных слов, но и появляется стремление к словотворчеству: изобретаются новые слова. К трем годам 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Ребенок начинает говорить о себе в первом лице. К этому времени активный словарь ребенка включает до 1500 слов. Вместо простой двухсложной фразы он начищает использовать развернутые предложения. К трем годам ребенок использует все части речи и строит полные грамматически оформленные предложения.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Основания для беспокойства: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Стойкое и длительное по времени отсутствие речевого подражания новым для ребенка словам. (Такая остановка может быть и при нормальном развитии речи, но не долее полугода после появления первых трех-пяти слов.)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При появлении речевого подражания ребенок, как правило, воспроизводит часть вместо целого слова или искажает его, использует аморфные слова. Например: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дека — девочка, пику — купи,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</w:rPr>
        <w:t>пэха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— хлеб.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Ребенок не строит из накопленных слов предложений. Не появляются глаголы.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Ребенок строит предложения, но их грамматическое оформление грубо искажено, например: 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Аня </w:t>
      </w:r>
      <w:proofErr w:type="gramStart"/>
      <w:r>
        <w:rPr>
          <w:rFonts w:ascii="Arial" w:hAnsi="Arial" w:cs="Arial"/>
          <w:i/>
          <w:iCs/>
          <w:color w:val="000000"/>
          <w:sz w:val="21"/>
          <w:szCs w:val="21"/>
        </w:rPr>
        <w:t>хочет</w:t>
      </w:r>
      <w:proofErr w:type="gramEnd"/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нет — Я не хочу.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говорит о себе в первом лице, не пользуется местоимением "Я".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Во время речи кончик языка высовывается между зубами. Звуки произносятся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573C0" w:rsidRDefault="005573C0" w:rsidP="005573C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«хлюпаньем», имеют носовой оттенок.</w:t>
      </w:r>
    </w:p>
    <w:p w:rsidR="0086267D" w:rsidRDefault="0086267D"/>
    <w:p w:rsidR="005573C0" w:rsidRDefault="005573C0" w:rsidP="005573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573C0" w:rsidRDefault="005573C0" w:rsidP="005573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lastRenderedPageBreak/>
        <w:t xml:space="preserve">Консультация </w:t>
      </w:r>
    </w:p>
    <w:p w:rsidR="005573C0" w:rsidRPr="005573C0" w:rsidRDefault="005573C0" w:rsidP="005573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573C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«Развитие мелкой моторики или несколь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ко идей, чем занять ребенка </w:t>
      </w:r>
      <w:r w:rsidRPr="005573C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»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 А. Сухомлинский писал, что</w:t>
      </w:r>
      <w:r w:rsidRPr="005573C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«истоки способностей и дарований детей -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Мелкая моторика рук</w:t>
      </w: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- это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бисероплетение</w:t>
      </w:r>
      <w:proofErr w:type="spellEnd"/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т. д.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Доказано,</w:t>
      </w: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 Известно, что </w:t>
      </w: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мелкая моторика рук</w:t>
      </w: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оказывает большое влияние на развитие всего организма, взаимодействует не только с речью, но и с мышлением, вниманием, координацией движений и </w:t>
      </w:r>
      <w:proofErr w:type="gramStart"/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пространственном</w:t>
      </w:r>
      <w:proofErr w:type="gramEnd"/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восприятием, наблюдательностью, воображением, зрительной и двигательной памятью.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Поэтому</w:t>
      </w: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1. Крупа на тарелочке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например)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Покройте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 15 минут тишины вам обеспечено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2. Вкусные игры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Самые вкусные игры – ссыпать вместе два-три сорта изюма, орехов, разных по форме, цвету и вкусу. И пусть он их разбирает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lastRenderedPageBreak/>
        <w:t>3. Подбери крышечку к баночке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4. Веселое </w:t>
      </w:r>
      <w:proofErr w:type="spellStart"/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пересыпапие</w:t>
      </w:r>
      <w:proofErr w:type="spellEnd"/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Поставьте перед ребенком две чашки. В одну насыпьте крупу, а другую оставьте 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5. Игра с пипеткой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 xml:space="preserve">6. </w:t>
      </w:r>
      <w:proofErr w:type="spellStart"/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Крупотерапия</w:t>
      </w:r>
      <w:proofErr w:type="spellEnd"/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7. Лепка из теста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Дайте малышу кусочек теста. Он с удовольствием будет лепить из него, улучшая при этом развитие мелкой моторики своих пальчиков</w:t>
      </w:r>
    </w:p>
    <w:p w:rsidR="005573C0" w:rsidRPr="005573C0" w:rsidRDefault="005573C0" w:rsidP="005573C0">
      <w:pPr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5573C0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8. Игра «Делаем бусы»</w:t>
      </w:r>
    </w:p>
    <w:p w:rsidR="005573C0" w:rsidRPr="005573C0" w:rsidRDefault="005573C0" w:rsidP="005573C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Потребуются макароны с крупным просветом и длинный шнурок. Задача для ребенка: нанизать макаронины на шнурок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Таким образом</w:t>
      </w:r>
      <w:r w:rsidRPr="005573C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чем больше малыш работает своими пальчиками, тем лучше происходит развитие мелкой моторики рук и тем раньше и лучше развивается его речь</w:t>
      </w:r>
    </w:p>
    <w:p w:rsidR="005573C0" w:rsidRPr="005573C0" w:rsidRDefault="005573C0" w:rsidP="005573C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73C0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Вот и получается, что развивая пальчики, развиваем речь малыша.</w:t>
      </w:r>
    </w:p>
    <w:p w:rsidR="005573C0" w:rsidRDefault="005573C0"/>
    <w:sectPr w:rsidR="0055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0E"/>
    <w:rsid w:val="005573C0"/>
    <w:rsid w:val="0086267D"/>
    <w:rsid w:val="0087100E"/>
    <w:rsid w:val="008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9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27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2017-12-05T17:21:00Z</cp:lastPrinted>
  <dcterms:created xsi:type="dcterms:W3CDTF">2017-12-05T17:12:00Z</dcterms:created>
  <dcterms:modified xsi:type="dcterms:W3CDTF">2017-12-05T17:23:00Z</dcterms:modified>
</cp:coreProperties>
</file>