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F9" w:rsidRPr="00A83FF9" w:rsidRDefault="00A83FF9" w:rsidP="00A83FF9">
      <w:pPr>
        <w:spacing w:after="0" w:line="255" w:lineRule="atLeast"/>
        <w:jc w:val="center"/>
        <w:rPr>
          <w:rFonts w:ascii="Arial Black" w:eastAsia="Times New Roman" w:hAnsi="Arial Black" w:cs="Times New Roman"/>
          <w:noProof/>
          <w:color w:val="333333"/>
          <w:sz w:val="28"/>
          <w:szCs w:val="28"/>
          <w:lang w:eastAsia="ru-RU"/>
        </w:rPr>
      </w:pPr>
      <w:r w:rsidRPr="00A83FF9">
        <w:rPr>
          <w:rFonts w:ascii="Arial Black" w:eastAsia="Times New Roman" w:hAnsi="Arial Black" w:cs="Times New Roman"/>
          <w:noProof/>
          <w:color w:val="333333"/>
          <w:sz w:val="28"/>
          <w:szCs w:val="28"/>
          <w:lang w:eastAsia="ru-RU"/>
        </w:rPr>
        <w:t xml:space="preserve">Доклад </w:t>
      </w:r>
      <w:r>
        <w:rPr>
          <w:rFonts w:ascii="Arial Black" w:eastAsia="Times New Roman" w:hAnsi="Arial Black" w:cs="Times New Roman"/>
          <w:noProof/>
          <w:color w:val="333333"/>
          <w:sz w:val="28"/>
          <w:szCs w:val="28"/>
          <w:lang w:eastAsia="ru-RU"/>
        </w:rPr>
        <w:t xml:space="preserve">для преподавателей </w:t>
      </w:r>
    </w:p>
    <w:p w:rsidR="00066EC1" w:rsidRDefault="00A83FF9" w:rsidP="00066EC1">
      <w:pPr>
        <w:spacing w:after="0" w:line="255" w:lineRule="atLeast"/>
        <w:jc w:val="center"/>
        <w:rPr>
          <w:rFonts w:ascii="Arial Black" w:eastAsia="Times New Roman" w:hAnsi="Arial Black" w:cs="Times New Roman"/>
          <w:noProof/>
          <w:color w:val="333333"/>
          <w:sz w:val="28"/>
          <w:szCs w:val="28"/>
          <w:lang w:eastAsia="ru-RU"/>
        </w:rPr>
      </w:pPr>
      <w:r w:rsidRPr="00A83FF9">
        <w:rPr>
          <w:rFonts w:ascii="Arial Black" w:eastAsia="Times New Roman" w:hAnsi="Arial Black" w:cs="Times New Roman"/>
          <w:noProof/>
          <w:color w:val="333333"/>
          <w:sz w:val="28"/>
          <w:szCs w:val="28"/>
          <w:lang w:eastAsia="ru-RU"/>
        </w:rPr>
        <w:t>на педагогическом совете</w:t>
      </w:r>
      <w:r w:rsidR="00C451E2">
        <w:rPr>
          <w:rFonts w:ascii="Arial Black" w:eastAsia="Times New Roman" w:hAnsi="Arial Black" w:cs="Times New Roman"/>
          <w:noProof/>
          <w:color w:val="333333"/>
          <w:sz w:val="28"/>
          <w:szCs w:val="28"/>
          <w:lang w:eastAsia="ru-RU"/>
        </w:rPr>
        <w:t xml:space="preserve"> МКУДО «Кидышевская ДШИ №3»</w:t>
      </w:r>
    </w:p>
    <w:p w:rsidR="00A83FF9" w:rsidRPr="00A83FF9" w:rsidRDefault="00A83FF9" w:rsidP="00A83FF9">
      <w:pPr>
        <w:spacing w:after="0" w:line="255" w:lineRule="atLeast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A83FF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Концертмейстер: Михайлова Яна Владимировна</w:t>
      </w:r>
    </w:p>
    <w:p w:rsidR="00A83FF9" w:rsidRDefault="00A83FF9" w:rsidP="00066EC1">
      <w:pPr>
        <w:spacing w:after="0" w:line="255" w:lineRule="atLeast"/>
        <w:jc w:val="center"/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5A7D527" wp14:editId="52A90884">
            <wp:extent cx="6752552" cy="3800475"/>
            <wp:effectExtent l="0" t="0" r="0" b="0"/>
            <wp:docPr id="4" name="Рисунок 4" descr="https://media.professionali.ru/processor/topics/size5/2017/05/17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professionali.ru/processor/topics/size5/2017/05/17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52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F9" w:rsidRDefault="00A83FF9" w:rsidP="00066EC1">
      <w:pPr>
        <w:spacing w:after="0" w:line="255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A83FF9" w:rsidRPr="00C451E2" w:rsidRDefault="00A83FF9" w:rsidP="00A83FF9">
      <w:pPr>
        <w:spacing w:after="150" w:line="375" w:lineRule="atLeast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Сейчас модно говорить о «профессиональном выгорании», о психической утомляемости и т.д. Но исправлять ситуацию никто не хочет</w:t>
      </w:r>
      <w:r w:rsidR="00C451E2" w:rsidRPr="00C451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её только усугубляют, добавляя нагрузку. </w:t>
      </w:r>
      <w:r w:rsidRPr="00C451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Более того, на сегодняшний день преподавателей дополнительного образования даже лишили «льготной пенсии», мы ведь – не устаём. Поэтому, кто, как не мы сами, позаботимся о себе. Я расскажу вам о человеческой психике, а вы постарайтесь </w:t>
      </w:r>
      <w:r w:rsidR="00C451E2" w:rsidRPr="00C451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сделать вывод и </w:t>
      </w:r>
      <w:r w:rsidRPr="00C451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оградить </w:t>
      </w:r>
      <w:r w:rsidR="00C451E2" w:rsidRPr="00C451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себя </w:t>
      </w:r>
      <w:r w:rsidRPr="00C451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ненужных стрессов.</w:t>
      </w:r>
    </w:p>
    <w:p w:rsidR="00066EC1" w:rsidRPr="00C451E2" w:rsidRDefault="00066EC1" w:rsidP="00066EC1">
      <w:pPr>
        <w:spacing w:after="15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bookmarkStart w:id="0" w:name="_GoBack"/>
      <w:r w:rsidRPr="00C451E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 секретов человеческой психики, о которых мало кто знает и которые вам точно помогут</w:t>
      </w:r>
      <w:bookmarkEnd w:id="0"/>
      <w:r w:rsidRPr="00C451E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!</w:t>
      </w: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Относитесь к себе хорошо</w:t>
      </w:r>
    </w:p>
    <w:p w:rsidR="00066EC1" w:rsidRPr="00C451E2" w:rsidRDefault="00066EC1" w:rsidP="00C451E2">
      <w:pPr>
        <w:spacing w:before="15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соблазна ругать </w:t>
      </w:r>
      <w:r w:rsidR="00C451E2"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</w:t>
      </w:r>
      <w:r w:rsidR="00C451E2"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451E2"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51E2"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прокрастинацию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51E2"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обрушивайте на свою голову громы и молнии за срывы запланированных дел или проявленную слабость. Относитесь к себе с симпатией и прощайте недостатки, даже когда сделать это нелегко. Простив себя, вы запретите своему мозгу вступить на скользкий путь моральной поблажки, который</w:t>
      </w:r>
      <w:r w:rsidR="00C451E2"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едёт</w:t>
      </w:r>
      <w:r w:rsidR="00C451E2"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51E2"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дальнейшим</w:t>
      </w:r>
      <w:r w:rsidR="00C451E2"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срывам и усугублению 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прокрастинации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451E2" w:rsidRPr="00C451E2" w:rsidRDefault="00C451E2" w:rsidP="00C451E2">
      <w:pPr>
        <w:spacing w:before="150" w:after="0" w:line="25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451E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Прокрастина́ция</w:t>
      </w:r>
      <w:proofErr w:type="spellEnd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(от англ. </w:t>
      </w:r>
      <w:proofErr w:type="spellStart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procrastination</w:t>
      </w:r>
      <w:proofErr w:type="spellEnd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 задержка, откладывание; от лат. </w:t>
      </w:r>
      <w:proofErr w:type="spellStart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procrastinatio</w:t>
      </w:r>
      <w:proofErr w:type="spellEnd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 с тем же значением, восходит к лат. </w:t>
      </w:r>
      <w:proofErr w:type="spellStart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cras</w:t>
      </w:r>
      <w:proofErr w:type="spellEnd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 завтра или лат. </w:t>
      </w:r>
      <w:proofErr w:type="spellStart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crastinus</w:t>
      </w:r>
      <w:proofErr w:type="spellEnd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 </w:t>
      </w:r>
      <w:proofErr w:type="gramStart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завтрашний</w:t>
      </w:r>
      <w:proofErr w:type="gramEnd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и лат. </w:t>
      </w:r>
      <w:proofErr w:type="spellStart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pro</w:t>
      </w:r>
      <w:proofErr w:type="spellEnd"/>
      <w:r w:rsidRPr="00C45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 для, ради) — в психологии склонность к постоянному откладыванию даже важных и срочных дел, приводящая к жизненным проблемам</w:t>
      </w:r>
    </w:p>
    <w:p w:rsidR="00C451E2" w:rsidRPr="00C451E2" w:rsidRDefault="00C451E2" w:rsidP="00066EC1">
      <w:pPr>
        <w:spacing w:before="150" w:after="0" w:line="25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1E2" w:rsidRPr="00C451E2" w:rsidRDefault="00C451E2" w:rsidP="00066EC1">
      <w:pPr>
        <w:spacing w:before="150" w:after="0" w:line="25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«моральная поблажка» предложила профессор Стэнфорда Келли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Макгонигал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Она провела ряд исследований, в результате которых выяснилось, что наш мозг под грузом вины особенно восприимчив к соблазнам. Дело в том, что мозг призван защищать не только здоровье своего хозяина, но и его настроение. Пока вы 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виноватитесь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проклиная себя за лень и слабость, пока подбираете самые резкие и грубые слова в свой адрес, пытаясь укрепить мотивацию, ваш мозг отчаянно ищет способы вас взбодрить. А самым приятным покажется, конечно, то, чего вы пытаетесь избежать.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 ладно, ты уже съел кусок торта, диета сорвана, доедай и остальное, безвольное ничтожество!» или «Опять пропустил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Да бросай ты это дело, всё равно на такую работу ты неспособен, ленивый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прокрастинатор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«Да  и  чёрт  с  ним! 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Досмотрю подборку котиков и лягу спать!».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 наглядные иллюстрации того, как работает моральная поблажка. Относитесь к себе хорошо, прощайте слабости, отмечайте успехи и не допускайте 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застревания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бесконечном круге вины и утешительных поблажек. </w:t>
      </w: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Ловушка «</w:t>
      </w:r>
      <w:proofErr w:type="gramStart"/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халявы</w:t>
      </w:r>
      <w:proofErr w:type="gramEnd"/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бутиках, салонах красоты, автосалонах, ресторанах и других местах активной траты денег вас может подстерегать очень распространённая ловушка: бесплатные услуги или небольшие подарки. Например, чашка чая, пока вы ждёте своей очереди на стрижку у мастера. Конфеты в прозрачной вазе на кассе магазина. Комплимент от шеф-повара, пока готовится заказ. Так заведение формирует у вас так называемую «лояльность» к себе и своему бренду.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Совет: не берите ничего бесплатно, если не хотите потратить лишние деньги.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— социальное животное, нуждающееся в тесном взаимодействии с другими представителями своего вида. Механизм этого взаимодействия отточен миллионами лет и прочно «зашит» в вашем мозгу. И одно из его составляющих — желание непременно «отдариться» в ответ на подарок. Или ответить услугой на услугу.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вы и не осознаёте своего «долга», мозг расценивает неожиданную 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халяву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как долг, и заставляет чувствовать себя обязанным. Наш древний мозг расценивает подарок так же, как и миллионы лет назад, когда общество людей ничем не отличалось от популяции обезьян — как приглашение к кооперации.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Волей-неволей приходится этот неосознаваемый «долг» отдавать: спонтанными покупками, спокойным отношением к завышенной цене, рекомендацией бренда знакомым и т.п. Одна чашка бесплатно предложенного кофе — и вот вы уж в «ловушке 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халявы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Маркетологам и людям бизнеса всё это хорошо известно, поэтому если вы не хотите, чтобы вами манипулировали, запомните правило: никогда и ничего не берите бесплатно — в нашем мире бесплатного не существует.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Читайте понемногу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— совет для тех, кто любит читать, но ему вечно некогда. Если вы никак не можете заставить себя начать читать книги, или, что бывает чаще, начинаете, но 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бросаете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добравшись до конца, попробуйте старую и очень эффективную методику: задайте себе число страниц, которое будете прочитывать в день, и пусть это число будет небольшим. Скажем, 10 страниц, но ежедневно.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заминка, раздражающая людей интеллектуальных, но занятых, спровоцирована параличом анализа. Между вами и интересными книжками стоит страх мозга — страх перед объёмом предстоящей работы. Вы можете даже не осознавать этого, но мозг не приветствует долгосрочные проекты: на них тратится много энергии. Вы до бесконечности будете говорить себе «завтра»… или решите читать 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чуть-чуть. 10 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испугают ваш мозг: это немного, это совсем недолго и чтение не успеет вас утомить.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обычно вмещает 200–300 страниц, значит, одну книгу вы будете прочитывать, в среднем, за месяц. 12 книг в год — не слишком много, но это на 12 книг больше, чем ничего, верно? К тому же, вам нужно только уговорить себя взять книгу в руки и начать чтение: потом вы втянетесь и прочтёте, конечно, больше: столько, сколько захотите. Но если нет — так нет, прочтите хотя бы десяток страниц и похвалите себя за 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последовательностьи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тягу к знаниям. </w:t>
      </w: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Тренируйтесь в уме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Визуализируйте навыки, которые хотите получить. Чем бы вы ни занимались, каких целей ни планировали бы достигнуть — выделите время в течение дня и перед сном на практику визуализации: в подробностях представьте желаемое. Только не вещь, которую хотелось бы иметь, а умение, которое мечтаете получить.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— понятие, известное как специалистам в области работы мозга, так и широкому кругу людей. Способность человеческого мозга к обучению настолько велика, что даже простое представление желаемых действий заставляет его «включать» активность в тех зонах, которые отвечают за эти действия, совершаемые в реальности. Это касается любых действий, даже тяжёлой физической нагрузки: когда вы представляете, что, например, поднимаете штангу, к требуемым мышцам приливает кровь: мозг готовит их к нагрузке. Конечно, одним воображением вы мышцы не накачаете, но визуализация способна сократить ваш путь к мечте и укрепить мотивацию.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брэйнхак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только в том случае, когда вы визуализируете собственные действия, а не их итог: например, визуализация новой красивой машины может вам только душу согреть, а, скажем, визуализация действий по зарабатыванию денег на эту машину поможет привести в порядок мысли и поставить себе ряд чётких задач. </w:t>
      </w: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Не болтайте после спортзала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нагрузка или экстремальная ситуация делают вас более разговорчивым, чем обычно. Болтая во время фитнеса проще всего случайно выболтать секрет, особенно, если с вами занимается знакомый. Поэтому 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брэйнхак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так: если боитесь сказать лишнее — не слишком активно делитесь информацией после того, как хорошенько поработали штангой.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нагрузка и экстремальные ситуации запускают в организме реакцию «бей или беги»: учащение пульса, ускорение дыхания для лучшего снабжения мышц кислородом, приток крови к конечностям и другую подобную физиологическую активность организма. Мозг реагирует на это состояние как на угрозу опасности и мобилизует все силы для того, чтобы сбежать от неё или дать отпор.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 частности, повышает тягу к общению с другими представителями своего вида.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этой связи до конца не изучен, но 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Бергер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Уортонской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бизнеса, в ходе ряда экспериментов убедительно доказал её наличие. Можно предположить, что повышение болтливости в случае опасности спасало жизнь нашим предкам, заставляя людей делиться информацией об угрозе и опытом преодоления её. Как бы там ни было — имейте в виду: 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физнагрузка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вас находкой для шпиона. Примерно в течение получаса после неё. </w:t>
      </w: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Отложите шарады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Отложите головоломки, шарады и прочие игры и игрушки, «развивающие внимательность, скорость мышления и глубину познания». Интеллектуальные игры не работают, поэтому не тратьте на них своё время. Если вы хотите позаботиться о будущем своего мозга, о его функционировании в старости — занимайтесь спортом, так как физическая нагрузка — единственный доказанный способ профилактики когнитивных способностей.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Предоставим слово эксперту в области внимания, профессору Гарварда, Джереми Вольфу: «В США в последнее время часто рекламируются видеоигры и приложения, которые якобы помогают увеличить ваши когнитивные возможности и улучшить функции внимания. Многие создатели игр обещают, что вы не будете с возрастом терять память. Однако большая часть свидетельств говорит, что, чем больше вы будете играть в эти видеоигры или разгадывать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судоку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лучше вы отточите мастерство лишь в этом конкретном занятии.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вместо того, чтобы проехать пару кварталов на машине, вы прогуляетесь (безо всяких умственных нагрузок), это уже пойдет 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 на пользу. Всё это в основном связано с кровообращением. Например, моей маме уже больше 80 лет, и она стареет. Утратит ли она свои умственные способности полностью? Если она захочет вложить деньги во что-то, то я ей посоветую потратить их на спортзал, чем на какие-нибудь игрушки-головоломки». </w:t>
      </w: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Паралич   анализа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предстоит сделать сложное дело, к которому вы не знаете, как подступиться, разбейте задачу на множество подзадач. Причём чем мельче будут эти подзадачи, тем лучше.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вам нужно составить важный документ. Первый пункт может быть таким: сесть за стол. Второй: включить компьютер. Третий: открыть текстовый редактор. Четвёртый: составить первые два предложения.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записать эти пункты, положить список перед глазами и последовательно выполнять действия. Вы не заметите, как втянетесь в процесс, и дело будет сделано.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 анализа (информационная перегрузка) — состояние, когда слишком долгое и разностороннее обдумывание задачи приводит к тому, что рабочая память «выключается», прихватывая с собой и ту область мозга, который ответственна за силу воли — префронтальную кору. Вы даже можете испытать удушье как физический симптом наступления паралича анализа.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 способ обмануть мозг: постарайтесь вовсе перестать думать о своём трудном деле как о собственно деле, а смотрите на него исключительно как на последовательность мелких, не пугающих рабочую память задач, каждая из которых будет обрабатываться последовательно.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Положите на место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больше экономить, но любите гулять по магазинам? Гуляйте, рассматривайте витрины, но ничего не трогайте и тем более не берите в руки. Ещё раз: не прикасайтесь к товарам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 бы интересными и привлекательными они не казались. Это позволит вам без особых проблем удержаться от спонтанных покупок.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выходит дофамин — гормон, который до сих пор кое-где (например, в Википедии) называется «гормоном удовольствия». На самом деле дофамин — гормон желания, а не удовольствия: он заставляет вас хотеть, но не приносит чувства удовлетворения. Дофамин действует как морковка, закреплённая перед носом осла: вынуждает бесконечно двигаться вслед за желаниями, но всё время отодвигает награду. Возможно, вы замечали: предвкушение покупки вещи, которую вы давно хотели, всегда дарит больше положительных эмоций, чем последующее удовольствие от владения этой вещью.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дофаминергические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нейроны начинают работать, как только на глаза вам попадается что-то интересное и привлекательное, но 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стократ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эффективнее они работают, когда желаемое становится осязаемым — в прямом смысле. Кровь 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приливает к лицу, сердце начинает стучать сильнее (дофамин — биохимический предшественник адреналина) — и сами того не замечая, вы уже кладёте в корзинку какую-то ненужную вам ерунду. Суньте руки 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поглубже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карманы и поглазейте на товары — но не более того. </w:t>
      </w: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Закройте тарелку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Ориентируйтесь на чувство голода: не садитесь за стол, пока не проголодаетесь, и вставайтеиз-за стола, как только наелись, даже если в тарелке осталась еда. Если вы 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обедаетев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компании и возможности сразу же 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трапезу у вас нет, закройте тарелку, как только почувствуете себя сытым, например, другой тарелкой или салфеткой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. В крайнем случае, просто уберите свою тарелку из поля зрения. Этот простой приём поможет вам не переесть.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сознательное волевое усилие, в данном случае — перестать есть по достижении чувства сытости, совершается префронтальной корой головного мозга — вашим центром самоконтроля. В течение дня вы принимаете множество решений и делаете сотни мелких выборов — что надеть, каким маршрутом попасть на работу, что купить на ужин и т.п., — что постепенно истощает ресурс префронтальной коры, утомляет её, и ваша воля ослабевает.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своей префронтальной коре: убрав из поля зрения 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 остановите процесс выработки дофамина, гормона, заставляющего человека хотеть, то есть совершать действия в поисках награды. Еду ваш мозг воспринимает как награду, но только тогда, когда вы её видите и чувствуете запах. Когда вы сыты, запах пищи уже не кажется вашему мозгу таким привлекательным, однако глаза продолжают передавать информацию о «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вкусняшке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прямиком вашим 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дофаминергическим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нейронам, причём процесс этот совершается помимо вашего сознания (и желания).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того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напрягать силу воли, сознательно удерживая себя от «</w:t>
      </w:r>
      <w:proofErr w:type="spell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доедания</w:t>
      </w:r>
      <w:proofErr w:type="spell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» и переедания, просто спрячьте пищу с глаз долой и остановите выработку дофамина. Вам 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полегчает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считанные минуты. </w:t>
      </w:r>
    </w:p>
    <w:p w:rsidR="00066EC1" w:rsidRPr="00C451E2" w:rsidRDefault="00066EC1" w:rsidP="00066EC1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Приглушите свет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час-полтора до сна приглушите свет во всех комнатах. Устройте в ванной комнате возможность переключения с верхнего яркого света на </w:t>
      </w:r>
      <w:proofErr w:type="gramStart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</w:t>
      </w:r>
      <w:proofErr w:type="gramEnd"/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неяркий (например, поставьте там настольную лампу). Этот невероятно простой приём улучшит засыпание и повысит качество вашего сна.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объяснение</w:t>
      </w: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EC1" w:rsidRPr="00C451E2" w:rsidRDefault="00066EC1" w:rsidP="00066EC1">
      <w:pPr>
        <w:spacing w:before="150"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сна для различных систем организма трудно переоценить. Во сне вырабатываются гормоны, заживляющие поражённые участки ткани, способствующие росту и укреплению мышечной массы, уничтожению лишних запасов жира. Если вы придерживаетесь диеты — во сне интенсивнее всего худеете. Если занимаетесь спортом — во сне восстанавливается и укрепляется мышечная ткань. Если вы ребёнок или подросток — во сне вы растёте. И все без исключения люди во сне структурируют и архивируют полученную за день информацию, обрабатывают воспоминания, «отращивают» необходимые для развития мозга синапсы — связи между нейронами головного мозга. </w:t>
      </w:r>
    </w:p>
    <w:p w:rsidR="00066EC1" w:rsidRPr="00C451E2" w:rsidRDefault="00066EC1" w:rsidP="00066EC1">
      <w:pPr>
        <w:spacing w:before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Мы, люди, ведём дневной образ жизни, поэтому мозг реагирует на свет как на день, а на темноту — как на ночь. Приглушая свет, вы даёте информацию — наступили сумерки и пора готовиться ко сну. В ответ мозг даёт сигнал на выработку гормона мелатонина, регулятора суточных ритмов. Мелатонин, в свою очередь, разносит по всему вашему телу сигнал о начале подготовки ко сну: метаболизм замедляется, так как вам больше не нужно добывать энергию для активных действий, психические процессы также переходят в «режим сна». Полутора часов вполне достаточно, чтобы ваше тело подготовилось ко сну.</w:t>
      </w:r>
    </w:p>
    <w:p w:rsidR="00852AD2" w:rsidRPr="00C451E2" w:rsidRDefault="00C451E2" w:rsidP="00C45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E2">
        <w:rPr>
          <w:rFonts w:ascii="Times New Roman" w:hAnsi="Times New Roman" w:cs="Times New Roman"/>
          <w:b/>
          <w:sz w:val="28"/>
          <w:szCs w:val="28"/>
        </w:rPr>
        <w:t>Пусть это не большие, для кого-то маловажные советы, но если вы возьмёте на вооружение хотя бы один – я не зря сегодня с вами разговаривала.</w:t>
      </w:r>
    </w:p>
    <w:p w:rsidR="00C451E2" w:rsidRPr="00C451E2" w:rsidRDefault="00C451E2" w:rsidP="00C45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E2">
        <w:rPr>
          <w:rFonts w:ascii="Times New Roman" w:hAnsi="Times New Roman" w:cs="Times New Roman"/>
          <w:b/>
          <w:sz w:val="28"/>
          <w:szCs w:val="28"/>
        </w:rPr>
        <w:t>Спасибо за внимание!!!</w:t>
      </w:r>
    </w:p>
    <w:sectPr w:rsidR="00C451E2" w:rsidRPr="00C451E2" w:rsidSect="00066EC1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E0"/>
    <w:rsid w:val="00066EC1"/>
    <w:rsid w:val="000A28E0"/>
    <w:rsid w:val="002B6D6E"/>
    <w:rsid w:val="00852AD2"/>
    <w:rsid w:val="00A31252"/>
    <w:rsid w:val="00A83FF9"/>
    <w:rsid w:val="00B67843"/>
    <w:rsid w:val="00C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66E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6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66E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6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5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2017-05-22T04:06:00Z</cp:lastPrinted>
  <dcterms:created xsi:type="dcterms:W3CDTF">2018-03-02T11:51:00Z</dcterms:created>
  <dcterms:modified xsi:type="dcterms:W3CDTF">2018-03-02T11:51:00Z</dcterms:modified>
</cp:coreProperties>
</file>