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C6" w:rsidRPr="00243B28" w:rsidRDefault="000B7A76" w:rsidP="00243B28">
      <w:pPr>
        <w:rPr>
          <w:rFonts w:ascii="Times New Roman" w:hAnsi="Times New Roman" w:cs="Times New Roman"/>
          <w:b/>
        </w:rPr>
      </w:pPr>
      <w:r w:rsidRPr="001D53E7">
        <w:rPr>
          <w:rFonts w:ascii="Times New Roman" w:hAnsi="Times New Roman" w:cs="Times New Roman"/>
          <w:b/>
        </w:rPr>
        <w:t>Сценарий открытого урока по теме:</w:t>
      </w:r>
      <w:r w:rsidR="00243B28">
        <w:rPr>
          <w:rFonts w:ascii="Times New Roman" w:hAnsi="Times New Roman" w:cs="Times New Roman"/>
          <w:b/>
        </w:rPr>
        <w:t xml:space="preserve"> </w:t>
      </w:r>
      <w:r w:rsidRPr="001D53E7">
        <w:rPr>
          <w:rFonts w:ascii="Times New Roman" w:hAnsi="Times New Roman" w:cs="Times New Roman"/>
          <w:b/>
        </w:rPr>
        <w:t>«Грамматические нормы русского языка»</w:t>
      </w:r>
      <w:r w:rsidR="00243B28">
        <w:rPr>
          <w:rFonts w:ascii="Times New Roman" w:hAnsi="Times New Roman" w:cs="Times New Roman"/>
          <w:b/>
        </w:rPr>
        <w:t xml:space="preserve">. 11 </w:t>
      </w:r>
      <w:r w:rsidR="00C215B7" w:rsidRPr="00243B28">
        <w:rPr>
          <w:rFonts w:ascii="Times New Roman" w:hAnsi="Times New Roman" w:cs="Times New Roman"/>
          <w:b/>
        </w:rPr>
        <w:t>к</w:t>
      </w:r>
      <w:r w:rsidRPr="00243B28">
        <w:rPr>
          <w:rFonts w:ascii="Times New Roman" w:hAnsi="Times New Roman" w:cs="Times New Roman"/>
          <w:b/>
        </w:rPr>
        <w:t>ласс.</w:t>
      </w:r>
    </w:p>
    <w:p w:rsidR="00243B28" w:rsidRPr="00243B28" w:rsidRDefault="00243B28" w:rsidP="00243B28">
      <w:pPr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43B28">
        <w:rPr>
          <w:rFonts w:ascii="Times New Roman" w:hAnsi="Times New Roman" w:cs="Times New Roman"/>
          <w:color w:val="000000"/>
          <w:shd w:val="clear" w:color="auto" w:fill="FFFFFF"/>
        </w:rPr>
        <w:t>Выборова</w:t>
      </w:r>
      <w:proofErr w:type="spellEnd"/>
      <w:r w:rsidRPr="00243B28">
        <w:rPr>
          <w:rFonts w:ascii="Times New Roman" w:hAnsi="Times New Roman" w:cs="Times New Roman"/>
          <w:color w:val="000000"/>
          <w:shd w:val="clear" w:color="auto" w:fill="FFFFFF"/>
        </w:rPr>
        <w:t xml:space="preserve"> В.Е.,</w:t>
      </w:r>
    </w:p>
    <w:p w:rsidR="00243B28" w:rsidRPr="00243B28" w:rsidRDefault="00243B28" w:rsidP="00243B28">
      <w:pPr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43B28">
        <w:rPr>
          <w:rFonts w:ascii="Times New Roman" w:hAnsi="Times New Roman" w:cs="Times New Roman"/>
          <w:color w:val="000000"/>
          <w:shd w:val="clear" w:color="auto" w:fill="FFFFFF"/>
        </w:rPr>
        <w:t>учитель русского и литературы</w:t>
      </w:r>
    </w:p>
    <w:p w:rsidR="00243B28" w:rsidRPr="00243B28" w:rsidRDefault="00243B28" w:rsidP="00243B28">
      <w:pPr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43B28">
        <w:rPr>
          <w:rFonts w:ascii="Times New Roman" w:hAnsi="Times New Roman" w:cs="Times New Roman"/>
          <w:color w:val="000000"/>
          <w:shd w:val="clear" w:color="auto" w:fill="FFFFFF"/>
        </w:rPr>
        <w:t>высшей квалификационной категории</w:t>
      </w:r>
    </w:p>
    <w:p w:rsidR="00243B28" w:rsidRPr="00243B28" w:rsidRDefault="00243B28" w:rsidP="00243B28">
      <w:pPr>
        <w:spacing w:after="0"/>
        <w:ind w:firstLine="70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243B28">
        <w:rPr>
          <w:rFonts w:ascii="Times New Roman" w:hAnsi="Times New Roman" w:cs="Times New Roman"/>
          <w:color w:val="000000"/>
          <w:shd w:val="clear" w:color="auto" w:fill="FFFFFF"/>
        </w:rPr>
        <w:t>МБОУ «СОШ № 17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нгарск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B7A76" w:rsidRPr="001D53E7" w:rsidRDefault="000B7A76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A76" w:rsidRPr="001D53E7" w:rsidRDefault="000B7A76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Тип урока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: урок закрепления знаний и формирования умений и навыков, урок-практикум.</w:t>
      </w:r>
    </w:p>
    <w:p w:rsidR="0031726A" w:rsidRPr="001D53E7" w:rsidRDefault="000B7A76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Цели урока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31726A" w:rsidRPr="001D53E7" w:rsidRDefault="000B7A76" w:rsidP="000B7A76">
      <w:pPr>
        <w:pStyle w:val="a3"/>
        <w:numPr>
          <w:ilvl w:val="0"/>
          <w:numId w:val="14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расширить представление о грамматической норме</w:t>
      </w:r>
      <w:r w:rsidR="0031726A"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1726A" w:rsidRPr="001D53E7" w:rsidRDefault="000B7A76" w:rsidP="000B7A76">
      <w:pPr>
        <w:pStyle w:val="a3"/>
        <w:numPr>
          <w:ilvl w:val="0"/>
          <w:numId w:val="14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сформировать умение работать по алгоритму при выполнении задания 7; </w:t>
      </w:r>
    </w:p>
    <w:p w:rsidR="000B7A76" w:rsidRPr="001D53E7" w:rsidRDefault="000B7A76" w:rsidP="000B7A76">
      <w:pPr>
        <w:pStyle w:val="a3"/>
        <w:numPr>
          <w:ilvl w:val="0"/>
          <w:numId w:val="14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стимулировать развитие способности к самостоятельной работе с информацией.</w:t>
      </w:r>
    </w:p>
    <w:p w:rsidR="000B7A76" w:rsidRPr="001D53E7" w:rsidRDefault="000B7A76" w:rsidP="000B7A76">
      <w:p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0B7A76" w:rsidRPr="001D53E7" w:rsidRDefault="0031726A" w:rsidP="000B7A7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B7A76" w:rsidRPr="001D53E7">
        <w:rPr>
          <w:rFonts w:ascii="Times New Roman" w:eastAsia="Times New Roman" w:hAnsi="Times New Roman" w:cs="Times New Roman"/>
          <w:color w:val="000000"/>
          <w:lang w:eastAsia="ru-RU"/>
        </w:rPr>
        <w:t>овторить изученный ранее материал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B7A76" w:rsidRPr="001D53E7" w:rsidRDefault="0031726A" w:rsidP="000B7A7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0B7A76" w:rsidRPr="001D53E7">
        <w:rPr>
          <w:rFonts w:ascii="Times New Roman" w:eastAsia="Times New Roman" w:hAnsi="Times New Roman" w:cs="Times New Roman"/>
          <w:color w:val="000000"/>
          <w:lang w:eastAsia="ru-RU"/>
        </w:rPr>
        <w:t>аучиться работать по алгоритму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B7A76" w:rsidRPr="001D53E7" w:rsidRDefault="0031726A" w:rsidP="000B7A7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0B7A76" w:rsidRPr="001D53E7">
        <w:rPr>
          <w:rFonts w:ascii="Times New Roman" w:eastAsia="Times New Roman" w:hAnsi="Times New Roman" w:cs="Times New Roman"/>
          <w:color w:val="000000"/>
          <w:lang w:eastAsia="ru-RU"/>
        </w:rPr>
        <w:t>аучиться видеть грамматические ошибки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B7A76" w:rsidRPr="001D53E7" w:rsidRDefault="0031726A" w:rsidP="000B7A76">
      <w:pPr>
        <w:numPr>
          <w:ilvl w:val="0"/>
          <w:numId w:val="4"/>
        </w:numPr>
        <w:shd w:val="clear" w:color="auto" w:fill="FFFFFF"/>
        <w:spacing w:after="104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0B7A76" w:rsidRPr="001D53E7">
        <w:rPr>
          <w:rFonts w:ascii="Times New Roman" w:eastAsia="Times New Roman" w:hAnsi="Times New Roman" w:cs="Times New Roman"/>
          <w:color w:val="000000"/>
          <w:lang w:eastAsia="ru-RU"/>
        </w:rPr>
        <w:t>ыявить пробелы в знаниях.</w:t>
      </w:r>
    </w:p>
    <w:p w:rsidR="000B7A76" w:rsidRPr="001D53E7" w:rsidRDefault="000B7A76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Педагогические технологии – развитие критическо</w:t>
      </w:r>
      <w:r w:rsidR="00535AF4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го мышления, </w:t>
      </w:r>
      <w:proofErr w:type="spellStart"/>
      <w:r w:rsidR="00535AF4" w:rsidRPr="001D53E7">
        <w:rPr>
          <w:rFonts w:ascii="Times New Roman" w:hAnsi="Times New Roman" w:cs="Times New Roman"/>
          <w:b/>
        </w:rPr>
        <w:t>нформационн</w:t>
      </w:r>
      <w:proofErr w:type="gramStart"/>
      <w:r w:rsidR="00535AF4" w:rsidRPr="001D53E7">
        <w:rPr>
          <w:rFonts w:ascii="Times New Roman" w:hAnsi="Times New Roman" w:cs="Times New Roman"/>
          <w:b/>
        </w:rPr>
        <w:t>о</w:t>
      </w:r>
      <w:proofErr w:type="spellEnd"/>
      <w:r w:rsidR="00535AF4" w:rsidRPr="001D53E7">
        <w:rPr>
          <w:rFonts w:ascii="Times New Roman" w:hAnsi="Times New Roman" w:cs="Times New Roman"/>
          <w:b/>
        </w:rPr>
        <w:t>-</w:t>
      </w:r>
      <w:proofErr w:type="gramEnd"/>
      <w:r w:rsidR="00535AF4" w:rsidRPr="001D53E7">
        <w:rPr>
          <w:rFonts w:ascii="Times New Roman" w:hAnsi="Times New Roman" w:cs="Times New Roman"/>
          <w:b/>
        </w:rPr>
        <w:t xml:space="preserve"> коммуникационная</w:t>
      </w:r>
      <w:r w:rsidR="001C6995" w:rsidRPr="001D53E7">
        <w:rPr>
          <w:rFonts w:ascii="Times New Roman" w:hAnsi="Times New Roman" w:cs="Times New Roman"/>
          <w:b/>
        </w:rPr>
        <w:t xml:space="preserve"> технологи</w:t>
      </w:r>
      <w:r w:rsidR="002073EF" w:rsidRPr="001D53E7">
        <w:rPr>
          <w:rFonts w:ascii="Times New Roman" w:hAnsi="Times New Roman" w:cs="Times New Roman"/>
          <w:b/>
        </w:rPr>
        <w:t>я</w:t>
      </w:r>
      <w:r w:rsidR="00535AF4" w:rsidRPr="001D53E7">
        <w:rPr>
          <w:rFonts w:ascii="Times New Roman" w:hAnsi="Times New Roman" w:cs="Times New Roman"/>
          <w:b/>
        </w:rPr>
        <w:t xml:space="preserve">, </w:t>
      </w:r>
      <w:proofErr w:type="spellStart"/>
      <w:r w:rsidR="00535AF4" w:rsidRPr="001D53E7">
        <w:rPr>
          <w:rFonts w:ascii="Times New Roman" w:hAnsi="Times New Roman" w:cs="Times New Roman"/>
          <w:b/>
        </w:rPr>
        <w:t>здоровьесберегающая</w:t>
      </w:r>
      <w:proofErr w:type="spellEnd"/>
      <w:r w:rsidR="00535AF4" w:rsidRPr="001D53E7">
        <w:rPr>
          <w:rFonts w:ascii="Times New Roman" w:hAnsi="Times New Roman" w:cs="Times New Roman"/>
          <w:b/>
        </w:rPr>
        <w:t>.</w:t>
      </w:r>
    </w:p>
    <w:p w:rsidR="001D53E7" w:rsidRPr="001D53E7" w:rsidRDefault="001D53E7" w:rsidP="001D53E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Тип урока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: урок закрепления знаний и формирования умений и навыков, урок-практикум.</w:t>
      </w:r>
    </w:p>
    <w:p w:rsidR="000B7A76" w:rsidRDefault="001D53E7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Форма проведения урока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: деловая игра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D53E7" w:rsidRPr="001D53E7" w:rsidRDefault="001D53E7" w:rsidP="001D53E7">
      <w:pPr>
        <w:shd w:val="clear" w:color="auto" w:fill="FFFFFF"/>
        <w:spacing w:after="93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Оборудование:</w:t>
      </w:r>
    </w:p>
    <w:p w:rsidR="001D53E7" w:rsidRPr="001D53E7" w:rsidRDefault="001D53E7" w:rsidP="001D53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53E7">
        <w:rPr>
          <w:rFonts w:ascii="Times New Roman" w:eastAsia="Times New Roman" w:hAnsi="Times New Roman" w:cs="Times New Roman"/>
          <w:color w:val="333333"/>
          <w:lang w:eastAsia="ru-RU"/>
        </w:rPr>
        <w:t>экран, компьютер</w:t>
      </w:r>
      <w:r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1D53E7" w:rsidRDefault="001D53E7" w:rsidP="001D53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53E7">
        <w:rPr>
          <w:rFonts w:ascii="Times New Roman" w:eastAsia="Times New Roman" w:hAnsi="Times New Roman" w:cs="Times New Roman"/>
          <w:color w:val="333333"/>
          <w:lang w:eastAsia="ru-RU"/>
        </w:rPr>
        <w:t>презентация урока;</w:t>
      </w:r>
    </w:p>
    <w:p w:rsidR="001D53E7" w:rsidRPr="001D53E7" w:rsidRDefault="008F74FF" w:rsidP="001D53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индивидуальные карты проведённых исследований по теме: «Грамматические нормы русского языка».</w:t>
      </w:r>
    </w:p>
    <w:p w:rsidR="001D53E7" w:rsidRPr="008F74FF" w:rsidRDefault="008F74FF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74FF">
        <w:rPr>
          <w:rFonts w:ascii="Times New Roman" w:eastAsia="Times New Roman" w:hAnsi="Times New Roman" w:cs="Times New Roman"/>
          <w:b/>
          <w:color w:val="000000"/>
          <w:lang w:eastAsia="ru-RU"/>
        </w:rPr>
        <w:t>Ход урока</w:t>
      </w:r>
    </w:p>
    <w:p w:rsidR="000B7A76" w:rsidRPr="00A32816" w:rsidRDefault="000B7A76" w:rsidP="008F74FF">
      <w:pPr>
        <w:pStyle w:val="a3"/>
        <w:numPr>
          <w:ilvl w:val="0"/>
          <w:numId w:val="22"/>
        </w:numPr>
        <w:shd w:val="clear" w:color="auto" w:fill="FFFFFF"/>
        <w:spacing w:after="104" w:line="240" w:lineRule="auto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A32816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Организационный момент</w:t>
      </w:r>
    </w:p>
    <w:p w:rsidR="000B7A76" w:rsidRDefault="000B7A76" w:rsidP="000B7A76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: подготовить </w:t>
      </w:r>
      <w:proofErr w:type="gramStart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к усвоению нового материала, нацелить на творческую работу.</w:t>
      </w:r>
    </w:p>
    <w:p w:rsidR="00D16A23" w:rsidRPr="001D53E7" w:rsidRDefault="00E25AE4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Слово Учителя:</w:t>
      </w:r>
      <w:r w:rsidR="00D16A23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C215B7" w:rsidRPr="001D53E7" w:rsidRDefault="000B7A76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Здравствуйте, дорогие друзья. </w:t>
      </w:r>
    </w:p>
    <w:p w:rsidR="00C215B7" w:rsidRPr="001D53E7" w:rsidRDefault="000B7A76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Тема нашего урока «Грамматические нормы современного русского литературного языка».</w:t>
      </w:r>
      <w:r w:rsidR="00C215B7" w:rsidRPr="001D53E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C215B7" w:rsidRPr="001D53E7" w:rsidRDefault="00C215B7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53E7">
        <w:rPr>
          <w:rFonts w:ascii="Times New Roman" w:eastAsia="Times New Roman" w:hAnsi="Times New Roman" w:cs="Times New Roman"/>
          <w:color w:val="333333"/>
          <w:lang w:eastAsia="ru-RU"/>
        </w:rPr>
        <w:t>Знание грамматических норм русского языка необходимо для того, чтобы правильно излагать свои мысли как в устной, так и в письменной речи. Вам же, выпускникам и будущим абитуриентам, необходимо научиться грамматике русского языка ещё и для того, чтобы успешно сдать ЕГЭ. Одним из самых «дорогих» и трудных заданий предстоящего экзамена по русскому языку является задание №7.</w:t>
      </w:r>
    </w:p>
    <w:p w:rsidR="00C215B7" w:rsidRPr="001D53E7" w:rsidRDefault="00C215B7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333333"/>
          <w:lang w:eastAsia="ru-RU"/>
        </w:rPr>
        <w:t xml:space="preserve"> Сегодня на уроке 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мы с вами постараемся найти </w:t>
      </w:r>
      <w:r w:rsidR="00751E64" w:rsidRPr="001D53E7">
        <w:rPr>
          <w:rFonts w:ascii="Times New Roman" w:eastAsia="Times New Roman" w:hAnsi="Times New Roman" w:cs="Times New Roman"/>
          <w:color w:val="000000"/>
          <w:lang w:eastAsia="ru-RU"/>
        </w:rPr>
        <w:t>такие формы подготовки  решения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этого задания, чтобы исключить возможность ошибки и сократить время на его выполнение во время экзамена.</w:t>
      </w:r>
    </w:p>
    <w:p w:rsidR="00C215B7" w:rsidRPr="001D53E7" w:rsidRDefault="00C215B7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Сообщение темы и целей урока, постановка задач. </w:t>
      </w:r>
    </w:p>
    <w:p w:rsidR="0031726A" w:rsidRPr="001D53E7" w:rsidRDefault="00C215B7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Итак,  цели нашего урока: </w:t>
      </w:r>
    </w:p>
    <w:p w:rsidR="0031726A" w:rsidRPr="001D53E7" w:rsidRDefault="00751E64" w:rsidP="00535AF4">
      <w:pPr>
        <w:pStyle w:val="a3"/>
        <w:numPr>
          <w:ilvl w:val="0"/>
          <w:numId w:val="4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основе изученного материала </w:t>
      </w:r>
      <w:r w:rsidR="00C215B7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расширить представление о грамматической норме; </w:t>
      </w:r>
    </w:p>
    <w:p w:rsidR="0031726A" w:rsidRPr="001D53E7" w:rsidRDefault="00C215B7" w:rsidP="00535AF4">
      <w:pPr>
        <w:pStyle w:val="a3"/>
        <w:numPr>
          <w:ilvl w:val="0"/>
          <w:numId w:val="4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умение работать по алгоритму при выполнении задания 7; </w:t>
      </w:r>
    </w:p>
    <w:p w:rsidR="008F74FF" w:rsidRPr="008F74FF" w:rsidRDefault="00C215B7" w:rsidP="008F74FF">
      <w:pPr>
        <w:pStyle w:val="a3"/>
        <w:numPr>
          <w:ilvl w:val="0"/>
          <w:numId w:val="4"/>
        </w:numPr>
        <w:shd w:val="clear" w:color="auto" w:fill="FFFFFF"/>
        <w:spacing w:after="104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стимулировать развитие способности к самостоятельной работе с информацией.</w:t>
      </w:r>
    </w:p>
    <w:p w:rsidR="00C215B7" w:rsidRPr="00A32816" w:rsidRDefault="00240443" w:rsidP="00A32816">
      <w:pPr>
        <w:pStyle w:val="a3"/>
        <w:numPr>
          <w:ilvl w:val="0"/>
          <w:numId w:val="22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</w:pPr>
      <w:r w:rsidRPr="00A32816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 xml:space="preserve">Постановка проблемного вопроса. </w:t>
      </w:r>
      <w:r w:rsidR="00A32816" w:rsidRPr="00A32816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Вызов.</w:t>
      </w:r>
    </w:p>
    <w:p w:rsidR="00A32816" w:rsidRPr="001D53E7" w:rsidRDefault="00A32816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</w:pPr>
      <w:r w:rsidRPr="00A32816"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r w:rsidRPr="00A328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методические приемы </w:t>
      </w:r>
      <w:r w:rsidRPr="00A32816">
        <w:rPr>
          <w:rFonts w:ascii="Times New Roman" w:eastAsia="Times New Roman" w:hAnsi="Times New Roman" w:cs="Times New Roman"/>
          <w:color w:val="000000"/>
          <w:lang w:eastAsia="ru-RU"/>
        </w:rPr>
        <w:t>развития критического мышления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данном этапе урока: «Мозговой штурм», «Лови ошибку»</w:t>
      </w:r>
      <w:r w:rsidR="009720B5">
        <w:rPr>
          <w:rFonts w:ascii="Times New Roman" w:eastAsia="Times New Roman" w:hAnsi="Times New Roman" w:cs="Times New Roman"/>
          <w:color w:val="000000"/>
          <w:lang w:eastAsia="ru-RU"/>
        </w:rPr>
        <w:t>, ролевой пр</w:t>
      </w:r>
      <w:r w:rsidR="00E25AE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9720B5">
        <w:rPr>
          <w:rFonts w:ascii="Times New Roman" w:eastAsia="Times New Roman" w:hAnsi="Times New Roman" w:cs="Times New Roman"/>
          <w:color w:val="000000"/>
          <w:lang w:eastAsia="ru-RU"/>
        </w:rPr>
        <w:t>ект.</w:t>
      </w:r>
    </w:p>
    <w:p w:rsidR="00240443" w:rsidRPr="001D53E7" w:rsidRDefault="00240443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Так как наш урок посвящён исследованию грамматических норм русского языка, я предлагаю вам принять участие в работе экспертной комиссии редакции</w:t>
      </w:r>
      <w:r w:rsidR="004D7A4B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одного из литературных изданий, которая на заявленном заседании рассматривает виды 5 наиболее </w:t>
      </w:r>
      <w:r w:rsidR="00E167BF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часто </w:t>
      </w:r>
      <w:r w:rsidR="004D7A4B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встречающихся в творческих работах грамматических нарушений.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p w:rsidR="00240443" w:rsidRPr="001D53E7" w:rsidRDefault="00240443" w:rsidP="00C215B7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Знакомьтесь: главный редактор издательского дома Колосов Арсений</w:t>
      </w:r>
      <w:r w:rsidR="0031726A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p w:rsidR="004D7A4B" w:rsidRPr="001D53E7" w:rsidRDefault="004D7A4B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Главный редактор: </w:t>
      </w:r>
    </w:p>
    <w:p w:rsidR="0031726A" w:rsidRPr="001D53E7" w:rsidRDefault="00240443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Здравствуйте, уважаемые коллеги, приступим к работе. Сегодня на заседании авторитетных экспертов представлены фрагменты работ молодых литераторов различных жанров. </w:t>
      </w:r>
    </w:p>
    <w:p w:rsidR="001C6995" w:rsidRDefault="00240443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Наша зад</w:t>
      </w:r>
      <w:r w:rsidR="00322C9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ача: помочь начинающим автора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м </w:t>
      </w:r>
      <w:r w:rsidR="004D7A4B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с уважением относиться к собственному</w:t>
      </w:r>
      <w:r w:rsidR="00322C9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труду, иначе говоря, грамотно оформлять свои мысли.</w:t>
      </w:r>
      <w:r w:rsidR="001C6995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Начинающие авторы не согласны  с правками наших корректоров, поэтому мы просим авторитетно подключиться к работе всех присутствующих.</w:t>
      </w:r>
    </w:p>
    <w:p w:rsidR="00A32816" w:rsidRPr="001D53E7" w:rsidRDefault="00A32816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8F74FF" w:rsidRDefault="00322C9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На кафедру пригл</w:t>
      </w:r>
      <w:r w:rsidR="001C6995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ашается наш коллега. Знакомьтесь: </w:t>
      </w:r>
      <w:proofErr w:type="gramStart"/>
      <w:r w:rsidR="00D419C9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амбициозный</w:t>
      </w:r>
      <w:proofErr w:type="gram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писатель, яркий представитель молодого поколения ли</w:t>
      </w:r>
      <w:r w:rsidR="0031726A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бералов, Гусев Иван</w:t>
      </w:r>
      <w:r w:rsidR="001C6995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Господин Гусев, будьте любезны, зачитайте, пожалуйста, отрывок из вашей статьи. Наша же задача – найти нарушение грамматических норм в речи молодого литератора.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Слайд 1.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(1)Журналисты-политики  присутствуют на скучных заседаниях. (2) Но не для того, чтобы послушать политический бред, что несут избранники и чиновники, а для того, чтобы </w:t>
      </w:r>
      <w:proofErr w:type="spellStart"/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потусоваться</w:t>
      </w:r>
      <w:proofErr w:type="spellEnd"/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кулуарах. (3) Эти кулуары — очень полезная вещь. (4) Переходя от одной компании к другой, повсеместно рождаются новые предложения по усовершенствованию благосостояния отдельно взятых лиц. 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Уважаемые эксперты, ваше авторитетное мнение…</w:t>
      </w: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Иван Владимирович, вы готовы внести правку в свою работу? </w:t>
      </w: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Спасибо.</w:t>
      </w:r>
    </w:p>
    <w:p w:rsidR="00C16AFD" w:rsidRPr="001D53E7" w:rsidRDefault="00C16AFD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Теперь мы познакомимся с фрагментом статьи журналиста, светского обозревателя </w:t>
      </w:r>
      <w:proofErr w:type="spellStart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Шумайловой</w:t>
      </w:r>
      <w:proofErr w:type="spell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Анастасии.</w:t>
      </w: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Пожалуйста, Александра Дмитриевна.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Слайд 2.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spellStart"/>
      <w:proofErr w:type="gram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Гламур</w:t>
      </w:r>
      <w:proofErr w:type="spell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ворвался в нашу жизнь так стремительно, что никто не успел толком понять, что он означает. (2)Это слово звучит повсеместно: и в вагонах трамваев, и в пафосных ресторанах. (3)Одни подразумевают под ним изысканный вкус и шик, другие – образ жизни «а-ля Рублевка» и инъекции </w:t>
      </w:r>
      <w:proofErr w:type="spell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ботокса</w:t>
      </w:r>
      <w:proofErr w:type="spell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. (4)Я  остановилась около стены, увешанными фотографиями местных красавиц, и подумала о том, что</w:t>
      </w:r>
      <w:proofErr w:type="gram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эта тема  является одной из самых обсуждаемых на всевозможных форумах.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Коллеги, вам слово…</w:t>
      </w: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Согласны </w:t>
      </w:r>
      <w:r w:rsidR="009E551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ли вы 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с мнением экспертов? Проведите коррекцию. Большое спасибо.</w:t>
      </w:r>
    </w:p>
    <w:p w:rsidR="002115F1" w:rsidRPr="001D53E7" w:rsidRDefault="002115F1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1C6995" w:rsidRPr="001D53E7" w:rsidRDefault="001C6995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Мы все любим детективы. Знакомьтесь: начинающий писатель детективного жанра, Сергиенко Максим.</w:t>
      </w:r>
    </w:p>
    <w:p w:rsidR="001C6995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Максим Вячеславович</w:t>
      </w:r>
      <w:r w:rsidR="001C6995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, с удовольствие послушаем отрывок из вашего литературного произведения.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Слайд №3.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(1)Телевизор в комнате был включён, но звука почти не было. (2)Сан </w:t>
      </w:r>
      <w:proofErr w:type="spell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Саныч</w:t>
      </w:r>
      <w:proofErr w:type="spell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посмотрел  и  позвал Владислава, Таню и Алену. (3) На экране они увидели страшную картину.(4) Потеряв рассудок, мужчина на большой скорости врезался в железобетонную плиту. (5)Передняя часть машины, разбитая полностью, дымилась и пылала огнём. (6)Водитель скончался, не приходя в сознание. </w:t>
      </w:r>
      <w:proofErr w:type="gramEnd"/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Мнение экспертов…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Ваше слово, господин писатель. Спасибо.</w:t>
      </w:r>
    </w:p>
    <w:p w:rsidR="00C16AFD" w:rsidRPr="001D53E7" w:rsidRDefault="00C16AFD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Наше литературное издательство старается идти в ногу со временем. Приглашаем на кафедру яркого представителя литературы для домохозяек, </w:t>
      </w:r>
      <w:proofErr w:type="spellStart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блогера</w:t>
      </w:r>
      <w:proofErr w:type="spell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Шевихову</w:t>
      </w:r>
      <w:proofErr w:type="spell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Анастасию.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Анастасия Алексеевна, мы все во внимании.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Слайд №4.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(1)Кулинария – прекрасное и самое совершенное искусство. (2)Оно включает все наши пять чувств,  добавляя к ним шестое – потребность отдать все лучшее, что есть в нас. (3)Практически на каждом праздничном столе можно найти блюда из курицы, однако обычно они достаточно банальные и скучные. (4)Но те, кто желает приятно удивить своих любимых, всегда может обратиться ко мне за помощью</w:t>
      </w:r>
      <w:proofErr w:type="gram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. (5)Поделюсь с вами рецептом блюда, которое не оставит равнодушным ни одного гостя: куриная запеканка «Удиви соседку»!</w:t>
      </w:r>
    </w:p>
    <w:p w:rsidR="00C16AF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C16AF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Коллеги, теперь наше время удивлять. Ваше мнение…</w:t>
      </w:r>
    </w:p>
    <w:p w:rsidR="00C16AF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proofErr w:type="gramStart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Уважаемый</w:t>
      </w:r>
      <w:proofErr w:type="gram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proofErr w:type="spellStart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блогер</w:t>
      </w:r>
      <w:proofErr w:type="spellEnd"/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, внес</w:t>
      </w:r>
      <w:r w:rsidR="00C16AF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и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те</w:t>
      </w:r>
      <w:r w:rsidR="00C16AF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поправки в вашу работу.</w:t>
      </w:r>
    </w:p>
    <w:p w:rsidR="001C6995" w:rsidRPr="001D53E7" w:rsidRDefault="001C6995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D419C9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Представляю вам будущего нашего коллегу,</w:t>
      </w:r>
      <w:r w:rsidR="004D7A4B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9911EF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студент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</w:t>
      </w:r>
      <w:r w:rsidR="009911EF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фа</w:t>
      </w: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культета журналистики, работающего</w:t>
      </w:r>
      <w:r w:rsidR="0031726A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в жанре путевых заметок, Тимофеев</w:t>
      </w:r>
      <w:r w:rsidR="009E551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</w:t>
      </w:r>
      <w:r w:rsidR="0031726A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Денис</w:t>
      </w:r>
      <w:r w:rsidR="009E551D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а</w:t>
      </w:r>
      <w:r w:rsidR="00F769A4"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Денис Евгеньевич, мы  с большим вниманием отнеслись к вашей работе. Продемонстрируйте, пожалуйста, фрагмент своей статьи.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Слайд №5.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E551D" w:rsidRPr="001D53E7" w:rsidRDefault="009E551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Несколько лет назад я ездил на трехдневную экскурсию в Пушкинские горы, или, как их еще называют, </w:t>
      </w:r>
      <w:proofErr w:type="spell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Пушкиногорье</w:t>
      </w:r>
      <w:proofErr w:type="spell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. (2)Тогда, по горячим следам, написал серию постов про достопримечательности этого </w:t>
      </w:r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удивительного места, красота которого описана в романе «Евгении Онегине». (3)Не торопясь, я погулял по живописным паркам, помечтал на том самом месте, где произошло объяснение Татьяны с </w:t>
      </w:r>
      <w:proofErr w:type="gramStart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Онегиным</w:t>
      </w:r>
      <w:proofErr w:type="gramEnd"/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и понял, какую роль сыграли эти места в жизни и творчестве Александра Сергеевича Пушкина.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Коллеги…</w:t>
      </w: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Исправьте, пожалуйста, грамматические нарушения в своей работе. Большое спасибо.</w:t>
      </w:r>
    </w:p>
    <w:p w:rsidR="00C16AFD" w:rsidRPr="001D53E7" w:rsidRDefault="00C16AFD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C16AFD" w:rsidRPr="001D53E7" w:rsidRDefault="00C16AFD" w:rsidP="008F7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Cs/>
          <w:color w:val="000000"/>
          <w:lang w:eastAsia="ru-RU"/>
        </w:rPr>
        <w:t>Я благодарю всех за плодотворную работу. Уважаемые эксперты нам очень помогли.</w:t>
      </w:r>
    </w:p>
    <w:p w:rsidR="00C16AFD" w:rsidRPr="001D53E7" w:rsidRDefault="00C16AFD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D419C9" w:rsidRPr="001D53E7" w:rsidRDefault="00D419C9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DC348D" w:rsidRPr="001D53E7" w:rsidRDefault="00DC348D" w:rsidP="008F74FF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F56FD0" w:rsidRDefault="009911EF" w:rsidP="00A32816">
      <w:pPr>
        <w:pStyle w:val="a3"/>
        <w:numPr>
          <w:ilvl w:val="0"/>
          <w:numId w:val="22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A32816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Осмысление </w:t>
      </w:r>
    </w:p>
    <w:p w:rsidR="00A32816" w:rsidRPr="009720B5" w:rsidRDefault="00A32816" w:rsidP="009720B5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20B5">
        <w:rPr>
          <w:rFonts w:ascii="Times New Roman" w:eastAsia="Times New Roman" w:hAnsi="Times New Roman" w:cs="Times New Roman"/>
          <w:color w:val="000000"/>
          <w:lang w:eastAsia="ru-RU"/>
        </w:rPr>
        <w:t>Основные</w:t>
      </w:r>
      <w:r w:rsidRPr="009720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методические приемы </w:t>
      </w:r>
      <w:r w:rsidRPr="009720B5">
        <w:rPr>
          <w:rFonts w:ascii="Times New Roman" w:eastAsia="Times New Roman" w:hAnsi="Times New Roman" w:cs="Times New Roman"/>
          <w:color w:val="000000"/>
          <w:lang w:eastAsia="ru-RU"/>
        </w:rPr>
        <w:t>развития критического мышления</w:t>
      </w:r>
      <w:r w:rsidR="009720B5" w:rsidRPr="009720B5">
        <w:rPr>
          <w:rFonts w:ascii="Times New Roman" w:eastAsia="Times New Roman" w:hAnsi="Times New Roman" w:cs="Times New Roman"/>
          <w:color w:val="000000"/>
          <w:lang w:eastAsia="ru-RU"/>
        </w:rPr>
        <w:t xml:space="preserve"> «Кластер», таблицы</w:t>
      </w:r>
      <w:r w:rsidR="009720B5">
        <w:rPr>
          <w:rFonts w:ascii="Times New Roman" w:eastAsia="Times New Roman" w:hAnsi="Times New Roman" w:cs="Times New Roman"/>
          <w:color w:val="000000"/>
          <w:lang w:eastAsia="ru-RU"/>
        </w:rPr>
        <w:t>, ролевой проект.</w:t>
      </w:r>
    </w:p>
    <w:p w:rsidR="004D7A4B" w:rsidRPr="001D53E7" w:rsidRDefault="004D7A4B" w:rsidP="009E551D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Слово Учителя: </w:t>
      </w:r>
    </w:p>
    <w:p w:rsidR="004D7A4B" w:rsidRPr="001D53E7" w:rsidRDefault="004D7A4B" w:rsidP="009E551D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-Итак, ребята, мы успешно поработали с редакционной коллегией</w:t>
      </w:r>
      <w:r w:rsidR="00535AF4" w:rsidRPr="001D53E7">
        <w:rPr>
          <w:rFonts w:ascii="Times New Roman" w:eastAsia="Times New Roman" w:hAnsi="Times New Roman" w:cs="Times New Roman"/>
          <w:color w:val="000000"/>
          <w:lang w:eastAsia="ru-RU"/>
        </w:rPr>
        <w:t>. На данном этапе урока мы систематизируем грам</w:t>
      </w:r>
      <w:r w:rsidR="008E67E7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матические нарушения, которые </w:t>
      </w:r>
      <w:r w:rsidR="00535AF4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обнаружили в творческих работах начинающих авторов</w:t>
      </w:r>
      <w:r w:rsidR="008E67E7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8E67E7" w:rsidRPr="001D53E7" w:rsidRDefault="008E67E7" w:rsidP="009E551D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виды грамматических ошибок мы выделяем? </w:t>
      </w:r>
    </w:p>
    <w:p w:rsidR="008E67E7" w:rsidRPr="001D53E7" w:rsidRDefault="009720B5" w:rsidP="00B723F3">
      <w:pPr>
        <w:pStyle w:val="a3"/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67512" cy="2374808"/>
            <wp:effectExtent l="19050" t="0" r="0" b="0"/>
            <wp:docPr id="1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8992" cy="5661248"/>
                      <a:chOff x="107504" y="1052736"/>
                      <a:chExt cx="8928992" cy="5661248"/>
                    </a:xfrm>
                  </a:grpSpPr>
                  <a:sp>
                    <a:nvSpPr>
                      <a:cNvPr id="23" name="Овал 22"/>
                      <a:cNvSpPr/>
                    </a:nvSpPr>
                    <a:spPr>
                      <a:xfrm>
                        <a:off x="3059832" y="1844824"/>
                        <a:ext cx="3024336" cy="288032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FF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Грамматические ошибки</a:t>
                          </a:r>
                          <a:endParaRPr lang="ru-RU" sz="2000" b="1" dirty="0">
                            <a:solidFill>
                              <a:srgbClr val="FFFF00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6084168" y="1052736"/>
                        <a:ext cx="2952328" cy="7920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00CC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Неправильное построение предложения с деепричастным оборотом</a:t>
                          </a:r>
                          <a:endParaRPr lang="ru-RU" b="1" dirty="0">
                            <a:solidFill>
                              <a:srgbClr val="0000CC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107504" y="1052736"/>
                        <a:ext cx="2880320" cy="7920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00CC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Нарушение связи между подлежащим и сказуемым</a:t>
                          </a:r>
                          <a:endParaRPr lang="ru-RU" b="1" dirty="0">
                            <a:solidFill>
                              <a:srgbClr val="0000CC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2555776" y="5805264"/>
                        <a:ext cx="4032448" cy="9087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00CC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Нарушение в построении предложения с несогласованным приложением</a:t>
                          </a:r>
                          <a:endParaRPr lang="ru-RU" b="1" dirty="0">
                            <a:solidFill>
                              <a:srgbClr val="0000CC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6084168" y="4293096"/>
                        <a:ext cx="2952328" cy="7920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00CC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Ошибка в построении предложения с однородными членами</a:t>
                          </a:r>
                          <a:endParaRPr lang="ru-RU" b="1" dirty="0">
                            <a:solidFill>
                              <a:srgbClr val="0000CC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107504" y="4293096"/>
                        <a:ext cx="2880320" cy="7920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b="1" dirty="0" smtClean="0">
                              <a:solidFill>
                                <a:srgbClr val="0000CC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Нарушение в построении предложения с причастным оборотом</a:t>
                          </a:r>
                          <a:endParaRPr lang="ru-RU" b="1" dirty="0">
                            <a:solidFill>
                              <a:srgbClr val="0000CC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1" name="Стрелка вниз 30"/>
                      <a:cNvSpPr/>
                    </a:nvSpPr>
                    <a:spPr>
                      <a:xfrm>
                        <a:off x="4427984" y="4869160"/>
                        <a:ext cx="216024" cy="792088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Стрелка вниз 31"/>
                      <a:cNvSpPr/>
                    </a:nvSpPr>
                    <a:spPr>
                      <a:xfrm rot="2366116">
                        <a:off x="2638740" y="3481802"/>
                        <a:ext cx="224499" cy="79512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Стрелка вниз 32"/>
                      <a:cNvSpPr/>
                    </a:nvSpPr>
                    <a:spPr>
                      <a:xfrm rot="19218234">
                        <a:off x="6275712" y="3482480"/>
                        <a:ext cx="228997" cy="79512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Стрелка вниз 34"/>
                      <a:cNvSpPr/>
                    </a:nvSpPr>
                    <a:spPr>
                      <a:xfrm rot="13275039">
                        <a:off x="6173872" y="1821657"/>
                        <a:ext cx="228997" cy="79512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Стрелка вниз 35"/>
                      <a:cNvSpPr/>
                    </a:nvSpPr>
                    <a:spPr>
                      <a:xfrm rot="8425903">
                        <a:off x="2782786" y="1826664"/>
                        <a:ext cx="228997" cy="795125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9720B5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Какой же информацией нужно обладать, чтобы не допускать эти ошибки? </w:t>
      </w:r>
    </w:p>
    <w:p w:rsidR="002115F1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По какому алгоритму целесообразно работать, чтобы качественно владеть грамматическими нормами русского языка?</w:t>
      </w:r>
    </w:p>
    <w:p w:rsidR="002115F1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Чтобы ответить на эти вопросы, попросим экспертов провести нам мастер-класс по заявленной теме.</w:t>
      </w:r>
    </w:p>
    <w:p w:rsidR="009720B5" w:rsidRPr="001D53E7" w:rsidRDefault="009720B5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5BAA" w:rsidRPr="001D53E7" w:rsidRDefault="009911EF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Слово предос</w:t>
      </w:r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тавляется главному </w:t>
      </w:r>
      <w:r w:rsidR="00DC348D"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эксперту по у</w:t>
      </w: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потреблению деепричастного оборота в речи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proofErr w:type="spellStart"/>
      <w:r w:rsidR="00745BAA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Земцовой</w:t>
      </w:r>
      <w:proofErr w:type="spellEnd"/>
      <w:r w:rsidR="00745BAA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Ирине.</w:t>
      </w:r>
    </w:p>
    <w:p w:rsidR="00DC348D" w:rsidRPr="001D53E7" w:rsidRDefault="008E67E7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Действительно, одной из часто встречающихся у начинающих авторов ошибок является </w:t>
      </w:r>
      <w:r w:rsidR="00DC348D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неправильное построение предложения с деепричастным оборотом.</w:t>
      </w:r>
    </w:p>
    <w:p w:rsidR="009911EF" w:rsidRPr="001D53E7" w:rsidRDefault="009911EF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Помните!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 Выбирая правильное продолжение предложения, начинающегося с деепричастного оборота, следует учитывать, что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действие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, о котором идёт речь в обороте,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является добавочным по отношению к основному действию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, речь о котором идёт в сказуемом. Следовательно,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как основное, так и добавочное действие должно выполняться одним и тем же лицом.</w:t>
      </w:r>
    </w:p>
    <w:p w:rsidR="00DA06CF" w:rsidRPr="001D53E7" w:rsidRDefault="009720B5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</w:t>
      </w:r>
      <w:r w:rsidR="009E551D"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DA06CF"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Алгоритм выполнения задания</w:t>
      </w:r>
    </w:p>
    <w:p w:rsidR="00DA06CF" w:rsidRPr="001D53E7" w:rsidRDefault="00DA06CF" w:rsidP="009720B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 грамматические основы каждого предложения.</w:t>
      </w:r>
    </w:p>
    <w:p w:rsidR="00FB4694" w:rsidRPr="001D53E7" w:rsidRDefault="00DA06CF" w:rsidP="009720B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Определите, может ли подлежащее выполнить добавочное действие, обозначенное деепричастием.</w:t>
      </w:r>
    </w:p>
    <w:p w:rsidR="00DA06CF" w:rsidRPr="001D53E7" w:rsidRDefault="00DA06CF" w:rsidP="009720B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Если найденное вами подлежащее может выполнить действие, названное сказуемым и деепричастием, то вы нашли правильный ответ</w:t>
      </w:r>
      <w:r w:rsidR="00680BD9" w:rsidRPr="001D53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80BD9" w:rsidRPr="001D53E7" w:rsidRDefault="00680BD9" w:rsidP="009720B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Помните, бывают и односоставные предложения. </w:t>
      </w:r>
    </w:p>
    <w:p w:rsidR="00DA06CF" w:rsidRPr="001D53E7" w:rsidRDefault="00680BD9" w:rsidP="009720B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Обратите внимание на г</w:t>
      </w:r>
      <w:r w:rsidR="00DA06CF" w:rsidRPr="001D53E7">
        <w:rPr>
          <w:rFonts w:ascii="Times New Roman" w:eastAsia="Times New Roman" w:hAnsi="Times New Roman" w:cs="Times New Roman"/>
          <w:color w:val="000000"/>
          <w:lang w:eastAsia="ru-RU"/>
        </w:rPr>
        <w:t>рамматически правильные продолжения предложения:</w:t>
      </w:r>
    </w:p>
    <w:p w:rsidR="00DA06CF" w:rsidRPr="001D53E7" w:rsidRDefault="00DA06CF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Разговаривая по телефону,</w:t>
      </w:r>
    </w:p>
    <w:p w:rsidR="00DA06CF" w:rsidRPr="001D53E7" w:rsidRDefault="009720B5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1.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я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всегда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u w:val="double"/>
          <w:lang w:eastAsia="ru-RU"/>
        </w:rPr>
        <w:t>называю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собеседника по имени.</w:t>
      </w:r>
      <w:r w:rsidR="00DA06CF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(Подлежащее выполняет и основное, и добавочное действие.)</w:t>
      </w:r>
    </w:p>
    <w:p w:rsidR="00DA06CF" w:rsidRPr="001D53E7" w:rsidRDefault="009720B5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2. всегда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u w:val="double"/>
          <w:lang w:eastAsia="ru-RU"/>
        </w:rPr>
        <w:t>называйте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собеседника по имени.</w:t>
      </w:r>
      <w:r w:rsidR="00DA06CF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(Глагол-сказуемое в форме повелительного наклонения в </w:t>
      </w:r>
      <w:r w:rsidR="00FB4694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DA06CF" w:rsidRPr="001D53E7">
        <w:rPr>
          <w:rFonts w:ascii="Times New Roman" w:eastAsia="Times New Roman" w:hAnsi="Times New Roman" w:cs="Times New Roman"/>
          <w:color w:val="000000"/>
          <w:lang w:eastAsia="ru-RU"/>
        </w:rPr>
        <w:t>определённо</w:t>
      </w:r>
      <w:r w:rsidR="00FB4694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A06CF" w:rsidRPr="001D53E7">
        <w:rPr>
          <w:rFonts w:ascii="Times New Roman" w:eastAsia="Times New Roman" w:hAnsi="Times New Roman" w:cs="Times New Roman"/>
          <w:color w:val="000000"/>
          <w:lang w:eastAsia="ru-RU"/>
        </w:rPr>
        <w:t>- личном предложении.)</w:t>
      </w:r>
    </w:p>
    <w:p w:rsidR="00DA06CF" w:rsidRPr="001D53E7" w:rsidRDefault="00DA06CF" w:rsidP="00211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3. </w:t>
      </w:r>
      <w:r w:rsidRPr="001D53E7">
        <w:rPr>
          <w:rFonts w:ascii="Times New Roman" w:eastAsia="Times New Roman" w:hAnsi="Times New Roman" w:cs="Times New Roman"/>
          <w:i/>
          <w:iCs/>
          <w:color w:val="000000"/>
          <w:u w:val="double"/>
          <w:lang w:eastAsia="ru-RU"/>
        </w:rPr>
        <w:t>надо всегда называть</w:t>
      </w: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собеседника по имени.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(Составное глагольное сказуемое (слово состояния + инфинитив) в значении повелительного наклонения.)</w:t>
      </w:r>
    </w:p>
    <w:p w:rsidR="009720B5" w:rsidRDefault="009720B5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      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4. всегда 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u w:val="double"/>
          <w:lang w:eastAsia="ru-RU"/>
        </w:rPr>
        <w:t>называю</w:t>
      </w:r>
      <w:r w:rsidR="00DA06CF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собеседника по имени.</w:t>
      </w:r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>(Глагол - сказуемое в определённо-личном предложении.</w:t>
      </w:r>
      <w:proofErr w:type="gramEnd"/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DC348D" w:rsidRPr="001D53E7">
        <w:rPr>
          <w:rFonts w:ascii="Times New Roman" w:eastAsia="Times New Roman" w:hAnsi="Times New Roman" w:cs="Times New Roman"/>
          <w:color w:val="000000"/>
          <w:lang w:eastAsia="ru-RU"/>
        </w:rPr>
        <w:t>Подлежащее легко восстанавливается и выполняет оба действия.)</w:t>
      </w:r>
      <w:proofErr w:type="gramEnd"/>
    </w:p>
    <w:p w:rsidR="00680BD9" w:rsidRPr="009720B5" w:rsidRDefault="00680BD9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1</w:t>
      </w:r>
    </w:p>
    <w:p w:rsidR="00680BD9" w:rsidRPr="001D53E7" w:rsidRDefault="00680BD9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Предлагаю выполнить упражнение на закрепление данного грамматического правила.</w:t>
      </w:r>
    </w:p>
    <w:p w:rsidR="00DC348D" w:rsidRPr="001D53E7" w:rsidRDefault="00DC348D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Укажите грамматически правильное продолжение предложения. (Рассуждайте по алгоритму: подчеркните грамматические основы, определите, может ли подлежащее выполнить добавочное действие, обозначенное деепричастием, обведите кружком правильный ответ).</w:t>
      </w:r>
    </w:p>
    <w:p w:rsidR="00DC348D" w:rsidRPr="001D53E7" w:rsidRDefault="00DC348D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грамматически правильное продолжение предложения.</w:t>
      </w:r>
    </w:p>
    <w:p w:rsidR="00DC348D" w:rsidRPr="001D53E7" w:rsidRDefault="00DC348D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Используя метафоры и сравнения,</w:t>
      </w:r>
    </w:p>
    <w:p w:rsidR="00DC348D" w:rsidRPr="001D53E7" w:rsidRDefault="00DC348D" w:rsidP="009720B5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те</w:t>
      </w:r>
      <w:proofErr w:type="gramStart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кст ст</w:t>
      </w:r>
      <w:proofErr w:type="gramEnd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ановится эмоциональнее, ярче.</w:t>
      </w:r>
    </w:p>
    <w:p w:rsidR="00DC348D" w:rsidRPr="001D53E7" w:rsidRDefault="00DC348D" w:rsidP="009720B5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достигается эмоциональность и образность описания.</w:t>
      </w:r>
    </w:p>
    <w:p w:rsidR="00DC348D" w:rsidRPr="001D53E7" w:rsidRDefault="00DC348D" w:rsidP="009720B5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нам интереснее читать текст.</w:t>
      </w:r>
    </w:p>
    <w:p w:rsidR="00DC348D" w:rsidRPr="001D53E7" w:rsidRDefault="00DC348D" w:rsidP="009720B5">
      <w:pPr>
        <w:numPr>
          <w:ilvl w:val="0"/>
          <w:numId w:val="9"/>
        </w:numPr>
        <w:shd w:val="clear" w:color="auto" w:fill="FFFFFF"/>
        <w:spacing w:after="0" w:line="240" w:lineRule="auto"/>
        <w:ind w:left="357" w:hanging="357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автор делает текст живым и ярким.</w:t>
      </w:r>
    </w:p>
    <w:p w:rsidR="009720B5" w:rsidRDefault="009720B5" w:rsidP="009E551D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7F0" w:rsidRPr="001D53E7" w:rsidRDefault="00F61CC7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предоставляется эксперту </w:t>
      </w: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по </w:t>
      </w:r>
      <w:r w:rsidR="00EB36B4"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нарушению построения предложений</w:t>
      </w: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 причастным оборотом</w:t>
      </w:r>
      <w:r w:rsidR="008E67E7"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Сусловой Екатерине.</w:t>
      </w:r>
    </w:p>
    <w:p w:rsidR="00F61CC7" w:rsidRPr="001D53E7" w:rsidRDefault="00F92F25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61CC7" w:rsidRPr="001D53E7">
        <w:rPr>
          <w:rFonts w:ascii="Times New Roman" w:eastAsia="Times New Roman" w:hAnsi="Times New Roman" w:cs="Times New Roman"/>
          <w:color w:val="000000"/>
          <w:lang w:eastAsia="ru-RU"/>
        </w:rPr>
        <w:t>Данную ошибку можно также определить как «Нарушение в построении предложения с обособленным определением» в случае, если причастный оборот стоит после определяемого слова и обособляется запятыми, поскольку причастие является определением. Также эта ошибка может быть названа «Нарушение согласования», поскольку определяемое слово и причастие связаны друг с другом с помощью согласования.</w:t>
      </w:r>
    </w:p>
    <w:p w:rsidR="00F61CC7" w:rsidRPr="001D53E7" w:rsidRDefault="00327969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Помните!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1CC7" w:rsidRPr="001D53E7">
        <w:rPr>
          <w:rFonts w:ascii="Times New Roman" w:eastAsia="Times New Roman" w:hAnsi="Times New Roman" w:cs="Times New Roman"/>
          <w:color w:val="000000"/>
          <w:lang w:eastAsia="ru-RU"/>
        </w:rPr>
        <w:t>Чтобы найти ошибку, нужно уметь находить в предложении причастный оборот, а также знать основные правила:</w:t>
      </w:r>
    </w:p>
    <w:p w:rsidR="00F61CC7" w:rsidRPr="001D53E7" w:rsidRDefault="00F61CC7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Причастный оборот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должен быть согласован с определяемым словом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1CC7" w:rsidRPr="001D53E7" w:rsidRDefault="00F61CC7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Причастный оборот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не должен быть удален от определяемого слова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61CC7" w:rsidRPr="001D53E7" w:rsidRDefault="00F61CC7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Причастный оборот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не должен разбиваться на части определяемым словом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61CC7" w:rsidRPr="009720B5" w:rsidRDefault="009720B5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</w:t>
      </w:r>
      <w:r w:rsidR="00F61CC7" w:rsidRPr="009720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Алгоритм выполнения задания:</w:t>
      </w:r>
    </w:p>
    <w:p w:rsidR="00F61CC7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1. </w:t>
      </w:r>
      <w:r w:rsidR="00F61CC7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Найти предложение с причастным оборотом.</w:t>
      </w:r>
    </w:p>
    <w:p w:rsidR="002115F1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r w:rsidR="00125F4A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Найти определяемое слово, которое должно находиться либо перед причастным оборотом, либо после него. </w:t>
      </w: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25F4A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Недопустимо помещать определяемое слово внутрь причастного оборота.</w:t>
      </w:r>
    </w:p>
    <w:p w:rsidR="00F61CC7" w:rsidRPr="001D53E7" w:rsidRDefault="00125F4A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wave"/>
          <w:lang w:eastAsia="ru-RU"/>
        </w:rPr>
        <w:t>Поражающий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парк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в Павловске 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wave"/>
          <w:lang w:eastAsia="ru-RU"/>
        </w:rPr>
        <w:t>своей красотой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давно 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double"/>
          <w:lang w:eastAsia="ru-RU"/>
        </w:rPr>
        <w:t>привлекает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внимание туристов.</w:t>
      </w:r>
    </w:p>
    <w:p w:rsidR="00125F4A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 w:rsidR="00125F4A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Выяснить в форме какого рода, числа и падежа употреблено определяемое слово, задать от него к причастию правильный грамматический вопрос. Формы слова и причастия должны совпадать.</w:t>
      </w:r>
    </w:p>
    <w:p w:rsidR="00125F4A" w:rsidRPr="001D53E7" w:rsidRDefault="00125F4A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В романах М. Шолохова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double"/>
          <w:lang w:eastAsia="ru-RU"/>
        </w:rPr>
        <w:t xml:space="preserve"> нет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dash"/>
          <w:lang w:eastAsia="ru-RU"/>
        </w:rPr>
        <w:t>лжи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, </w:t>
      </w:r>
      <w:proofErr w:type="gramStart"/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wave"/>
          <w:lang w:eastAsia="ru-RU"/>
        </w:rPr>
        <w:t>притворившийся</w:t>
      </w:r>
      <w:proofErr w:type="gramEnd"/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wave"/>
          <w:lang w:eastAsia="ru-RU"/>
        </w:rPr>
        <w:t xml:space="preserve"> очередной правдой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</w:t>
      </w:r>
    </w:p>
    <w:p w:rsidR="00125F4A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125F4A" w:rsidRPr="001D53E7">
        <w:rPr>
          <w:rFonts w:ascii="Times New Roman" w:eastAsia="Times New Roman" w:hAnsi="Times New Roman" w:cs="Times New Roman"/>
          <w:color w:val="000000"/>
          <w:lang w:eastAsia="ru-RU"/>
        </w:rPr>
        <w:t>Недопустимо употреблять в предложении причастный оборот ПОСЛЕ имени существительного, которое не является определяемым словом для этого причастного оборота.</w:t>
      </w:r>
    </w:p>
    <w:p w:rsidR="00BF6162" w:rsidRPr="001D53E7" w:rsidRDefault="00BF6162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ru-RU"/>
        </w:rPr>
        <w:t>Масло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эвкалипта - мощный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double"/>
          <w:lang w:eastAsia="ru-RU"/>
        </w:rPr>
        <w:t xml:space="preserve"> антисептик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, 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u w:val="wave"/>
          <w:lang w:eastAsia="ru-RU"/>
        </w:rPr>
        <w:t>подходящее для лечения простуды и заживления ран</w:t>
      </w:r>
      <w:r w:rsidRPr="001D53E7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.</w:t>
      </w:r>
    </w:p>
    <w:p w:rsidR="009720B5" w:rsidRDefault="009720B5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DF4" w:rsidRPr="001D53E7" w:rsidRDefault="00852DF4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2.</w:t>
      </w:r>
    </w:p>
    <w:p w:rsidR="00852DF4" w:rsidRPr="001D53E7" w:rsidRDefault="00852DF4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Предлагаю выполнить упражнение на закрепление данного грамматического правила.</w:t>
      </w:r>
    </w:p>
    <w:p w:rsidR="00BF6162" w:rsidRPr="001D53E7" w:rsidRDefault="00BF6162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Укажите  предложение</w:t>
      </w:r>
      <w:r w:rsidR="001E50D4"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1D53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котором есть нарушение употребления причастного оборота.</w:t>
      </w:r>
    </w:p>
    <w:p w:rsidR="00BF6162" w:rsidRPr="001D53E7" w:rsidRDefault="002115F1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BF6162" w:rsidRPr="001D53E7">
        <w:rPr>
          <w:rFonts w:ascii="Times New Roman" w:eastAsia="Times New Roman" w:hAnsi="Times New Roman" w:cs="Times New Roman"/>
          <w:color w:val="000000"/>
          <w:lang w:eastAsia="ru-RU"/>
        </w:rPr>
        <w:t>Он слушал доносящуюся из радиоприемника музыку.</w:t>
      </w:r>
    </w:p>
    <w:p w:rsidR="00BF6162" w:rsidRPr="001D53E7" w:rsidRDefault="002115F1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BF6162" w:rsidRPr="001D53E7">
        <w:rPr>
          <w:rFonts w:ascii="Times New Roman" w:eastAsia="Times New Roman" w:hAnsi="Times New Roman" w:cs="Times New Roman"/>
          <w:color w:val="000000"/>
          <w:lang w:eastAsia="ru-RU"/>
        </w:rPr>
        <w:t>Снаружи моросил дождь, сопровождающийся небольшими раскатами грома.</w:t>
      </w:r>
    </w:p>
    <w:p w:rsidR="00BF6162" w:rsidRPr="001D53E7" w:rsidRDefault="002115F1" w:rsidP="00211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BF6162" w:rsidRPr="001D53E7">
        <w:rPr>
          <w:rFonts w:ascii="Times New Roman" w:eastAsia="Times New Roman" w:hAnsi="Times New Roman" w:cs="Times New Roman"/>
          <w:color w:val="000000"/>
          <w:lang w:eastAsia="ru-RU"/>
        </w:rPr>
        <w:t>Сейчас скоростной спуск на лыжах со склонов, покрытым травой, стал самостоятельным видом спорта.</w:t>
      </w:r>
    </w:p>
    <w:p w:rsidR="00F92F25" w:rsidRPr="001D53E7" w:rsidRDefault="002115F1" w:rsidP="002115F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F92F25" w:rsidRPr="001D53E7">
        <w:rPr>
          <w:rFonts w:ascii="Times New Roman" w:eastAsia="Times New Roman" w:hAnsi="Times New Roman" w:cs="Times New Roman"/>
          <w:color w:val="000000"/>
          <w:lang w:eastAsia="ru-RU"/>
        </w:rPr>
        <w:t>В «</w:t>
      </w:r>
      <w:proofErr w:type="spellStart"/>
      <w:r w:rsidR="00F92F25" w:rsidRPr="001D53E7">
        <w:rPr>
          <w:rFonts w:ascii="Times New Roman" w:eastAsia="Times New Roman" w:hAnsi="Times New Roman" w:cs="Times New Roman"/>
          <w:color w:val="000000"/>
          <w:lang w:eastAsia="ru-RU"/>
        </w:rPr>
        <w:t>Сорочинской</w:t>
      </w:r>
      <w:proofErr w:type="spellEnd"/>
      <w:r w:rsidR="00F92F25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ярмарке», написанной Н.В Гоголем, воссоздан колорит Малороссии.</w:t>
      </w:r>
    </w:p>
    <w:p w:rsidR="00125F4A" w:rsidRPr="001D53E7" w:rsidRDefault="00125F4A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249D5" w:rsidRPr="001D53E7" w:rsidRDefault="002249D5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Слово предоставляется эксперту </w:t>
      </w:r>
      <w:r w:rsidRPr="001D53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по ошибкам в построении предложений с однородными членами</w:t>
      </w:r>
      <w:r w:rsidR="00852DF4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spellStart"/>
      <w:r w:rsidR="00852DF4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Хильчук</w:t>
      </w:r>
      <w:proofErr w:type="spellEnd"/>
      <w:r w:rsidR="00852DF4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Виктории. </w:t>
      </w:r>
    </w:p>
    <w:p w:rsidR="00C95099" w:rsidRPr="001D53E7" w:rsidRDefault="00C95099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F92F25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Помните!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найти ошибку, нужно уметь находить однородные члены в предложении, а также знать      </w:t>
      </w:r>
      <w:r w:rsidR="00F92F25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E5C79" w:rsidRPr="001D53E7">
        <w:rPr>
          <w:rFonts w:ascii="Times New Roman" w:eastAsia="Times New Roman" w:hAnsi="Times New Roman" w:cs="Times New Roman"/>
          <w:color w:val="000000"/>
          <w:lang w:eastAsia="ru-RU"/>
        </w:rPr>
        <w:t>основные правила</w:t>
      </w:r>
      <w:r w:rsidR="00852DF4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их употребления</w:t>
      </w:r>
      <w:r w:rsidR="009E5C79" w:rsidRPr="001D53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E5C79" w:rsidRPr="001D53E7" w:rsidRDefault="009E5C79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Алгоритм выполнения задания.</w:t>
      </w:r>
    </w:p>
    <w:p w:rsidR="00C95099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C95099" w:rsidRPr="001D53E7">
        <w:rPr>
          <w:rFonts w:ascii="Times New Roman" w:eastAsia="Times New Roman" w:hAnsi="Times New Roman" w:cs="Times New Roman"/>
          <w:color w:val="000000"/>
          <w:lang w:eastAsia="ru-RU"/>
        </w:rPr>
        <w:t>Нельзя объединять в однородный ряд глаголы и существительные, полные и краткие формы прилагательных и причастий, причастный или деепричастный оборот и придаточное предложение, родовые и видовые понятия, а также далекие по смыслу понятия.</w:t>
      </w:r>
    </w:p>
    <w:tbl>
      <w:tblPr>
        <w:tblStyle w:val="a5"/>
        <w:tblW w:w="0" w:type="auto"/>
        <w:tblInd w:w="720" w:type="dxa"/>
        <w:tblLook w:val="04A0"/>
      </w:tblPr>
      <w:tblGrid>
        <w:gridCol w:w="4992"/>
        <w:gridCol w:w="4992"/>
      </w:tblGrid>
      <w:tr w:rsidR="00C95099" w:rsidRPr="001D53E7" w:rsidTr="00C95099">
        <w:tc>
          <w:tcPr>
            <w:tcW w:w="5295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Подобравшись поближе, охотники увидели, что медведь не убит, а только раненый.</w:t>
            </w:r>
          </w:p>
        </w:tc>
        <w:tc>
          <w:tcPr>
            <w:tcW w:w="5296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Подобравшись поближе, охотники увидели, что медведь не убит, а только ранен.</w:t>
            </w:r>
          </w:p>
        </w:tc>
      </w:tr>
      <w:tr w:rsidR="00C95099" w:rsidRPr="001D53E7" w:rsidTr="00C95099">
        <w:tc>
          <w:tcPr>
            <w:tcW w:w="5295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Девушка, сидевшая у окна и которая хорошо пела, запомнилась всем.</w:t>
            </w:r>
          </w:p>
        </w:tc>
        <w:tc>
          <w:tcPr>
            <w:tcW w:w="5296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Девушка, которая сидела у окна и хорошо пела, запомнилась всем.</w:t>
            </w:r>
          </w:p>
        </w:tc>
      </w:tr>
    </w:tbl>
    <w:p w:rsidR="00C95099" w:rsidRPr="001D53E7" w:rsidRDefault="00C95099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5099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C95099" w:rsidRPr="001D53E7">
        <w:rPr>
          <w:rFonts w:ascii="Times New Roman" w:eastAsia="Times New Roman" w:hAnsi="Times New Roman" w:cs="Times New Roman"/>
          <w:color w:val="000000"/>
          <w:lang w:eastAsia="ru-RU"/>
        </w:rPr>
        <w:t>Нельзя употреблять общее зависимое слово при однородных членах, требующих разного управления. Эта ошибка также называется «Нарушение управления при однородных членах предложения».</w:t>
      </w:r>
    </w:p>
    <w:tbl>
      <w:tblPr>
        <w:tblStyle w:val="a5"/>
        <w:tblW w:w="0" w:type="auto"/>
        <w:tblInd w:w="720" w:type="dxa"/>
        <w:tblLook w:val="04A0"/>
      </w:tblPr>
      <w:tblGrid>
        <w:gridCol w:w="4992"/>
        <w:gridCol w:w="4992"/>
      </w:tblGrid>
      <w:tr w:rsidR="00C95099" w:rsidRPr="001D53E7" w:rsidTr="00C95099">
        <w:tc>
          <w:tcPr>
            <w:tcW w:w="5295" w:type="dxa"/>
          </w:tcPr>
          <w:p w:rsidR="00C95099" w:rsidRPr="001D53E7" w:rsidRDefault="00C9509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Недалеко от старого квартала мы увидели и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познакомились с местными жителями.</w:t>
            </w:r>
          </w:p>
        </w:tc>
        <w:tc>
          <w:tcPr>
            <w:tcW w:w="5296" w:type="dxa"/>
          </w:tcPr>
          <w:p w:rsidR="00C95099" w:rsidRPr="001D53E7" w:rsidRDefault="00C9509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Недалеко от старого квартала мы увидели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местных жителей и познакомились с ними.</w:t>
            </w:r>
          </w:p>
        </w:tc>
      </w:tr>
      <w:tr w:rsidR="00C95099" w:rsidRPr="001D53E7" w:rsidTr="00C95099">
        <w:tc>
          <w:tcPr>
            <w:tcW w:w="5295" w:type="dxa"/>
          </w:tcPr>
          <w:p w:rsidR="00C95099" w:rsidRPr="001D53E7" w:rsidRDefault="00C9509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6" w:type="dxa"/>
          </w:tcPr>
          <w:p w:rsidR="00C95099" w:rsidRPr="001D53E7" w:rsidRDefault="00C9509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5099" w:rsidRPr="001D53E7" w:rsidRDefault="00C95099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1CC7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C95099" w:rsidRPr="001D53E7">
        <w:rPr>
          <w:rFonts w:ascii="Times New Roman" w:eastAsia="Times New Roman" w:hAnsi="Times New Roman" w:cs="Times New Roman"/>
          <w:color w:val="000000"/>
          <w:lang w:eastAsia="ru-RU"/>
        </w:rPr>
        <w:t>Двойные союзы не должны быть искаженными, а также необходимо соблюдать верный порядок слов при использовании двойных союзов.</w:t>
      </w:r>
    </w:p>
    <w:tbl>
      <w:tblPr>
        <w:tblStyle w:val="a5"/>
        <w:tblW w:w="0" w:type="auto"/>
        <w:tblInd w:w="720" w:type="dxa"/>
        <w:tblLook w:val="04A0"/>
      </w:tblPr>
      <w:tblGrid>
        <w:gridCol w:w="4992"/>
        <w:gridCol w:w="4992"/>
      </w:tblGrid>
      <w:tr w:rsidR="00C95099" w:rsidRPr="001D53E7" w:rsidTr="00C95099">
        <w:tc>
          <w:tcPr>
            <w:tcW w:w="5295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Студенты-дипломники Веймарского университета создали компьютерный проектор, который показывает как кинофильмы, а также телепередачи на любой поверхности.</w:t>
            </w:r>
          </w:p>
        </w:tc>
        <w:tc>
          <w:tcPr>
            <w:tcW w:w="5296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Студенты-дипломники Веймарского университета создали компьютерный проектор, который показывает как кинофильмы, так и телепередачи на любой поверхности.</w:t>
            </w:r>
          </w:p>
        </w:tc>
      </w:tr>
      <w:tr w:rsidR="00C95099" w:rsidRPr="001D53E7" w:rsidTr="00C95099">
        <w:tc>
          <w:tcPr>
            <w:tcW w:w="5295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не только предназначена для учителей, но и для учащихся старших классов.</w:t>
            </w:r>
          </w:p>
        </w:tc>
        <w:tc>
          <w:tcPr>
            <w:tcW w:w="5296" w:type="dxa"/>
          </w:tcPr>
          <w:p w:rsidR="00C95099" w:rsidRPr="001D53E7" w:rsidRDefault="009E5C79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предназначена не только для учителей, но и для учащихся старших классов.</w:t>
            </w:r>
          </w:p>
        </w:tc>
      </w:tr>
    </w:tbl>
    <w:p w:rsidR="00C95099" w:rsidRPr="001D53E7" w:rsidRDefault="00C95099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15F1" w:rsidRPr="009720B5" w:rsidRDefault="009E5C79" w:rsidP="009720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D53E7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B4225B" w:rsidRPr="009720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3</w:t>
      </w:r>
    </w:p>
    <w:p w:rsidR="009E5C79" w:rsidRPr="001D53E7" w:rsidRDefault="009E5C79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Укажите  предложение с грамматической ошибкой.</w:t>
      </w:r>
    </w:p>
    <w:p w:rsidR="009E5C79" w:rsidRPr="001D53E7" w:rsidRDefault="009E5C79" w:rsidP="009720B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Мой отец хорошо знал повадки не только зверей, но и голоса птиц.</w:t>
      </w:r>
    </w:p>
    <w:p w:rsidR="009E5C79" w:rsidRPr="001D53E7" w:rsidRDefault="009E5C79" w:rsidP="009720B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Пушкин описывает пугачевское восстание и критически высказывается о нем.</w:t>
      </w:r>
    </w:p>
    <w:p w:rsidR="009E5C79" w:rsidRPr="001D53E7" w:rsidRDefault="009E5C79" w:rsidP="009720B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Тире ставится не только перед обобщающим словом, но и между подлежащим и сказуемым.</w:t>
      </w:r>
    </w:p>
    <w:p w:rsidR="009E5C79" w:rsidRPr="001D53E7" w:rsidRDefault="009E5C79" w:rsidP="009720B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Не то мысли, не то воспоминания, не то мечты бродили в голове Оленина.</w:t>
      </w:r>
    </w:p>
    <w:p w:rsidR="00906A81" w:rsidRPr="001D53E7" w:rsidRDefault="00906A81" w:rsidP="009720B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225B" w:rsidRPr="009720B5" w:rsidRDefault="00906A8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720B5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предоставляется эксперту </w:t>
      </w:r>
      <w:r w:rsidRPr="009720B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 нарушениям связи между подлежащим и сказуемым</w:t>
      </w:r>
      <w:r w:rsidR="00B4225B" w:rsidRPr="009720B5">
        <w:rPr>
          <w:rFonts w:ascii="Times New Roman" w:eastAsia="Times New Roman" w:hAnsi="Times New Roman" w:cs="Times New Roman"/>
          <w:color w:val="000000"/>
          <w:lang w:eastAsia="ru-RU"/>
        </w:rPr>
        <w:t>, Новиковой Алине</w:t>
      </w:r>
      <w:r w:rsidRPr="009720B5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906A81" w:rsidRPr="009720B5" w:rsidRDefault="00906A8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720B5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Помните!</w:t>
      </w:r>
      <w:r w:rsidRPr="009720B5">
        <w:rPr>
          <w:rFonts w:ascii="Times New Roman" w:eastAsia="Times New Roman" w:hAnsi="Times New Roman" w:cs="Times New Roman"/>
          <w:color w:val="000000"/>
          <w:lang w:eastAsia="ru-RU"/>
        </w:rPr>
        <w:t xml:space="preserve"> Чаще всего ошибка проявляется в предложении следующим образом:</w:t>
      </w:r>
    </w:p>
    <w:p w:rsidR="00906A81" w:rsidRPr="001D53E7" w:rsidRDefault="00906A81" w:rsidP="009720B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не совпадает число подлежащего и сказуемого;</w:t>
      </w:r>
    </w:p>
    <w:p w:rsidR="00906A81" w:rsidRPr="001D53E7" w:rsidRDefault="00906A81" w:rsidP="009720B5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не совпадает род подлежащего и сказуемого.</w:t>
      </w:r>
    </w:p>
    <w:p w:rsidR="00906A81" w:rsidRPr="00701A3A" w:rsidRDefault="00701A3A" w:rsidP="0070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EA2095" w:rsidRPr="00701A3A">
        <w:rPr>
          <w:rFonts w:ascii="Times New Roman" w:eastAsia="Times New Roman" w:hAnsi="Times New Roman" w:cs="Times New Roman"/>
          <w:b/>
          <w:color w:val="000000"/>
          <w:lang w:eastAsia="ru-RU"/>
        </w:rPr>
        <w:t>Алгоритм выполнения задания.</w:t>
      </w:r>
      <w:r w:rsidR="00EA2095" w:rsidRPr="0070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06A81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906A81" w:rsidRPr="001D53E7">
        <w:rPr>
          <w:rFonts w:ascii="Times New Roman" w:eastAsia="Times New Roman" w:hAnsi="Times New Roman" w:cs="Times New Roman"/>
          <w:color w:val="000000"/>
          <w:lang w:eastAsia="ru-RU"/>
        </w:rPr>
        <w:t>Чтобы найти ошибку, нужно уметь определять подле</w:t>
      </w:r>
      <w:r w:rsidR="00EA2095" w:rsidRPr="001D53E7">
        <w:rPr>
          <w:rFonts w:ascii="Times New Roman" w:eastAsia="Times New Roman" w:hAnsi="Times New Roman" w:cs="Times New Roman"/>
          <w:color w:val="000000"/>
          <w:lang w:eastAsia="ru-RU"/>
        </w:rPr>
        <w:t>жащее и сказуемое в предложении, учитывать число и род главных членов.</w:t>
      </w:r>
      <w:r w:rsidR="00C63F6F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Сказуемое должно быть согласовано с подлежащим, а не с второстепенными членами предложения.</w:t>
      </w:r>
    </w:p>
    <w:tbl>
      <w:tblPr>
        <w:tblStyle w:val="a5"/>
        <w:tblW w:w="0" w:type="auto"/>
        <w:tblInd w:w="425" w:type="dxa"/>
        <w:tblLook w:val="04A0"/>
      </w:tblPr>
      <w:tblGrid>
        <w:gridCol w:w="4676"/>
        <w:gridCol w:w="4475"/>
      </w:tblGrid>
      <w:tr w:rsidR="00EA2095" w:rsidRPr="001D53E7" w:rsidTr="00EA2095">
        <w:tc>
          <w:tcPr>
            <w:tcW w:w="4676" w:type="dxa"/>
          </w:tcPr>
          <w:p w:rsidR="00EA2095" w:rsidRPr="001D53E7" w:rsidRDefault="00EA2095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Команда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орнитологов из нескольких университетов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разработали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методику изучения редких птиц.</w:t>
            </w:r>
          </w:p>
        </w:tc>
        <w:tc>
          <w:tcPr>
            <w:tcW w:w="4475" w:type="dxa"/>
          </w:tcPr>
          <w:p w:rsidR="00EA2095" w:rsidRPr="001D53E7" w:rsidRDefault="00EA2095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Команда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орнитологов из нескольких университетов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разработала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методику изучения редких птиц.</w:t>
            </w:r>
          </w:p>
        </w:tc>
      </w:tr>
    </w:tbl>
    <w:p w:rsidR="00906A81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="00906A81" w:rsidRPr="001D53E7">
        <w:rPr>
          <w:rFonts w:ascii="Times New Roman" w:eastAsia="Times New Roman" w:hAnsi="Times New Roman" w:cs="Times New Roman"/>
          <w:color w:val="000000"/>
          <w:lang w:eastAsia="ru-RU"/>
        </w:rPr>
        <w:t>Местоимение «кто» употребляется с глаголом в единственном числе и мужском роде.</w:t>
      </w:r>
    </w:p>
    <w:tbl>
      <w:tblPr>
        <w:tblStyle w:val="a5"/>
        <w:tblW w:w="0" w:type="auto"/>
        <w:tblInd w:w="392" w:type="dxa"/>
        <w:tblLook w:val="04A0"/>
      </w:tblPr>
      <w:tblGrid>
        <w:gridCol w:w="4422"/>
        <w:gridCol w:w="4815"/>
      </w:tblGrid>
      <w:tr w:rsidR="00EA2095" w:rsidRPr="001D53E7" w:rsidTr="00C63F6F">
        <w:trPr>
          <w:trHeight w:val="363"/>
        </w:trPr>
        <w:tc>
          <w:tcPr>
            <w:tcW w:w="4422" w:type="dxa"/>
          </w:tcPr>
          <w:p w:rsidR="00EA2095" w:rsidRPr="001D53E7" w:rsidRDefault="00EA2095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кто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придут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позже,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 xml:space="preserve"> займут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свободные места.</w:t>
            </w:r>
          </w:p>
        </w:tc>
        <w:tc>
          <w:tcPr>
            <w:tcW w:w="4815" w:type="dxa"/>
          </w:tcPr>
          <w:p w:rsidR="00EA2095" w:rsidRPr="001D53E7" w:rsidRDefault="00EA2095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кто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придет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позже,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займут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свободные места.</w:t>
            </w:r>
          </w:p>
        </w:tc>
      </w:tr>
    </w:tbl>
    <w:p w:rsidR="00906A81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906A81" w:rsidRPr="001D53E7">
        <w:rPr>
          <w:rFonts w:ascii="Times New Roman" w:eastAsia="Times New Roman" w:hAnsi="Times New Roman" w:cs="Times New Roman"/>
          <w:color w:val="000000"/>
          <w:lang w:eastAsia="ru-RU"/>
        </w:rPr>
        <w:t>Обособленный оборот не влияет на форму сказуемого.</w:t>
      </w:r>
    </w:p>
    <w:tbl>
      <w:tblPr>
        <w:tblStyle w:val="a5"/>
        <w:tblW w:w="0" w:type="auto"/>
        <w:tblInd w:w="392" w:type="dxa"/>
        <w:tblLook w:val="04A0"/>
      </w:tblPr>
      <w:tblGrid>
        <w:gridCol w:w="4903"/>
        <w:gridCol w:w="4311"/>
      </w:tblGrid>
      <w:tr w:rsidR="00C63F6F" w:rsidRPr="001D53E7" w:rsidTr="00C63F6F">
        <w:tc>
          <w:tcPr>
            <w:tcW w:w="4903" w:type="dxa"/>
          </w:tcPr>
          <w:p w:rsidR="00C63F6F" w:rsidRPr="001D53E7" w:rsidRDefault="00C63F6F" w:rsidP="00972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Печать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частности молодёжные журналы,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уделяют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 внимания вопросам культуры.</w:t>
            </w:r>
          </w:p>
        </w:tc>
        <w:tc>
          <w:tcPr>
            <w:tcW w:w="4311" w:type="dxa"/>
          </w:tcPr>
          <w:p w:rsidR="00C63F6F" w:rsidRPr="001D53E7" w:rsidRDefault="00C63F6F" w:rsidP="009720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Печать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частности молодёжные журналы,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уделяет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много внимания вопросам культуры.</w:t>
            </w:r>
          </w:p>
        </w:tc>
      </w:tr>
    </w:tbl>
    <w:p w:rsidR="005B12BE" w:rsidRPr="001D53E7" w:rsidRDefault="002115F1" w:rsidP="00972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6A22A8" w:rsidRPr="001D53E7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5B12BE" w:rsidRPr="001D53E7">
        <w:rPr>
          <w:rFonts w:ascii="Times New Roman" w:eastAsia="Times New Roman" w:hAnsi="Times New Roman" w:cs="Times New Roman"/>
          <w:color w:val="000000"/>
          <w:lang w:eastAsia="ru-RU"/>
        </w:rPr>
        <w:t>огласование сказуемого со словами: РЯД</w:t>
      </w:r>
      <w:proofErr w:type="gramStart"/>
      <w:r w:rsidR="006A22A8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12BE" w:rsidRPr="001D53E7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="005B12BE" w:rsidRPr="001D53E7">
        <w:rPr>
          <w:rFonts w:ascii="Times New Roman" w:eastAsia="Times New Roman" w:hAnsi="Times New Roman" w:cs="Times New Roman"/>
          <w:color w:val="000000"/>
          <w:lang w:eastAsia="ru-RU"/>
        </w:rPr>
        <w:t>БОЛЬШИНСТВО, МЕНЬШИНСТВО,</w:t>
      </w:r>
      <w:r w:rsidR="006A22A8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12BE" w:rsidRPr="001D53E7">
        <w:rPr>
          <w:rFonts w:ascii="Times New Roman" w:eastAsia="Times New Roman" w:hAnsi="Times New Roman" w:cs="Times New Roman"/>
          <w:color w:val="000000"/>
          <w:lang w:eastAsia="ru-RU"/>
        </w:rPr>
        <w:t>МНОЖЕСТВО, НЕСКОЛЬКО, ЧАСТЬ</w:t>
      </w:r>
      <w:r w:rsidR="006A22A8"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12BE" w:rsidRPr="001D53E7">
        <w:rPr>
          <w:rFonts w:ascii="Times New Roman" w:eastAsia="Times New Roman" w:hAnsi="Times New Roman" w:cs="Times New Roman"/>
          <w:color w:val="000000"/>
          <w:lang w:eastAsia="ru-RU"/>
        </w:rPr>
        <w:t>Сказуемое ставится в единственном числе, если при данных словах нет зависимых слов</w:t>
      </w:r>
      <w:r w:rsidR="006A22A8" w:rsidRPr="001D53E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Style w:val="a5"/>
        <w:tblW w:w="0" w:type="auto"/>
        <w:tblInd w:w="392" w:type="dxa"/>
        <w:tblLook w:val="04A0"/>
      </w:tblPr>
      <w:tblGrid>
        <w:gridCol w:w="4436"/>
        <w:gridCol w:w="4853"/>
      </w:tblGrid>
      <w:tr w:rsidR="006A22A8" w:rsidRPr="001D53E7" w:rsidTr="006A22A8">
        <w:trPr>
          <w:trHeight w:val="580"/>
        </w:trPr>
        <w:tc>
          <w:tcPr>
            <w:tcW w:w="4436" w:type="dxa"/>
          </w:tcPr>
          <w:p w:rsidR="006A22A8" w:rsidRPr="001D53E7" w:rsidRDefault="006A22A8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Большинство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возражали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 подобных изменений в плане работы.</w:t>
            </w:r>
          </w:p>
        </w:tc>
        <w:tc>
          <w:tcPr>
            <w:tcW w:w="4853" w:type="dxa"/>
          </w:tcPr>
          <w:p w:rsidR="006A22A8" w:rsidRPr="001D53E7" w:rsidRDefault="006A22A8" w:rsidP="009720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53E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Большинство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u w:val="double"/>
                <w:lang w:eastAsia="ru-RU"/>
              </w:rPr>
              <w:t>возражало</w:t>
            </w:r>
            <w:r w:rsidRPr="001D5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 подобных изменений в плане работы.</w:t>
            </w:r>
          </w:p>
        </w:tc>
      </w:tr>
    </w:tbl>
    <w:p w:rsidR="006A22A8" w:rsidRPr="001D53E7" w:rsidRDefault="006A22A8" w:rsidP="006A22A8">
      <w:pPr>
        <w:pStyle w:val="a3"/>
        <w:shd w:val="clear" w:color="auto" w:fill="FFFFFF"/>
        <w:spacing w:after="104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225B" w:rsidRPr="001D53E7" w:rsidRDefault="00B4225B" w:rsidP="001210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4.</w:t>
      </w:r>
    </w:p>
    <w:p w:rsidR="006A22A8" w:rsidRPr="001D53E7" w:rsidRDefault="006A22A8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Pr="001D53E7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Укажите предложение с грамматической ошибкой.</w:t>
      </w:r>
    </w:p>
    <w:p w:rsidR="00F92F25" w:rsidRPr="001D53E7" w:rsidRDefault="00F92F25" w:rsidP="001210AE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Согласно указу Петра</w:t>
      </w:r>
      <w:proofErr w:type="gramStart"/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</w:t>
      </w:r>
      <w:proofErr w:type="gramEnd"/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ервого все те, кто сбрасывали мусор в Неву, подвергались наказанию </w:t>
      </w:r>
    </w:p>
    <w:p w:rsidR="00F92F25" w:rsidRPr="001D53E7" w:rsidRDefault="00F92F25" w:rsidP="001210AE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Этим летом будут реализованы пятьдесят четыре путевки. </w:t>
      </w:r>
    </w:p>
    <w:p w:rsidR="00F92F25" w:rsidRPr="001D53E7" w:rsidRDefault="00F92F25" w:rsidP="001210AE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Те, кто не  сдал рефераты вовремя, не будут допущены к экзамену.</w:t>
      </w:r>
    </w:p>
    <w:p w:rsidR="00F92F25" w:rsidRPr="001D53E7" w:rsidRDefault="00F92F25" w:rsidP="001210AE">
      <w:pPr>
        <w:pStyle w:val="a3"/>
        <w:numPr>
          <w:ilvl w:val="0"/>
          <w:numId w:val="13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t xml:space="preserve"> </w:t>
      </w: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Несколько школ было не готово к началу учебного года.</w:t>
      </w:r>
    </w:p>
    <w:p w:rsidR="00B4225B" w:rsidRPr="001D53E7" w:rsidRDefault="00B4225B" w:rsidP="00701A3A">
      <w:pPr>
        <w:pStyle w:val="a3"/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225B" w:rsidRPr="001D53E7" w:rsidRDefault="00B4225B" w:rsidP="0070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Слово предоставляется эксперту </w:t>
      </w: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по нарушению в построении предложени</w:t>
      </w:r>
      <w:r w:rsidR="00961376"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й</w:t>
      </w:r>
      <w:r w:rsidRPr="001D53E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с несогласованным приложением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Винокурову</w:t>
      </w:r>
      <w:proofErr w:type="spellEnd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Владиславу</w:t>
      </w:r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961376" w:rsidRPr="00701A3A" w:rsidRDefault="00701A3A" w:rsidP="0070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</w:t>
      </w:r>
      <w:r w:rsidR="00961376" w:rsidRPr="00701A3A">
        <w:rPr>
          <w:rFonts w:ascii="Times New Roman" w:eastAsia="Times New Roman" w:hAnsi="Times New Roman" w:cs="Times New Roman"/>
          <w:b/>
          <w:color w:val="000000"/>
          <w:lang w:eastAsia="ru-RU"/>
        </w:rPr>
        <w:t>Алгоритм выполнения задания.</w:t>
      </w:r>
      <w:r w:rsidR="00961376" w:rsidRPr="00701A3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61376" w:rsidRPr="001D53E7" w:rsidRDefault="00961376" w:rsidP="00701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D53E7">
        <w:rPr>
          <w:rFonts w:ascii="Times New Roman" w:eastAsia="Times New Roman" w:hAnsi="Times New Roman" w:cs="Times New Roman"/>
          <w:b/>
          <w:color w:val="000000"/>
          <w:lang w:eastAsia="ru-RU"/>
        </w:rPr>
        <w:t>Помните:</w:t>
      </w: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название, заключённое в кавычки и данное вместе с родовым словом («повесть», «рассказ», «поэма», «роман», «статья», «журнал», «телепередача», «симфония», «кинотеатр», «картина», «книга», «торговый комплекс» и т.д.), является НЕСОГЛАСОВАННЫМ ПРИЛОЖЕНИЕМ и должно стоять в ИМЕНИТЕЛЬНОМ ПАДЕЖЕ.</w:t>
      </w:r>
      <w:proofErr w:type="gramEnd"/>
    </w:p>
    <w:p w:rsidR="00961376" w:rsidRPr="001D53E7" w:rsidRDefault="00961376" w:rsidP="00701A3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Находим предложение,  в котором есть несогласованное приложение, заключённое в кавычки.</w:t>
      </w:r>
    </w:p>
    <w:p w:rsidR="00961376" w:rsidRPr="001D53E7" w:rsidRDefault="00961376" w:rsidP="00701A3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Проверяем грамматическую форму родового слова и приложения.</w:t>
      </w:r>
    </w:p>
    <w:p w:rsidR="00961376" w:rsidRPr="001D53E7" w:rsidRDefault="00961376" w:rsidP="00701A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Запомните: название, заключённое в кавычки и находящееся  ПОСЛЕ родового слова («роман», «повесть», «стихотворение», «ода», «картина», «журнал», «газета», «телепрограмма» и т.д.),  должно стоять в форме ИМЕНИТЕЛЬНОГО ПАДЕЖА. </w:t>
      </w:r>
      <w:proofErr w:type="gramEnd"/>
    </w:p>
    <w:p w:rsidR="00961376" w:rsidRPr="001D53E7" w:rsidRDefault="00961376" w:rsidP="00701A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В журнале «Новый мир» напечатана рецензия на это произведение.</w:t>
      </w:r>
    </w:p>
    <w:p w:rsidR="00961376" w:rsidRPr="001D53E7" w:rsidRDefault="00961376" w:rsidP="00701A3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color w:val="000000"/>
          <w:lang w:eastAsia="ru-RU"/>
        </w:rPr>
        <w:t>Примечание: название, заключённое в кавычки и данное БЕЗ родового слова, изменяется по падежам.</w:t>
      </w:r>
    </w:p>
    <w:p w:rsidR="00961376" w:rsidRPr="001D53E7" w:rsidRDefault="00961376" w:rsidP="00701A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i/>
          <w:color w:val="000000"/>
          <w:lang w:eastAsia="ru-RU"/>
        </w:rPr>
        <w:t>Автор «Слова о полку Игореве» является подлинным знатоком русской природы.</w:t>
      </w:r>
    </w:p>
    <w:p w:rsidR="00961376" w:rsidRPr="001D53E7" w:rsidRDefault="00961376" w:rsidP="001210A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1376" w:rsidRPr="001D53E7" w:rsidRDefault="00961376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Упражнение 5.</w:t>
      </w:r>
    </w:p>
    <w:p w:rsidR="00961376" w:rsidRPr="001D53E7" w:rsidRDefault="00D93448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Укажите предложение с грамматической ошибкой.</w:t>
      </w:r>
    </w:p>
    <w:p w:rsidR="00D93448" w:rsidRPr="001D53E7" w:rsidRDefault="00F92F25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1)</w:t>
      </w:r>
      <w:r w:rsidR="00D93448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Описывая в романе «Отцы и дети» могилу Базарова, Тургенев изобразил старое семейное кладбище.</w:t>
      </w:r>
    </w:p>
    <w:p w:rsidR="00D93448" w:rsidRPr="001D53E7" w:rsidRDefault="00F92F25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2)</w:t>
      </w:r>
      <w:r w:rsidR="00D93448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В «Руслане и Людмиле» А.С.Пушкина присутствуют черты романтической поэмы.</w:t>
      </w:r>
    </w:p>
    <w:p w:rsidR="00D93448" w:rsidRPr="001D53E7" w:rsidRDefault="00F92F25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3)</w:t>
      </w:r>
      <w:r w:rsidR="00D93448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Этот случай описан Н.В.Гоголем в комедии «Ревизоре».</w:t>
      </w:r>
    </w:p>
    <w:p w:rsidR="00D93448" w:rsidRPr="001D53E7" w:rsidRDefault="00F92F25" w:rsidP="0012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4)</w:t>
      </w:r>
      <w:r w:rsidR="00D93448" w:rsidRPr="001D53E7">
        <w:rPr>
          <w:rFonts w:ascii="Times New Roman" w:eastAsia="Times New Roman" w:hAnsi="Times New Roman" w:cs="Times New Roman"/>
          <w:bCs/>
          <w:color w:val="000000"/>
          <w:lang w:eastAsia="ru-RU"/>
        </w:rPr>
        <w:t>Сергей часто рассказывал о своём любимом романе – о «Степном волке» Германа Гессе.</w:t>
      </w:r>
    </w:p>
    <w:p w:rsidR="00A82380" w:rsidRDefault="00A82380" w:rsidP="00A82380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01A3A" w:rsidRDefault="00701A3A" w:rsidP="00701A3A">
      <w:pPr>
        <w:pStyle w:val="a3"/>
        <w:numPr>
          <w:ilvl w:val="0"/>
          <w:numId w:val="22"/>
        </w:num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Размышление.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(Рефлексия).</w:t>
      </w:r>
    </w:p>
    <w:p w:rsidR="00E25AE4" w:rsidRPr="00E25AE4" w:rsidRDefault="00E25AE4" w:rsidP="00E25AE4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Методический приём</w:t>
      </w:r>
      <w:r w:rsidRPr="00E25AE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E25AE4">
        <w:rPr>
          <w:rFonts w:ascii="Times New Roman" w:eastAsia="Times New Roman" w:hAnsi="Times New Roman" w:cs="Times New Roman"/>
          <w:color w:val="000000"/>
          <w:lang w:eastAsia="ru-RU"/>
        </w:rPr>
        <w:t>развития критического мышления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  установление соответствия.</w:t>
      </w:r>
      <w:r w:rsidRPr="00E25A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82380" w:rsidRPr="001D53E7" w:rsidRDefault="00A82380" w:rsidP="00A82380">
      <w:pPr>
        <w:shd w:val="clear" w:color="auto" w:fill="FFFFFF"/>
        <w:spacing w:after="104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82380" w:rsidRPr="001D53E7" w:rsidRDefault="00A82380" w:rsidP="000B0C75">
      <w:pPr>
        <w:rPr>
          <w:rFonts w:ascii="Times New Roman" w:hAnsi="Times New Roman" w:cs="Times New Roman"/>
        </w:rPr>
      </w:pPr>
      <w:r w:rsidRPr="001D53E7">
        <w:rPr>
          <w:rFonts w:ascii="Times New Roman" w:hAnsi="Times New Roman" w:cs="Times New Roman"/>
          <w:i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  <w:r w:rsidR="00206171">
        <w:rPr>
          <w:rFonts w:ascii="Times New Roman" w:hAnsi="Times New Roman" w:cs="Times New Roman"/>
          <w:i/>
        </w:rPr>
        <w:t xml:space="preserve"> Оцените вашу работу в течение всего урока. Поставьте оценку.</w:t>
      </w:r>
    </w:p>
    <w:tbl>
      <w:tblPr>
        <w:tblStyle w:val="a5"/>
        <w:tblW w:w="0" w:type="auto"/>
        <w:tblLook w:val="04A0"/>
      </w:tblPr>
      <w:tblGrid>
        <w:gridCol w:w="5295"/>
        <w:gridCol w:w="5296"/>
      </w:tblGrid>
      <w:tr w:rsidR="00A82380" w:rsidRPr="001D53E7" w:rsidTr="00A75ED5">
        <w:tc>
          <w:tcPr>
            <w:tcW w:w="5295" w:type="dxa"/>
          </w:tcPr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Грамматические ошибки.</w:t>
            </w:r>
          </w:p>
        </w:tc>
        <w:tc>
          <w:tcPr>
            <w:tcW w:w="5296" w:type="dxa"/>
          </w:tcPr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A82380" w:rsidRPr="001D53E7" w:rsidTr="00A75ED5">
        <w:tc>
          <w:tcPr>
            <w:tcW w:w="5295" w:type="dxa"/>
          </w:tcPr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А) нарушение в построении предложения с деепричастным оборотом.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Б) ошибка в построении предложения с однородными членами.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В) нарушение в построении предложения с несогласованным приложением.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Г) нарушение связи между подлежащим и сказуемым.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Д) нарушение в построении предложения с причастным оборотом.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012"/>
              <w:gridCol w:w="1013"/>
              <w:gridCol w:w="1013"/>
              <w:gridCol w:w="1013"/>
              <w:gridCol w:w="1013"/>
            </w:tblGrid>
            <w:tr w:rsidR="00A82380" w:rsidRPr="001D53E7" w:rsidTr="00A75ED5">
              <w:tc>
                <w:tcPr>
                  <w:tcW w:w="1012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  <w:r w:rsidRPr="001D53E7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  <w:r w:rsidRPr="001D53E7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  <w:r w:rsidRPr="001D53E7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  <w:r w:rsidRPr="001D53E7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  <w:r w:rsidRPr="001D53E7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</w:tr>
            <w:tr w:rsidR="00A82380" w:rsidRPr="001D53E7" w:rsidTr="00A75ED5">
              <w:tc>
                <w:tcPr>
                  <w:tcW w:w="1012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3" w:type="dxa"/>
                </w:tcPr>
                <w:p w:rsidR="00A82380" w:rsidRPr="001D53E7" w:rsidRDefault="00A82380" w:rsidP="00A75ED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82380" w:rsidRPr="001D53E7" w:rsidRDefault="00E25AE4" w:rsidP="00A75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147.55pt;margin-top:20.6pt;width:42.5pt;height:40.5pt;z-index:251659264;mso-position-horizontal-relative:text;mso-position-vertical-relative:text" adj="15510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96" style="position:absolute;margin-left:42.9pt;margin-top:20.65pt;width:44.05pt;height:40.45pt;z-index:251658240;mso-position-horizontal-relative:text;mso-position-vertical-relative:text"/>
              </w:pict>
            </w:r>
          </w:p>
        </w:tc>
        <w:tc>
          <w:tcPr>
            <w:tcW w:w="5296" w:type="dxa"/>
          </w:tcPr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 xml:space="preserve">1) Революция в науке началась </w:t>
            </w:r>
            <w:proofErr w:type="gramStart"/>
            <w:r w:rsidRPr="001D53E7">
              <w:rPr>
                <w:rFonts w:ascii="Times New Roman" w:hAnsi="Times New Roman" w:cs="Times New Roman"/>
              </w:rPr>
              <w:t>благодаря</w:t>
            </w:r>
            <w:proofErr w:type="gramEnd"/>
            <w:r w:rsidRPr="001D53E7">
              <w:rPr>
                <w:rFonts w:ascii="Times New Roman" w:hAnsi="Times New Roman" w:cs="Times New Roman"/>
              </w:rPr>
              <w:t xml:space="preserve"> появления новых статистических методов.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2) В.Набоков часто рассказывал о шахматных композициях в своих литературных произведениях, прежде всего в романе «Даре» и мемуарной книге «Других берегах».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3) Готовясь к экзаменам, мы не один день провели в читальном зале городской библиотеки.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4) Прочитав статью о достопримечательностях Таганрога, возникло желание увидеть всё собственными глазами.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 xml:space="preserve">5) Литота – приём внешне противоположный гиперболе, </w:t>
            </w:r>
            <w:proofErr w:type="gramStart"/>
            <w:r w:rsidRPr="001D53E7">
              <w:rPr>
                <w:rFonts w:ascii="Times New Roman" w:hAnsi="Times New Roman" w:cs="Times New Roman"/>
              </w:rPr>
              <w:t>но</w:t>
            </w:r>
            <w:proofErr w:type="gramEnd"/>
            <w:r w:rsidRPr="001D53E7">
              <w:rPr>
                <w:rFonts w:ascii="Times New Roman" w:hAnsi="Times New Roman" w:cs="Times New Roman"/>
              </w:rPr>
              <w:t xml:space="preserve"> по сути являющийся её закономерной разновидностью.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6) Все, кто стоял в очереди, продолжал молчать.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7) Герб с изображением льва, держащий в латах щит, символизирует доблесть.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8) Литература, безусловно, очищает и облагораживает человека силой художественного слова.</w:t>
            </w:r>
          </w:p>
          <w:p w:rsidR="00A82380" w:rsidRPr="001D53E7" w:rsidRDefault="00A82380" w:rsidP="00A75ED5">
            <w:pPr>
              <w:rPr>
                <w:rFonts w:ascii="Times New Roman" w:hAnsi="Times New Roman" w:cs="Times New Roman"/>
              </w:rPr>
            </w:pPr>
            <w:r w:rsidRPr="001D53E7">
              <w:rPr>
                <w:rFonts w:ascii="Times New Roman" w:hAnsi="Times New Roman" w:cs="Times New Roman"/>
              </w:rPr>
              <w:t>9) С глубокой древности люди наблюдали и восхищались закатами солнца.</w:t>
            </w:r>
          </w:p>
        </w:tc>
      </w:tr>
    </w:tbl>
    <w:p w:rsidR="005A4B95" w:rsidRDefault="005A4B95" w:rsidP="005A4B95">
      <w:pPr>
        <w:rPr>
          <w:rFonts w:ascii="Times New Roman" w:hAnsi="Times New Roman" w:cs="Times New Roman"/>
        </w:rPr>
      </w:pPr>
      <w:r w:rsidRPr="005A4B95">
        <w:rPr>
          <w:rFonts w:ascii="Times New Roman" w:hAnsi="Times New Roman" w:cs="Times New Roman"/>
        </w:rPr>
        <w:t xml:space="preserve"> Оцените вашу работу в течение всего урока. Поставьте оценку.</w:t>
      </w:r>
    </w:p>
    <w:p w:rsidR="005A4B95" w:rsidRPr="00206171" w:rsidRDefault="005A4B95" w:rsidP="005A4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Сдайте карты проведённых исследований, отметив в них </w:t>
      </w:r>
      <w:r w:rsidRPr="005A4B95">
        <w:rPr>
          <w:rFonts w:ascii="Times New Roman" w:hAnsi="Times New Roman" w:cs="Times New Roman"/>
        </w:rPr>
        <w:t>свое состояние, свои эмоции, результаты своей деятельности.</w:t>
      </w:r>
    </w:p>
    <w:p w:rsidR="00A82380" w:rsidRPr="005A4B95" w:rsidRDefault="00A82380" w:rsidP="005A4B95">
      <w:pPr>
        <w:rPr>
          <w:rFonts w:ascii="Times New Roman" w:hAnsi="Times New Roman" w:cs="Times New Roman"/>
        </w:rPr>
      </w:pPr>
    </w:p>
    <w:p w:rsidR="000B7A76" w:rsidRPr="00206171" w:rsidRDefault="00206171" w:rsidP="00206171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u w:val="single"/>
        </w:rPr>
      </w:pPr>
      <w:r w:rsidRPr="00206171">
        <w:rPr>
          <w:rFonts w:ascii="Times New Roman" w:hAnsi="Times New Roman" w:cs="Times New Roman"/>
          <w:b/>
          <w:u w:val="single"/>
        </w:rPr>
        <w:t>Домашнее задание.</w:t>
      </w:r>
    </w:p>
    <w:p w:rsidR="00206171" w:rsidRDefault="00206171" w:rsidP="002061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Типовые варианты  ЕГЭ. Задание 7. (3 варианта).</w:t>
      </w:r>
    </w:p>
    <w:p w:rsidR="00206171" w:rsidRPr="00206171" w:rsidRDefault="00206171" w:rsidP="00206171">
      <w:pPr>
        <w:ind w:left="360"/>
        <w:rPr>
          <w:rFonts w:ascii="Times New Roman" w:hAnsi="Times New Roman" w:cs="Times New Roman"/>
          <w:b/>
        </w:rPr>
      </w:pPr>
      <w:r w:rsidRPr="00206171">
        <w:rPr>
          <w:rFonts w:ascii="Times New Roman" w:hAnsi="Times New Roman" w:cs="Times New Roman"/>
          <w:b/>
        </w:rPr>
        <w:t>Учитель</w:t>
      </w:r>
      <w:r>
        <w:rPr>
          <w:rFonts w:ascii="Times New Roman" w:hAnsi="Times New Roman" w:cs="Times New Roman"/>
          <w:b/>
        </w:rPr>
        <w:t>:</w:t>
      </w:r>
    </w:p>
    <w:p w:rsidR="00206171" w:rsidRDefault="00206171" w:rsidP="0020617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урок</w:t>
      </w:r>
      <w:r w:rsidRPr="00206171">
        <w:rPr>
          <w:rFonts w:ascii="Times New Roman" w:hAnsi="Times New Roman" w:cs="Times New Roman"/>
        </w:rPr>
        <w:t>. Всего доброго. Успехов вам, ребята.</w:t>
      </w:r>
    </w:p>
    <w:sectPr w:rsidR="00206171" w:rsidSect="009E551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4166"/>
    <w:multiLevelType w:val="multilevel"/>
    <w:tmpl w:val="571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0D6C"/>
    <w:multiLevelType w:val="multilevel"/>
    <w:tmpl w:val="366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54C98"/>
    <w:multiLevelType w:val="hybridMultilevel"/>
    <w:tmpl w:val="BBF8AC08"/>
    <w:lvl w:ilvl="0" w:tplc="204EC202">
      <w:start w:val="1"/>
      <w:numFmt w:val="decimal"/>
      <w:lvlText w:val="%1.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E611D43"/>
    <w:multiLevelType w:val="hybridMultilevel"/>
    <w:tmpl w:val="3154B074"/>
    <w:lvl w:ilvl="0" w:tplc="4252D6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27679"/>
    <w:multiLevelType w:val="hybridMultilevel"/>
    <w:tmpl w:val="6C76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607EF"/>
    <w:multiLevelType w:val="multilevel"/>
    <w:tmpl w:val="04D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B03FD"/>
    <w:multiLevelType w:val="hybridMultilevel"/>
    <w:tmpl w:val="E72872D0"/>
    <w:lvl w:ilvl="0" w:tplc="DE32A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7C1E"/>
    <w:multiLevelType w:val="multilevel"/>
    <w:tmpl w:val="D94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74DB8"/>
    <w:multiLevelType w:val="hybridMultilevel"/>
    <w:tmpl w:val="7EDA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10DF5"/>
    <w:multiLevelType w:val="hybridMultilevel"/>
    <w:tmpl w:val="8EEEAECA"/>
    <w:lvl w:ilvl="0" w:tplc="7ED42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7074C"/>
    <w:multiLevelType w:val="hybridMultilevel"/>
    <w:tmpl w:val="44E09364"/>
    <w:lvl w:ilvl="0" w:tplc="E65AC0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B7321"/>
    <w:multiLevelType w:val="multilevel"/>
    <w:tmpl w:val="EEE8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86FBF"/>
    <w:multiLevelType w:val="hybridMultilevel"/>
    <w:tmpl w:val="B30686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3292"/>
    <w:multiLevelType w:val="hybridMultilevel"/>
    <w:tmpl w:val="5C68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47BA6"/>
    <w:multiLevelType w:val="hybridMultilevel"/>
    <w:tmpl w:val="12FE0EC6"/>
    <w:lvl w:ilvl="0" w:tplc="80329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094D5F"/>
    <w:multiLevelType w:val="hybridMultilevel"/>
    <w:tmpl w:val="473296DA"/>
    <w:lvl w:ilvl="0" w:tplc="9A9A8A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3451A"/>
    <w:multiLevelType w:val="hybridMultilevel"/>
    <w:tmpl w:val="5E6A7004"/>
    <w:lvl w:ilvl="0" w:tplc="286403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C53F8E"/>
    <w:multiLevelType w:val="multilevel"/>
    <w:tmpl w:val="8A8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23D6D"/>
    <w:multiLevelType w:val="multilevel"/>
    <w:tmpl w:val="639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678CE"/>
    <w:multiLevelType w:val="hybridMultilevel"/>
    <w:tmpl w:val="A1E207C0"/>
    <w:lvl w:ilvl="0" w:tplc="2B26C120">
      <w:start w:val="3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7ABA766E"/>
    <w:multiLevelType w:val="hybridMultilevel"/>
    <w:tmpl w:val="722EBFC2"/>
    <w:lvl w:ilvl="0" w:tplc="11B6C0A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D3284C4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44013"/>
    <w:multiLevelType w:val="multilevel"/>
    <w:tmpl w:val="B32E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21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3"/>
  </w:num>
  <w:num w:numId="13">
    <w:abstractNumId w:val="2"/>
  </w:num>
  <w:num w:numId="14">
    <w:abstractNumId w:val="12"/>
  </w:num>
  <w:num w:numId="15">
    <w:abstractNumId w:val="16"/>
  </w:num>
  <w:num w:numId="16">
    <w:abstractNumId w:val="10"/>
  </w:num>
  <w:num w:numId="17">
    <w:abstractNumId w:val="20"/>
  </w:num>
  <w:num w:numId="18">
    <w:abstractNumId w:val="19"/>
  </w:num>
  <w:num w:numId="19">
    <w:abstractNumId w:val="14"/>
  </w:num>
  <w:num w:numId="20">
    <w:abstractNumId w:val="6"/>
  </w:num>
  <w:num w:numId="21">
    <w:abstractNumId w:val="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B7A76"/>
    <w:rsid w:val="000B0C75"/>
    <w:rsid w:val="000B7A76"/>
    <w:rsid w:val="001210AE"/>
    <w:rsid w:val="00125F4A"/>
    <w:rsid w:val="00185B21"/>
    <w:rsid w:val="00195175"/>
    <w:rsid w:val="001B4419"/>
    <w:rsid w:val="001C27DC"/>
    <w:rsid w:val="001C663C"/>
    <w:rsid w:val="001C6995"/>
    <w:rsid w:val="001D53E7"/>
    <w:rsid w:val="001E50D4"/>
    <w:rsid w:val="00206171"/>
    <w:rsid w:val="002073EF"/>
    <w:rsid w:val="002115F1"/>
    <w:rsid w:val="002249D5"/>
    <w:rsid w:val="00240443"/>
    <w:rsid w:val="00243B28"/>
    <w:rsid w:val="0028446B"/>
    <w:rsid w:val="002B44EF"/>
    <w:rsid w:val="0031726A"/>
    <w:rsid w:val="00322C9D"/>
    <w:rsid w:val="00327969"/>
    <w:rsid w:val="004707F0"/>
    <w:rsid w:val="004D7A4B"/>
    <w:rsid w:val="00505072"/>
    <w:rsid w:val="0052468E"/>
    <w:rsid w:val="00535AF4"/>
    <w:rsid w:val="005A4B95"/>
    <w:rsid w:val="005B12BE"/>
    <w:rsid w:val="00634626"/>
    <w:rsid w:val="00661FE7"/>
    <w:rsid w:val="00680BD9"/>
    <w:rsid w:val="006A22A8"/>
    <w:rsid w:val="00701A3A"/>
    <w:rsid w:val="00741015"/>
    <w:rsid w:val="00745BAA"/>
    <w:rsid w:val="00751E64"/>
    <w:rsid w:val="00852DF4"/>
    <w:rsid w:val="008E67E7"/>
    <w:rsid w:val="008F3DC9"/>
    <w:rsid w:val="008F74FF"/>
    <w:rsid w:val="00906A81"/>
    <w:rsid w:val="009251C6"/>
    <w:rsid w:val="00961376"/>
    <w:rsid w:val="009720B5"/>
    <w:rsid w:val="009911EF"/>
    <w:rsid w:val="009E551D"/>
    <w:rsid w:val="009E5C79"/>
    <w:rsid w:val="00A32816"/>
    <w:rsid w:val="00A77016"/>
    <w:rsid w:val="00A82380"/>
    <w:rsid w:val="00AD08DD"/>
    <w:rsid w:val="00B1177C"/>
    <w:rsid w:val="00B4225B"/>
    <w:rsid w:val="00B723F3"/>
    <w:rsid w:val="00BD3EFD"/>
    <w:rsid w:val="00BF6162"/>
    <w:rsid w:val="00C16AFD"/>
    <w:rsid w:val="00C215B7"/>
    <w:rsid w:val="00C21FED"/>
    <w:rsid w:val="00C526DB"/>
    <w:rsid w:val="00C63F6F"/>
    <w:rsid w:val="00C95099"/>
    <w:rsid w:val="00D16A23"/>
    <w:rsid w:val="00D24543"/>
    <w:rsid w:val="00D419C9"/>
    <w:rsid w:val="00D762F2"/>
    <w:rsid w:val="00D93448"/>
    <w:rsid w:val="00DA06CF"/>
    <w:rsid w:val="00DB1F64"/>
    <w:rsid w:val="00DC348D"/>
    <w:rsid w:val="00DE13EE"/>
    <w:rsid w:val="00E167BF"/>
    <w:rsid w:val="00E25AE4"/>
    <w:rsid w:val="00EA2095"/>
    <w:rsid w:val="00EB36B4"/>
    <w:rsid w:val="00F31650"/>
    <w:rsid w:val="00F56FD0"/>
    <w:rsid w:val="00F61CC7"/>
    <w:rsid w:val="00F769A4"/>
    <w:rsid w:val="00F92F25"/>
    <w:rsid w:val="00FB4694"/>
    <w:rsid w:val="00FE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C6"/>
  </w:style>
  <w:style w:type="paragraph" w:styleId="1">
    <w:name w:val="heading 1"/>
    <w:basedOn w:val="a"/>
    <w:link w:val="10"/>
    <w:uiPriority w:val="9"/>
    <w:qFormat/>
    <w:rsid w:val="00DA0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7A7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C9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6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7E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D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2018-02-10T07:23:00Z</dcterms:created>
  <dcterms:modified xsi:type="dcterms:W3CDTF">2018-02-10T07:23:00Z</dcterms:modified>
</cp:coreProperties>
</file>