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88" w:rsidRPr="00A30588" w:rsidRDefault="00A30588" w:rsidP="00A30588">
      <w:pPr>
        <w:pStyle w:val="a3"/>
        <w:jc w:val="center"/>
        <w:rPr>
          <w:b/>
          <w:sz w:val="28"/>
          <w:szCs w:val="28"/>
        </w:rPr>
      </w:pPr>
      <w:r w:rsidRPr="00A30588">
        <w:rPr>
          <w:b/>
          <w:sz w:val="28"/>
          <w:szCs w:val="28"/>
        </w:rPr>
        <w:t>Принципы, методы и приемы работы с детьми с огран</w:t>
      </w:r>
      <w:r>
        <w:rPr>
          <w:b/>
          <w:sz w:val="28"/>
          <w:szCs w:val="28"/>
        </w:rPr>
        <w:t>иченными возможностями здоровья</w:t>
      </w:r>
    </w:p>
    <w:p w:rsidR="00A30588" w:rsidRPr="00A30588" w:rsidRDefault="00A30588" w:rsidP="00A30588">
      <w:pPr>
        <w:pStyle w:val="a3"/>
        <w:spacing w:before="0" w:beforeAutospacing="0" w:after="0" w:afterAutospacing="0" w:line="360" w:lineRule="auto"/>
        <w:ind w:firstLine="708"/>
        <w:rPr>
          <w:sz w:val="28"/>
          <w:szCs w:val="28"/>
        </w:rPr>
      </w:pPr>
      <w:r w:rsidRPr="00A30588">
        <w:rPr>
          <w:sz w:val="28"/>
          <w:szCs w:val="28"/>
        </w:rPr>
        <w:t xml:space="preserve">Коррекционное обучение, как показали исследования, — это не просто добавка к </w:t>
      </w:r>
      <w:proofErr w:type="spellStart"/>
      <w:r w:rsidRPr="00A30588">
        <w:rPr>
          <w:sz w:val="28"/>
          <w:szCs w:val="28"/>
        </w:rPr>
        <w:t>общеразвивающей</w:t>
      </w:r>
      <w:proofErr w:type="spellEnd"/>
      <w:r w:rsidRPr="00A30588">
        <w:rPr>
          <w:sz w:val="28"/>
          <w:szCs w:val="28"/>
        </w:rPr>
        <w:t xml:space="preserve"> работе с детьми. Оно выступает как условие преодоления или сглаживания некоторых трудностей, возникающих вследствие биологического нарушения, но, что особенно ценно, оно лежит в основе формирования личности ребенка, имеющего то или иное отклонение в развитии.</w:t>
      </w:r>
    </w:p>
    <w:p w:rsidR="00A30588" w:rsidRDefault="00A30588" w:rsidP="00A30588">
      <w:pPr>
        <w:pStyle w:val="a3"/>
        <w:spacing w:before="0" w:beforeAutospacing="0" w:after="0" w:afterAutospacing="0" w:line="360" w:lineRule="auto"/>
        <w:ind w:firstLine="708"/>
        <w:rPr>
          <w:sz w:val="28"/>
          <w:szCs w:val="28"/>
        </w:rPr>
      </w:pPr>
      <w:r w:rsidRPr="00A30588">
        <w:rPr>
          <w:sz w:val="28"/>
          <w:szCs w:val="28"/>
        </w:rPr>
        <w:t>Опираясь на разное содержание специального коррекционного обучения школьников с нарушениями интеллекта, изучали действие некоторых факторов, которые значительно обогащают процесс формирования личности. При одном и том же объеме и содержании коррекционного воздействия, формирующем в ребенка нравственные, эстетические, творческие способности, динамика личностного развития оказывается более заметной, чем результат развития психических функций. Последнее лимитируется возрастными возможностями школьника и в большей степени тормозится тяжестью биологического нарушения, которое в полной мере не может быть преодолено. В то же время если какое-то направление коррекционного воспитания оказывает существенное влияние на формирование личностных свойств и качеств, то этого влияния нельзя не заметить на развитии всех психических функций.</w:t>
      </w:r>
    </w:p>
    <w:p w:rsidR="00A30588" w:rsidRDefault="00A30588" w:rsidP="00A30588">
      <w:pPr>
        <w:pStyle w:val="a3"/>
        <w:spacing w:before="0" w:beforeAutospacing="0" w:after="0" w:afterAutospacing="0" w:line="360" w:lineRule="auto"/>
        <w:ind w:firstLine="708"/>
        <w:rPr>
          <w:sz w:val="28"/>
          <w:szCs w:val="28"/>
        </w:rPr>
      </w:pPr>
      <w:r w:rsidRPr="00A30588">
        <w:rPr>
          <w:sz w:val="28"/>
          <w:szCs w:val="28"/>
        </w:rPr>
        <w:t>Важным фактором в формировании личности ребенка с ОВЗ это не просто комплексное воспитание, а организацию педагогического воздействия по принципу целостной системы специального обучения. При этом результат выражается не в определенных умениях, способностях, чертах характера, а в виде личностного новообразования, перестраивающего всю совокупность связей и отношений ребенка с окружающей действительностью.</w:t>
      </w:r>
    </w:p>
    <w:p w:rsidR="00A30588" w:rsidRDefault="00A30588" w:rsidP="00A30588">
      <w:pPr>
        <w:pStyle w:val="a3"/>
        <w:spacing w:before="0" w:beforeAutospacing="0" w:after="0" w:afterAutospacing="0" w:line="360" w:lineRule="auto"/>
        <w:rPr>
          <w:sz w:val="28"/>
          <w:szCs w:val="28"/>
        </w:rPr>
      </w:pPr>
      <w:r>
        <w:rPr>
          <w:sz w:val="28"/>
          <w:szCs w:val="28"/>
        </w:rPr>
        <w:t xml:space="preserve">  </w:t>
      </w:r>
      <w:r>
        <w:rPr>
          <w:sz w:val="28"/>
          <w:szCs w:val="28"/>
        </w:rPr>
        <w:tab/>
      </w:r>
      <w:r w:rsidRPr="00A30588">
        <w:rPr>
          <w:sz w:val="28"/>
          <w:szCs w:val="28"/>
        </w:rPr>
        <w:t xml:space="preserve">В настоящее время в России насчитывается более 2 млн. детей с ограниченными возможностями (8% всех детей), из них около 700 тыс. составляют дети-инвалиды. Кроме роста числа почти всех категорий детей с </w:t>
      </w:r>
      <w:r w:rsidRPr="00A30588">
        <w:rPr>
          <w:sz w:val="28"/>
          <w:szCs w:val="28"/>
        </w:rPr>
        <w:lastRenderedPageBreak/>
        <w:t>ограниченными возможностями здоровья, отмечается и тенденция качественного изменения структуры дефекта, комплексного характера нарушений у каждого отдельного ребенка. Образование детей с ограниченными возможностями здоровья и детей-инвалидов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 развития, социальную адаптацию. </w:t>
      </w:r>
      <w:r w:rsidRPr="00A30588">
        <w:rPr>
          <w:sz w:val="28"/>
          <w:szCs w:val="28"/>
        </w:rPr>
        <w:b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r w:rsidRPr="00A30588">
        <w:rPr>
          <w:sz w:val="28"/>
          <w:szCs w:val="28"/>
        </w:rPr>
        <w:br/>
      </w:r>
      <w:r>
        <w:rPr>
          <w:sz w:val="28"/>
          <w:szCs w:val="28"/>
        </w:rPr>
        <w:t xml:space="preserve"> </w:t>
      </w:r>
      <w:r>
        <w:rPr>
          <w:sz w:val="28"/>
          <w:szCs w:val="28"/>
        </w:rPr>
        <w:tab/>
      </w:r>
      <w:r w:rsidRPr="00A30588">
        <w:rPr>
          <w:sz w:val="28"/>
          <w:szCs w:val="28"/>
        </w:rPr>
        <w:t>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 экономического развития Российской Федерации. </w:t>
      </w:r>
      <w:r w:rsidRPr="00A30588">
        <w:rPr>
          <w:sz w:val="28"/>
          <w:szCs w:val="28"/>
        </w:rPr>
        <w:br/>
      </w:r>
      <w:r>
        <w:rPr>
          <w:sz w:val="28"/>
          <w:szCs w:val="28"/>
        </w:rPr>
        <w:t xml:space="preserve"> </w:t>
      </w:r>
      <w:r>
        <w:rPr>
          <w:sz w:val="28"/>
          <w:szCs w:val="28"/>
        </w:rPr>
        <w:tab/>
      </w:r>
      <w:r w:rsidRPr="00A30588">
        <w:rPr>
          <w:sz w:val="28"/>
          <w:szCs w:val="28"/>
        </w:rPr>
        <w:t>В Конституции РФ и Законе «Об образовании» сказано, что дети с проблемами в развитии имеют равные со всеми права на образование. Важнейшей задачей модернизации является обеспечение доступности качественного образования, его индивидуализация и дифференциация, систематическое повышение уровня профессиональной компетентности педагогов коррекционно-развивающего обучения, а также создание условий для достижения нового современного качества общего образования.</w:t>
      </w:r>
    </w:p>
    <w:p w:rsidR="00A30588" w:rsidRDefault="00A30588" w:rsidP="00A30588">
      <w:pPr>
        <w:pStyle w:val="a3"/>
        <w:spacing w:before="0" w:beforeAutospacing="0" w:after="0" w:afterAutospacing="0" w:line="360" w:lineRule="auto"/>
        <w:rPr>
          <w:sz w:val="28"/>
          <w:szCs w:val="28"/>
        </w:rPr>
      </w:pPr>
    </w:p>
    <w:p w:rsidR="00A30588" w:rsidRDefault="00A30588" w:rsidP="00A30588">
      <w:pPr>
        <w:pStyle w:val="a3"/>
        <w:spacing w:before="0" w:beforeAutospacing="0" w:after="0" w:afterAutospacing="0" w:line="360" w:lineRule="auto"/>
        <w:rPr>
          <w:sz w:val="28"/>
          <w:szCs w:val="28"/>
        </w:rPr>
      </w:pPr>
    </w:p>
    <w:p w:rsidR="00A30588" w:rsidRDefault="00A30588" w:rsidP="00A30588">
      <w:pPr>
        <w:pStyle w:val="a3"/>
        <w:spacing w:before="0" w:beforeAutospacing="0" w:after="0" w:afterAutospacing="0" w:line="360" w:lineRule="auto"/>
        <w:rPr>
          <w:sz w:val="28"/>
          <w:szCs w:val="28"/>
        </w:rPr>
      </w:pPr>
    </w:p>
    <w:p w:rsidR="00A30588" w:rsidRDefault="00A30588" w:rsidP="00A30588">
      <w:pPr>
        <w:pStyle w:val="a3"/>
        <w:spacing w:before="0" w:beforeAutospacing="0" w:after="0" w:afterAutospacing="0" w:line="360" w:lineRule="auto"/>
        <w:rPr>
          <w:sz w:val="28"/>
          <w:szCs w:val="28"/>
        </w:rPr>
      </w:pPr>
      <w:r w:rsidRPr="00A30588">
        <w:rPr>
          <w:sz w:val="28"/>
          <w:szCs w:val="28"/>
        </w:rPr>
        <w:lastRenderedPageBreak/>
        <w:br/>
      </w:r>
      <w:r w:rsidRPr="00A30588">
        <w:rPr>
          <w:b/>
          <w:sz w:val="28"/>
          <w:szCs w:val="28"/>
        </w:rPr>
        <w:t>ОСОБЕННОСТИ ДЕТЕЙ С ОГРАНИЧЕННЫМИ ВОЗМОЖНОСТЯМИ ЗДОРОВЬЯ</w:t>
      </w:r>
      <w:r w:rsidRPr="00A30588">
        <w:rPr>
          <w:sz w:val="28"/>
          <w:szCs w:val="28"/>
        </w:rPr>
        <w:br/>
      </w:r>
      <w:r>
        <w:rPr>
          <w:sz w:val="28"/>
          <w:szCs w:val="28"/>
        </w:rPr>
        <w:t xml:space="preserve"> </w:t>
      </w:r>
      <w:r>
        <w:rPr>
          <w:sz w:val="28"/>
          <w:szCs w:val="28"/>
        </w:rPr>
        <w:tab/>
      </w:r>
      <w:r w:rsidRPr="00A30588">
        <w:rPr>
          <w:sz w:val="28"/>
          <w:szCs w:val="28"/>
        </w:rPr>
        <w:t xml:space="preserve">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 Группа школьников с ОВЗ чрезвычайно неоднородна. Это определяется, прежде </w:t>
      </w:r>
      <w:proofErr w:type="gramStart"/>
      <w:r w:rsidRPr="00A30588">
        <w:rPr>
          <w:sz w:val="28"/>
          <w:szCs w:val="28"/>
        </w:rPr>
        <w:t>всего</w:t>
      </w:r>
      <w:proofErr w:type="gramEnd"/>
      <w:r w:rsidRPr="00A30588">
        <w:rPr>
          <w:sz w:val="28"/>
          <w:szCs w:val="28"/>
        </w:rPr>
        <w:t xml:space="preserve"> тем, что в нее входят дети с разными нарушениями развития: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Таким образом, самым главным приоритетом в работе с такими детьми является индивидуальный подход с учетом специфики психики и здоровья каждого ребенка. </w:t>
      </w:r>
      <w:r w:rsidRPr="00A30588">
        <w:rPr>
          <w:sz w:val="28"/>
          <w:szCs w:val="28"/>
        </w:rPr>
        <w:br/>
      </w:r>
      <w:r>
        <w:rPr>
          <w:sz w:val="28"/>
          <w:szCs w:val="28"/>
        </w:rPr>
        <w:t xml:space="preserve"> </w:t>
      </w:r>
      <w:r>
        <w:rPr>
          <w:sz w:val="28"/>
          <w:szCs w:val="28"/>
        </w:rPr>
        <w:tab/>
      </w:r>
      <w:r w:rsidRPr="00A30588">
        <w:rPr>
          <w:sz w:val="28"/>
          <w:szCs w:val="28"/>
        </w:rPr>
        <w:t xml:space="preserve">Особые образовательные потребности различаются у детей разных категорий, поскольку задаются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roofErr w:type="gramStart"/>
      <w:r w:rsidRPr="00A30588">
        <w:rPr>
          <w:sz w:val="28"/>
          <w:szCs w:val="28"/>
        </w:rPr>
        <w:t>Наряду с этим можно выделить особые по своему характеру потребности, свойственные всем детям с ОВЗ: </w:t>
      </w:r>
      <w:r w:rsidRPr="00A30588">
        <w:rPr>
          <w:sz w:val="28"/>
          <w:szCs w:val="28"/>
        </w:rPr>
        <w:br/>
        <w:t>- начать специальное обучение ребенка сразу же после выявления первичного нарушения развития; </w:t>
      </w:r>
      <w:r w:rsidRPr="00A30588">
        <w:rPr>
          <w:sz w:val="28"/>
          <w:szCs w:val="28"/>
        </w:rPr>
        <w:br/>
        <w:t>- ввести в содержание обучения ребенка специальные разделы, не присутствующие в программах образования нормально развивающихся сверстников; </w:t>
      </w:r>
      <w:r w:rsidRPr="00A30588">
        <w:rPr>
          <w:sz w:val="28"/>
          <w:szCs w:val="28"/>
        </w:rPr>
        <w:br/>
        <w:t>- использовать специальные методы, приемы и средства обучения (в том числе специализированные компьютерные технологии), обеспечивающие реализацию "обходных путей" обучения;</w:t>
      </w:r>
      <w:proofErr w:type="gramEnd"/>
      <w:r w:rsidRPr="00A30588">
        <w:rPr>
          <w:sz w:val="28"/>
          <w:szCs w:val="28"/>
        </w:rPr>
        <w:t> </w:t>
      </w:r>
      <w:r w:rsidRPr="00A30588">
        <w:rPr>
          <w:sz w:val="28"/>
          <w:szCs w:val="28"/>
        </w:rPr>
        <w:br/>
        <w:t>- индивидуализировать обучение в большей степени, чем требуется для нормально развивающегося ребенка; </w:t>
      </w:r>
      <w:r w:rsidRPr="00A30588">
        <w:rPr>
          <w:sz w:val="28"/>
          <w:szCs w:val="28"/>
        </w:rPr>
        <w:br/>
        <w:t xml:space="preserve">- обеспечить особую пространственную и временную организацию </w:t>
      </w:r>
      <w:r w:rsidRPr="00A30588">
        <w:rPr>
          <w:sz w:val="28"/>
          <w:szCs w:val="28"/>
        </w:rPr>
        <w:lastRenderedPageBreak/>
        <w:t>образовательной среды; </w:t>
      </w:r>
      <w:r w:rsidRPr="00A30588">
        <w:rPr>
          <w:sz w:val="28"/>
          <w:szCs w:val="28"/>
        </w:rPr>
        <w:br/>
        <w:t>- максимально раздвинуть образовательное пространство за пределы образовательного учреждения.</w:t>
      </w:r>
      <w:r w:rsidRPr="00A30588">
        <w:rPr>
          <w:sz w:val="28"/>
          <w:szCs w:val="28"/>
        </w:rPr>
        <w:br/>
      </w:r>
      <w:r w:rsidRPr="00A30588">
        <w:rPr>
          <w:rStyle w:val="a4"/>
          <w:sz w:val="28"/>
          <w:szCs w:val="28"/>
        </w:rPr>
        <w:t>Общие принципы и правила коррекционной работы:</w:t>
      </w:r>
      <w:r w:rsidRPr="00A30588">
        <w:rPr>
          <w:b/>
          <w:bCs/>
          <w:sz w:val="28"/>
          <w:szCs w:val="28"/>
        </w:rPr>
        <w:t> </w:t>
      </w:r>
      <w:r w:rsidRPr="00A30588">
        <w:rPr>
          <w:sz w:val="28"/>
          <w:szCs w:val="28"/>
        </w:rPr>
        <w:br/>
        <w:t>1. Индивидуальный подход к каждому ученику. </w:t>
      </w:r>
      <w:r w:rsidRPr="00A30588">
        <w:rPr>
          <w:sz w:val="28"/>
          <w:szCs w:val="28"/>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A30588">
        <w:rPr>
          <w:sz w:val="28"/>
          <w:szCs w:val="28"/>
        </w:rPr>
        <w:b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r w:rsidRPr="00A30588">
        <w:rPr>
          <w:sz w:val="28"/>
          <w:szCs w:val="28"/>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A30588">
        <w:rPr>
          <w:sz w:val="28"/>
          <w:szCs w:val="28"/>
        </w:rPr>
        <w:br/>
      </w:r>
      <w:proofErr w:type="gramStart"/>
      <w:r w:rsidRPr="00A30588">
        <w:rPr>
          <w:sz w:val="28"/>
          <w:szCs w:val="28"/>
        </w:rPr>
        <w:t>Эффективными приемами коррекционного воздействия на эмоциональную и познавательную сферу детей с отклонениями в развитии являются: </w:t>
      </w:r>
      <w:r w:rsidRPr="00A30588">
        <w:rPr>
          <w:sz w:val="28"/>
          <w:szCs w:val="28"/>
        </w:rPr>
        <w:br/>
        <w:t>- игровые ситуации; </w:t>
      </w:r>
      <w:r w:rsidRPr="00A30588">
        <w:rPr>
          <w:sz w:val="28"/>
          <w:szCs w:val="28"/>
        </w:rPr>
        <w:br/>
        <w:t>- дидактические игры, которые связаны с поиском видовых и родовых признаков предметов; </w:t>
      </w:r>
      <w:r w:rsidRPr="00A30588">
        <w:rPr>
          <w:sz w:val="28"/>
          <w:szCs w:val="28"/>
        </w:rPr>
        <w:br/>
        <w:t>- игровые тренинги, способствующие развитию умения общаться с другими; </w:t>
      </w:r>
      <w:r w:rsidRPr="00A30588">
        <w:rPr>
          <w:sz w:val="28"/>
          <w:szCs w:val="28"/>
        </w:rPr>
        <w:br/>
        <w:t xml:space="preserve">- </w:t>
      </w:r>
      <w:proofErr w:type="spellStart"/>
      <w:r w:rsidRPr="00A30588">
        <w:rPr>
          <w:sz w:val="28"/>
          <w:szCs w:val="28"/>
        </w:rPr>
        <w:t>психогимнастика</w:t>
      </w:r>
      <w:proofErr w:type="spellEnd"/>
      <w:r w:rsidRPr="00A30588">
        <w:rPr>
          <w:sz w:val="28"/>
          <w:szCs w:val="28"/>
        </w:rPr>
        <w:t xml:space="preserve"> и релаксация, позволяющие снять мышечные спазмы и зажимы, особенно в области лица и кистей рук.</w:t>
      </w:r>
      <w:proofErr w:type="gramEnd"/>
      <w:r w:rsidRPr="00A30588">
        <w:rPr>
          <w:sz w:val="28"/>
          <w:szCs w:val="28"/>
        </w:rPr>
        <w:b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r w:rsidRPr="00A30588">
        <w:rPr>
          <w:sz w:val="28"/>
          <w:szCs w:val="28"/>
        </w:rPr>
        <w:br/>
      </w:r>
      <w:r w:rsidRPr="00A30588">
        <w:rPr>
          <w:sz w:val="28"/>
          <w:szCs w:val="28"/>
        </w:rPr>
        <w:lastRenderedPageBreak/>
        <w:t>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 в том числе и для детей с ОВЗ.</w:t>
      </w:r>
      <w:r w:rsidRPr="00A30588">
        <w:rPr>
          <w:sz w:val="28"/>
          <w:szCs w:val="28"/>
        </w:rPr>
        <w:b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w:t>
      </w:r>
      <w:r w:rsidRPr="00A30588">
        <w:rPr>
          <w:sz w:val="28"/>
          <w:szCs w:val="28"/>
        </w:rPr>
        <w:br/>
        <w:t>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w:t>
      </w:r>
      <w:r w:rsidRPr="00A30588">
        <w:rPr>
          <w:sz w:val="28"/>
          <w:szCs w:val="28"/>
        </w:rPr>
        <w:br/>
        <w:t>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r w:rsidRPr="00A30588">
        <w:rPr>
          <w:sz w:val="28"/>
          <w:szCs w:val="28"/>
        </w:rPr>
        <w:br/>
        <w:t>Познавательная активность есть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w:t>
      </w:r>
      <w:r w:rsidRPr="00A30588">
        <w:rPr>
          <w:sz w:val="28"/>
          <w:szCs w:val="28"/>
        </w:rPr>
        <w:br/>
        <w:t xml:space="preserve">Одним из основных принципов обучения в общей и специальной педагогике является принцип сознательности и активности учащихся. Согласно этому принципу «обучение эффективно только тогда, когда ученики проявляют </w:t>
      </w:r>
      <w:r w:rsidRPr="00A30588">
        <w:rPr>
          <w:sz w:val="28"/>
          <w:szCs w:val="28"/>
        </w:rPr>
        <w:lastRenderedPageBreak/>
        <w:t xml:space="preserve">познавательную активность, являются субъектами обучения». Как указывал Ю. К. </w:t>
      </w:r>
      <w:proofErr w:type="spellStart"/>
      <w:r w:rsidRPr="00A30588">
        <w:rPr>
          <w:sz w:val="28"/>
          <w:szCs w:val="28"/>
        </w:rPr>
        <w:t>Бабанский</w:t>
      </w:r>
      <w:proofErr w:type="spellEnd"/>
      <w:r w:rsidRPr="00A30588">
        <w:rPr>
          <w:sz w:val="28"/>
          <w:szCs w:val="28"/>
        </w:rPr>
        <w:t>, активность учеников должна быть направлена не просто на запоминание материала, а на процесс самостоятельного добывания знаний, исследования фактов, выявления ошибок, формулирование выводов. Конечно, все это должно осуществляться на доступном ученикам уровне и с помощью учителя. </w:t>
      </w:r>
      <w:r w:rsidRPr="00A30588">
        <w:rPr>
          <w:sz w:val="28"/>
          <w:szCs w:val="28"/>
        </w:rPr>
        <w:br/>
        <w:t>Уровень собственной познавательной активности учащихся является недостаточным, и для его повышения учителю необходимо применять средства, способствующие активизации учебной деятельности. Одной из особенностей учащихся с проблемами в развитии, является недостаточный уровень активности всех психических процессов. Таким образом, применение в ходе обучения средств активизации учебной деятельности является необходимым условием успешности процесса обучения школьников с</w:t>
      </w:r>
      <w:r>
        <w:rPr>
          <w:sz w:val="28"/>
          <w:szCs w:val="28"/>
        </w:rPr>
        <w:t xml:space="preserve"> </w:t>
      </w:r>
      <w:r w:rsidRPr="00A30588">
        <w:rPr>
          <w:sz w:val="28"/>
          <w:szCs w:val="28"/>
        </w:rPr>
        <w:t>ОВЗ.</w:t>
      </w:r>
      <w:r w:rsidRPr="00A30588">
        <w:rPr>
          <w:sz w:val="28"/>
          <w:szCs w:val="28"/>
        </w:rPr>
        <w:br/>
        <w:t>Активность является одной из важнейших характеристик всех психических процессов, во многом определяющая успешность их протекания. Повышение уровня активности восприятия, памяти, мышления способствует большей эффективности познавательной деятельности в целом. </w:t>
      </w:r>
      <w:r w:rsidRPr="00A30588">
        <w:rPr>
          <w:sz w:val="28"/>
          <w:szCs w:val="28"/>
        </w:rPr>
        <w:br/>
        <w:t>При подборе содержания занятий для учащихся с ОВЗ необходимо учитывать, с одной стороны, принцип доступности, а с другой стороны, не допускать излишнего упрощения материала. Содержание становится эффективным средством активизации учебной деятельности в том случае, если оно соответствует психическим, интеллектуальным возможностям детей и их потребностям. Так как группа детей с ОВЗ крайне неоднородна,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w:t>
      </w:r>
      <w:r w:rsidRPr="00A30588">
        <w:rPr>
          <w:sz w:val="28"/>
          <w:szCs w:val="28"/>
        </w:rPr>
        <w:br/>
        <w:t>Существует несколько классификаций методов, различающихся в зависимости от того критерия, который положен в основу. Наиболее интересными в данном случае, представляются две классификации.</w:t>
      </w:r>
      <w:r w:rsidRPr="00A30588">
        <w:rPr>
          <w:sz w:val="28"/>
          <w:szCs w:val="28"/>
        </w:rPr>
        <w:br/>
      </w:r>
      <w:r w:rsidRPr="00A30588">
        <w:rPr>
          <w:sz w:val="28"/>
          <w:szCs w:val="28"/>
        </w:rPr>
        <w:lastRenderedPageBreak/>
        <w:t xml:space="preserve">Одна из них, предложенная М. Н. </w:t>
      </w:r>
      <w:proofErr w:type="spellStart"/>
      <w:r w:rsidRPr="00A30588">
        <w:rPr>
          <w:sz w:val="28"/>
          <w:szCs w:val="28"/>
        </w:rPr>
        <w:t>Скаткиным</w:t>
      </w:r>
      <w:proofErr w:type="spellEnd"/>
      <w:r w:rsidRPr="00A30588">
        <w:rPr>
          <w:sz w:val="28"/>
          <w:szCs w:val="28"/>
        </w:rPr>
        <w:t xml:space="preserve"> и </w:t>
      </w:r>
      <w:proofErr w:type="spellStart"/>
      <w:r w:rsidRPr="00A30588">
        <w:rPr>
          <w:sz w:val="28"/>
          <w:szCs w:val="28"/>
        </w:rPr>
        <w:t>И</w:t>
      </w:r>
      <w:proofErr w:type="spellEnd"/>
      <w:r w:rsidRPr="00A30588">
        <w:rPr>
          <w:sz w:val="28"/>
          <w:szCs w:val="28"/>
        </w:rPr>
        <w:t xml:space="preserve">. Я. </w:t>
      </w:r>
      <w:proofErr w:type="spellStart"/>
      <w:r w:rsidRPr="00A30588">
        <w:rPr>
          <w:sz w:val="28"/>
          <w:szCs w:val="28"/>
        </w:rPr>
        <w:t>Лернером</w:t>
      </w:r>
      <w:proofErr w:type="spellEnd"/>
      <w:r w:rsidRPr="00A30588">
        <w:rPr>
          <w:sz w:val="28"/>
          <w:szCs w:val="28"/>
        </w:rPr>
        <w:t>. Согласно данной классификации методы выделяются в зависимости от характера познавательной деятельности, уровня активности учащихся.</w:t>
      </w:r>
      <w:r w:rsidRPr="00A30588">
        <w:rPr>
          <w:sz w:val="28"/>
          <w:szCs w:val="28"/>
        </w:rPr>
        <w:br/>
      </w:r>
      <w:proofErr w:type="gramStart"/>
      <w:r w:rsidRPr="00A30588">
        <w:rPr>
          <w:rStyle w:val="a4"/>
          <w:sz w:val="28"/>
          <w:szCs w:val="28"/>
        </w:rPr>
        <w:t>В ней выделяются следующие методы:</w:t>
      </w:r>
      <w:r w:rsidRPr="00A30588">
        <w:rPr>
          <w:sz w:val="28"/>
          <w:szCs w:val="28"/>
        </w:rPr>
        <w:br/>
        <w:t>• объяснительно-иллюстративный (информационно-рецептивный);</w:t>
      </w:r>
      <w:r w:rsidRPr="00A30588">
        <w:rPr>
          <w:sz w:val="28"/>
          <w:szCs w:val="28"/>
        </w:rPr>
        <w:br/>
        <w:t>• репродуктивный;</w:t>
      </w:r>
      <w:r w:rsidRPr="00A30588">
        <w:rPr>
          <w:sz w:val="28"/>
          <w:szCs w:val="28"/>
        </w:rPr>
        <w:br/>
        <w:t>• частично поисковый (эвристический);</w:t>
      </w:r>
      <w:r w:rsidRPr="00A30588">
        <w:rPr>
          <w:sz w:val="28"/>
          <w:szCs w:val="28"/>
        </w:rPr>
        <w:br/>
        <w:t>• проблемное изложение;</w:t>
      </w:r>
      <w:r w:rsidRPr="00A30588">
        <w:rPr>
          <w:sz w:val="28"/>
          <w:szCs w:val="28"/>
        </w:rPr>
        <w:br/>
        <w:t>• исследовательский.</w:t>
      </w:r>
      <w:proofErr w:type="gramEnd"/>
      <w:r w:rsidRPr="00A30588">
        <w:rPr>
          <w:sz w:val="28"/>
          <w:szCs w:val="28"/>
        </w:rPr>
        <w:br/>
        <w:t xml:space="preserve">Другая, классификация методов по организации и осуществлению учебно-познавательной деятельности; методам ее стимулирования и мотивации; методам контроля и самоконтроля, предложенная Ю. К. </w:t>
      </w:r>
      <w:proofErr w:type="spellStart"/>
      <w:r w:rsidRPr="00A30588">
        <w:rPr>
          <w:sz w:val="28"/>
          <w:szCs w:val="28"/>
        </w:rPr>
        <w:t>Бабанским</w:t>
      </w:r>
      <w:proofErr w:type="spellEnd"/>
      <w:r w:rsidRPr="00A30588">
        <w:rPr>
          <w:sz w:val="28"/>
          <w:szCs w:val="28"/>
        </w:rPr>
        <w:t xml:space="preserve">. </w:t>
      </w:r>
      <w:proofErr w:type="gramStart"/>
      <w:r w:rsidRPr="00A30588">
        <w:rPr>
          <w:sz w:val="28"/>
          <w:szCs w:val="28"/>
        </w:rPr>
        <w:t>Эта классификация представлена тремя группами методов:</w:t>
      </w:r>
      <w:r w:rsidRPr="00A30588">
        <w:rPr>
          <w:sz w:val="28"/>
          <w:szCs w:val="28"/>
        </w:rPr>
        <w:br/>
        <w:t>• методы организации и осуществления учебно-познавательной деятельности: словесные (рассказ, лекция, семинар, беседа); наглядные (иллюстрация, демонстрация и др.); практические (упражнения, лабораторные опыты, трудовые действия и д.р.); репродуктивные и проблемно-поисковые (от частного к общему, от общего к частному), методы самостоятельной работы и работы под руководством преподавателя;</w:t>
      </w:r>
      <w:proofErr w:type="gramEnd"/>
      <w:r w:rsidRPr="00A30588">
        <w:rPr>
          <w:sz w:val="28"/>
          <w:szCs w:val="28"/>
        </w:rPr>
        <w:br/>
        <w:t>• методы стимулирования и мотивации учебно-познавательной деятельности: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w:t>
      </w:r>
      <w:r w:rsidRPr="00A30588">
        <w:rPr>
          <w:sz w:val="28"/>
          <w:szCs w:val="28"/>
        </w:rPr>
        <w:br/>
        <w:t>• 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методы лабораторно-практического контроля и самоконтроля.</w:t>
      </w:r>
      <w:r w:rsidRPr="00A30588">
        <w:rPr>
          <w:sz w:val="28"/>
          <w:szCs w:val="28"/>
        </w:rPr>
        <w:br/>
        <w:t xml:space="preserve">Наиболее приемлемыми методами в практической работе учителя с учащимися, имеющими ОВЗ, считаем объяснительно-иллюстративный, </w:t>
      </w:r>
      <w:r w:rsidRPr="00A30588">
        <w:rPr>
          <w:sz w:val="28"/>
          <w:szCs w:val="28"/>
        </w:rPr>
        <w:lastRenderedPageBreak/>
        <w:t>репродуктивный, частично поисковый, коммуникативный, информационно-коммуникационный; методы контроля, самоконтроля и взаимоконтроля.</w:t>
      </w:r>
      <w:r w:rsidRPr="00A30588">
        <w:rPr>
          <w:sz w:val="28"/>
          <w:szCs w:val="28"/>
        </w:rPr>
        <w:br/>
        <w:t xml:space="preserve">Группа поисково-исследовательских методов предоставляет наибольшие возможности для формирования у учащихся познавательной активности, но для реализации методов проблемного обучения необходим достаточно высокий уровень </w:t>
      </w:r>
      <w:proofErr w:type="spellStart"/>
      <w:r w:rsidRPr="00A30588">
        <w:rPr>
          <w:sz w:val="28"/>
          <w:szCs w:val="28"/>
        </w:rPr>
        <w:t>сформированности</w:t>
      </w:r>
      <w:proofErr w:type="spellEnd"/>
      <w:r w:rsidRPr="00A30588">
        <w:rPr>
          <w:sz w:val="28"/>
          <w:szCs w:val="28"/>
        </w:rPr>
        <w:t xml:space="preserve"> у учащихся умения пользоваться предоставляемой им информацией, умения самостоятельно искать пути решения поставленной задачи. Не все младшие школьники с ОВЗ обладают такими умениями, а значит, им требуется дополнительная помощь учителя и учителя-логопеда. Увеличивать степень самостоятельности учащихся с ОВЗ, а особенно детей с задержкой психического развития и вводить в обучение задания, в основе которых лежат элементы творческой или поисковой деятельности можно только очень постепенно, когда уже сформирован некоторый базовый уровень их собственной познавательной активности.</w:t>
      </w:r>
      <w:r w:rsidRPr="00A30588">
        <w:rPr>
          <w:sz w:val="28"/>
          <w:szCs w:val="28"/>
        </w:rPr>
        <w:br/>
        <w:t>Активные методы обучения, игровые методы – очень гибкие методы, многие из них можно использовать с разными возрастными группами и в разных условиях.</w:t>
      </w:r>
      <w:r w:rsidRPr="00A30588">
        <w:rPr>
          <w:sz w:val="28"/>
          <w:szCs w:val="28"/>
        </w:rPr>
        <w:br/>
        <w:t>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 что важно не только для школьников с нарушениями речи, но и особенно важно для школьников с ОВЗ.</w:t>
      </w:r>
      <w:r w:rsidRPr="00A30588">
        <w:rPr>
          <w:sz w:val="28"/>
          <w:szCs w:val="28"/>
        </w:rPr>
        <w:br/>
        <w:t xml:space="preserve">Роль мотивации в успешном обучении детей с ОВЗ трудно переоценить. Проведенные исследования мотивации </w:t>
      </w:r>
      <w:proofErr w:type="gramStart"/>
      <w:r w:rsidRPr="00A30588">
        <w:rPr>
          <w:sz w:val="28"/>
          <w:szCs w:val="28"/>
        </w:rPr>
        <w:t>обучающихся</w:t>
      </w:r>
      <w:proofErr w:type="gramEnd"/>
      <w:r w:rsidRPr="00A30588">
        <w:rPr>
          <w:sz w:val="28"/>
          <w:szCs w:val="28"/>
        </w:rPr>
        <w:t xml:space="preserve"> выявили интересные закономерности. Оказалось, что значение мотивации для успешной учебы выше, чем значение интеллекта обучающегося. Высокая позитивная </w:t>
      </w:r>
      <w:r w:rsidRPr="00A30588">
        <w:rPr>
          <w:sz w:val="28"/>
          <w:szCs w:val="28"/>
        </w:rPr>
        <w:lastRenderedPageBreak/>
        <w:t>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w:t>
      </w:r>
      <w:r w:rsidRPr="00A30588">
        <w:rPr>
          <w:sz w:val="28"/>
          <w:szCs w:val="28"/>
        </w:rPr>
        <w:br/>
        <w:t>С понятием метода тесно связано понятие «приема обучения». Приемы обучения – конкретные операции взаимодействия учителя и учащегося в процессе реализации методов обучения. Приемы обучения характеризуются предметным содержанием, организуемой ими познавательной деятельностью и обуславливаются целью применения. Реальная деятельность обучения состоит из отдельных приемов.</w:t>
      </w:r>
      <w:r w:rsidRPr="00A30588">
        <w:rPr>
          <w:sz w:val="28"/>
          <w:szCs w:val="28"/>
        </w:rPr>
        <w:br/>
        <w:t>Кроме методов, в качестве средства активизации учебной деятельности могут выступать формы организации обучения. Говоря о различных формах обучения, имеются в виду «специальные конструкции процесса обучения», характер взаимодействия учителя с классом и характер подачи учебного материала в определенный промежуток времени, который обусловлен содержанием обучения, методами и видами деятельности учащихся.</w:t>
      </w:r>
      <w:r w:rsidRPr="00A30588">
        <w:rPr>
          <w:sz w:val="28"/>
          <w:szCs w:val="28"/>
        </w:rPr>
        <w:br/>
        <w:t>Формой организации совместной деятельности учителя и учащихся является урок. В ходе урока учитель может использовать различные методы и приемы обучения, подбирая наиболее соответствующие содержанию обучения и познавательным возможностям учащихся, способствуя тем самым активизации их познавательной деятельности.</w:t>
      </w:r>
      <w:r w:rsidRPr="00A30588">
        <w:rPr>
          <w:sz w:val="28"/>
          <w:szCs w:val="28"/>
        </w:rPr>
        <w:br/>
      </w:r>
      <w:r w:rsidRPr="00A30588">
        <w:rPr>
          <w:rStyle w:val="a4"/>
          <w:sz w:val="28"/>
          <w:szCs w:val="28"/>
        </w:rPr>
        <w:t>Для активизации деятельности учащихся с ОВЗ можно использовать следующие активные методы и приёмы обучения:</w:t>
      </w:r>
      <w:r w:rsidRPr="00A30588">
        <w:rPr>
          <w:sz w:val="28"/>
          <w:szCs w:val="28"/>
        </w:rPr>
        <w:br/>
        <w:t xml:space="preserve">1. Использование сигнальных карточек при выполнении заданий (с одной стороны на ней изображен плюс, с другой – минус; круги разного цвета по </w:t>
      </w:r>
      <w:r w:rsidRPr="00A30588">
        <w:rPr>
          <w:sz w:val="28"/>
          <w:szCs w:val="28"/>
        </w:rPr>
        <w:lastRenderedPageBreak/>
        <w:t>звукам, карточки с буквами).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r w:rsidRPr="00A30588">
        <w:rPr>
          <w:sz w:val="28"/>
          <w:szCs w:val="28"/>
        </w:rPr>
        <w:br/>
        <w:t>2. Использование вставок на доску (буквы, слова) при выполнении задания, разгадывания кроссворда и т. д</w:t>
      </w:r>
      <w:proofErr w:type="gramStart"/>
      <w:r w:rsidRPr="00A30588">
        <w:rPr>
          <w:sz w:val="28"/>
          <w:szCs w:val="28"/>
        </w:rPr>
        <w:t>.Д</w:t>
      </w:r>
      <w:proofErr w:type="gramEnd"/>
      <w:r w:rsidRPr="00A30588">
        <w:rPr>
          <w:sz w:val="28"/>
          <w:szCs w:val="28"/>
        </w:rPr>
        <w:t>етям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задание лучше других.</w:t>
      </w:r>
      <w:r w:rsidRPr="00A30588">
        <w:rPr>
          <w:sz w:val="28"/>
          <w:szCs w:val="28"/>
        </w:rPr>
        <w:br/>
        <w:t xml:space="preserve">3. 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w:t>
      </w:r>
      <w:r>
        <w:rPr>
          <w:sz w:val="28"/>
          <w:szCs w:val="28"/>
        </w:rPr>
        <w:t>речи.</w:t>
      </w:r>
      <w:r>
        <w:rPr>
          <w:sz w:val="28"/>
          <w:szCs w:val="28"/>
        </w:rPr>
        <w:br/>
        <w:t>4.</w:t>
      </w:r>
      <w:r w:rsidRPr="00A30588">
        <w:rPr>
          <w:sz w:val="28"/>
          <w:szCs w:val="28"/>
        </w:rPr>
        <w:t>Активные методы рефлексии.</w:t>
      </w:r>
      <w:r w:rsidRPr="00A30588">
        <w:rPr>
          <w:sz w:val="28"/>
          <w:szCs w:val="28"/>
        </w:rPr>
        <w:br/>
        <w:t>Слово рефлексия происходит от латинского «</w:t>
      </w:r>
      <w:proofErr w:type="spellStart"/>
      <w:r w:rsidRPr="00A30588">
        <w:rPr>
          <w:sz w:val="28"/>
          <w:szCs w:val="28"/>
        </w:rPr>
        <w:t>reflexior</w:t>
      </w:r>
      <w:proofErr w:type="spellEnd"/>
      <w:r w:rsidRPr="00A30588">
        <w:rPr>
          <w:sz w:val="28"/>
          <w:szCs w:val="28"/>
        </w:rPr>
        <w:t>» – обращение назад. Толковый словарь русского языка трактует рефлексию как размышление о своем внутреннем состоянии, самоанализ.</w:t>
      </w:r>
      <w:r w:rsidRPr="00A30588">
        <w:rPr>
          <w:sz w:val="28"/>
          <w:szCs w:val="28"/>
        </w:rPr>
        <w:br/>
        <w:t>В современной педагогической науке под рефлексией обычно понимают самоанализ деятельности и ее результатов.</w:t>
      </w:r>
    </w:p>
    <w:p w:rsidR="009C11B7" w:rsidRPr="00A30588" w:rsidRDefault="00A30588" w:rsidP="00A30588">
      <w:pPr>
        <w:pStyle w:val="a3"/>
        <w:spacing w:before="0" w:beforeAutospacing="0" w:after="0" w:afterAutospacing="0" w:line="360" w:lineRule="auto"/>
        <w:ind w:firstLine="708"/>
        <w:rPr>
          <w:sz w:val="28"/>
          <w:szCs w:val="28"/>
        </w:rPr>
      </w:pPr>
      <w:r w:rsidRPr="00A30588">
        <w:rPr>
          <w:color w:val="000000"/>
          <w:sz w:val="28"/>
          <w:szCs w:val="28"/>
        </w:rPr>
        <w:t>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 а с другой, появляющимися новыми возможностями для их адаптации в обществе. Как социальная группа в  обществе дети с ограниченными возможностями здоровья нуждаются, главным образом, в создании реальных условий для получения качественного образования, начиная со школы, и далее получении профессионального образования с последующим трудоустройством и адаптацией в обществе. В социальном государстве право на достойную жизнь и свободное развитие гарантируется каждому независимо от его способности трудиться, участвовать в общественно важном труде.</w:t>
      </w:r>
    </w:p>
    <w:sectPr w:rsidR="009C11B7" w:rsidRPr="00A30588" w:rsidSect="009C1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588"/>
    <w:rsid w:val="009C11B7"/>
    <w:rsid w:val="00A30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588"/>
    <w:rPr>
      <w:b/>
      <w:bCs/>
    </w:rPr>
  </w:style>
</w:styles>
</file>

<file path=word/webSettings.xml><?xml version="1.0" encoding="utf-8"?>
<w:webSettings xmlns:r="http://schemas.openxmlformats.org/officeDocument/2006/relationships" xmlns:w="http://schemas.openxmlformats.org/wordprocessingml/2006/main">
  <w:divs>
    <w:div w:id="1171412792">
      <w:bodyDiv w:val="1"/>
      <w:marLeft w:val="0"/>
      <w:marRight w:val="0"/>
      <w:marTop w:val="0"/>
      <w:marBottom w:val="0"/>
      <w:divBdr>
        <w:top w:val="none" w:sz="0" w:space="0" w:color="auto"/>
        <w:left w:val="none" w:sz="0" w:space="0" w:color="auto"/>
        <w:bottom w:val="none" w:sz="0" w:space="0" w:color="auto"/>
        <w:right w:val="none" w:sz="0" w:space="0" w:color="auto"/>
      </w:divBdr>
      <w:divsChild>
        <w:div w:id="1854298130">
          <w:marLeft w:val="0"/>
          <w:marRight w:val="0"/>
          <w:marTop w:val="0"/>
          <w:marBottom w:val="0"/>
          <w:divBdr>
            <w:top w:val="none" w:sz="0" w:space="0" w:color="auto"/>
            <w:left w:val="none" w:sz="0" w:space="0" w:color="auto"/>
            <w:bottom w:val="none" w:sz="0" w:space="0" w:color="auto"/>
            <w:right w:val="none" w:sz="0" w:space="0" w:color="auto"/>
          </w:divBdr>
          <w:divsChild>
            <w:div w:id="5231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2676</Words>
  <Characters>15254</Characters>
  <Application>Microsoft Office Word</Application>
  <DocSecurity>0</DocSecurity>
  <Lines>127</Lines>
  <Paragraphs>35</Paragraphs>
  <ScaleCrop>false</ScaleCrop>
  <Company/>
  <LinksUpToDate>false</LinksUpToDate>
  <CharactersWithSpaces>17895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2016-12-09T06:33:00Z</dcterms:created>
  <dcterms:modified xsi:type="dcterms:W3CDTF">2016-12-09T06:39:00Z</dcterms:modified>
</cp:coreProperties>
</file>