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2A" w:rsidRPr="0044547F" w:rsidRDefault="0044547F" w:rsidP="00E94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7F">
        <w:rPr>
          <w:rFonts w:ascii="Times New Roman" w:hAnsi="Times New Roman" w:cs="Times New Roman"/>
          <w:b/>
          <w:sz w:val="24"/>
          <w:szCs w:val="24"/>
        </w:rPr>
        <w:t xml:space="preserve">Сенсорное </w:t>
      </w:r>
      <w:r w:rsidR="00E9482A" w:rsidRPr="0044547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44547F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E9482A" w:rsidRPr="004454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9482A" w:rsidRPr="0044547F" w:rsidRDefault="0044547F" w:rsidP="004C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10FD" w:rsidRPr="0044547F">
        <w:rPr>
          <w:rFonts w:ascii="Times New Roman" w:hAnsi="Times New Roman" w:cs="Times New Roman"/>
          <w:sz w:val="24"/>
          <w:szCs w:val="24"/>
        </w:rPr>
        <w:t xml:space="preserve">Развитие ребенка особенно эффективно, когда оно начинается в раннем возрасте. Детям </w:t>
      </w:r>
      <w:proofErr w:type="gramStart"/>
      <w:r w:rsidR="009610FD" w:rsidRPr="0044547F">
        <w:rPr>
          <w:rFonts w:ascii="Times New Roman" w:hAnsi="Times New Roman" w:cs="Times New Roman"/>
          <w:sz w:val="24"/>
          <w:szCs w:val="24"/>
        </w:rPr>
        <w:t>свойственны</w:t>
      </w:r>
      <w:proofErr w:type="gramEnd"/>
      <w:r w:rsidR="009610FD" w:rsidRPr="0044547F">
        <w:rPr>
          <w:rFonts w:ascii="Times New Roman" w:hAnsi="Times New Roman" w:cs="Times New Roman"/>
          <w:sz w:val="24"/>
          <w:szCs w:val="24"/>
        </w:rPr>
        <w:t xml:space="preserve"> огромная познавательная активность, уникальная способность к восприятию нового. Если эти качества вовремя не развивать</w:t>
      </w:r>
      <w:r w:rsidR="004C5A33" w:rsidRPr="0044547F">
        <w:rPr>
          <w:rFonts w:ascii="Times New Roman" w:hAnsi="Times New Roman" w:cs="Times New Roman"/>
          <w:sz w:val="24"/>
          <w:szCs w:val="24"/>
        </w:rPr>
        <w:t xml:space="preserve"> они могут быть впоследствии </w:t>
      </w:r>
      <w:r w:rsidR="009610FD" w:rsidRPr="0044547F">
        <w:rPr>
          <w:rFonts w:ascii="Times New Roman" w:hAnsi="Times New Roman" w:cs="Times New Roman"/>
          <w:sz w:val="24"/>
          <w:szCs w:val="24"/>
        </w:rPr>
        <w:t xml:space="preserve">безвозвратно утеряны. Интеллектуальное развитие ребенка не определенно заранее; это процесс, который можно остановить, замедлить или </w:t>
      </w:r>
      <w:r w:rsidR="0023414A" w:rsidRPr="0044547F">
        <w:rPr>
          <w:rFonts w:ascii="Times New Roman" w:hAnsi="Times New Roman" w:cs="Times New Roman"/>
          <w:sz w:val="24"/>
          <w:szCs w:val="24"/>
        </w:rPr>
        <w:t xml:space="preserve">ускорить в зависимости от обстоятельств. </w:t>
      </w:r>
    </w:p>
    <w:p w:rsidR="00946DF4" w:rsidRPr="0044547F" w:rsidRDefault="0044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A33" w:rsidRPr="0044547F">
        <w:rPr>
          <w:rFonts w:ascii="Times New Roman" w:hAnsi="Times New Roman" w:cs="Times New Roman"/>
          <w:sz w:val="24"/>
          <w:szCs w:val="24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</w:t>
      </w:r>
      <w:r w:rsidR="00946DF4" w:rsidRPr="0044547F">
        <w:rPr>
          <w:rFonts w:ascii="Times New Roman" w:hAnsi="Times New Roman" w:cs="Times New Roman"/>
          <w:sz w:val="24"/>
          <w:szCs w:val="24"/>
        </w:rPr>
        <w:t xml:space="preserve"> положении в пространстве, а также запахе, вкусе и других признаках.</w:t>
      </w:r>
    </w:p>
    <w:p w:rsidR="00946DF4" w:rsidRPr="0044547F" w:rsidRDefault="0044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6DF4" w:rsidRPr="0044547F">
        <w:rPr>
          <w:rFonts w:ascii="Times New Roman" w:hAnsi="Times New Roman" w:cs="Times New Roman"/>
          <w:sz w:val="24"/>
          <w:szCs w:val="24"/>
        </w:rPr>
        <w:t>На втором – третьем году жизни детей знакомят с цветом, формой, величиной предметов. Проводятся занятия    на группировку однородных предметов</w:t>
      </w:r>
      <w:r w:rsidR="00591A23" w:rsidRPr="0044547F">
        <w:rPr>
          <w:rFonts w:ascii="Times New Roman" w:hAnsi="Times New Roman" w:cs="Times New Roman"/>
          <w:sz w:val="24"/>
          <w:szCs w:val="24"/>
        </w:rPr>
        <w:t xml:space="preserve"> по заданному признаку. Детей знакомят со всеми цветами спектра (</w:t>
      </w:r>
      <w:proofErr w:type="gramStart"/>
      <w:r w:rsidR="00591A23" w:rsidRPr="0044547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591A23" w:rsidRPr="0044547F">
        <w:rPr>
          <w:rFonts w:ascii="Times New Roman" w:hAnsi="Times New Roman" w:cs="Times New Roman"/>
          <w:sz w:val="24"/>
          <w:szCs w:val="24"/>
        </w:rPr>
        <w:t xml:space="preserve"> голубого): красным, оранжевым, желтым, зеленым, синим, фиолетовым, а также с белым и черным.</w:t>
      </w:r>
      <w:r w:rsidR="00E15099" w:rsidRPr="0044547F">
        <w:rPr>
          <w:rFonts w:ascii="Times New Roman" w:hAnsi="Times New Roman" w:cs="Times New Roman"/>
          <w:sz w:val="24"/>
          <w:szCs w:val="24"/>
        </w:rPr>
        <w:t xml:space="preserve"> Малыши учатся различать такие формы, как круг, квадрат, овал, прямоугольник. Вначале детей обучают группировать ре</w:t>
      </w:r>
      <w:r w:rsidR="00953681" w:rsidRPr="0044547F">
        <w:rPr>
          <w:rFonts w:ascii="Times New Roman" w:hAnsi="Times New Roman" w:cs="Times New Roman"/>
          <w:sz w:val="24"/>
          <w:szCs w:val="24"/>
        </w:rPr>
        <w:t>зко различные</w:t>
      </w:r>
      <w:r w:rsidR="00E15099" w:rsidRPr="0044547F">
        <w:rPr>
          <w:rFonts w:ascii="Times New Roman" w:hAnsi="Times New Roman" w:cs="Times New Roman"/>
          <w:sz w:val="24"/>
          <w:szCs w:val="24"/>
        </w:rPr>
        <w:t xml:space="preserve"> по цвету предметы (красный – зеленый, желтый – синий), постепенно переходя к группировке</w:t>
      </w:r>
      <w:r w:rsidR="00953681" w:rsidRPr="0044547F">
        <w:rPr>
          <w:rFonts w:ascii="Times New Roman" w:hAnsi="Times New Roman" w:cs="Times New Roman"/>
          <w:sz w:val="24"/>
          <w:szCs w:val="24"/>
        </w:rPr>
        <w:t xml:space="preserve"> предметов более</w:t>
      </w:r>
      <w:r w:rsidR="00E15099" w:rsidRPr="0044547F">
        <w:rPr>
          <w:rFonts w:ascii="Times New Roman" w:hAnsi="Times New Roman" w:cs="Times New Roman"/>
          <w:sz w:val="24"/>
          <w:szCs w:val="24"/>
        </w:rPr>
        <w:t xml:space="preserve">  </w:t>
      </w:r>
      <w:r w:rsidR="00591A23" w:rsidRPr="0044547F">
        <w:rPr>
          <w:rFonts w:ascii="Times New Roman" w:hAnsi="Times New Roman" w:cs="Times New Roman"/>
          <w:sz w:val="24"/>
          <w:szCs w:val="24"/>
        </w:rPr>
        <w:t xml:space="preserve"> </w:t>
      </w:r>
      <w:r w:rsidR="00953681" w:rsidRPr="0044547F">
        <w:rPr>
          <w:rFonts w:ascii="Times New Roman" w:hAnsi="Times New Roman" w:cs="Times New Roman"/>
          <w:sz w:val="24"/>
          <w:szCs w:val="24"/>
        </w:rPr>
        <w:t xml:space="preserve"> близких цветовых тонов (красный – оранжевый, синий – фиолетовый).</w:t>
      </w:r>
    </w:p>
    <w:p w:rsidR="00EB4A91" w:rsidRPr="0044547F" w:rsidRDefault="0044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3681" w:rsidRPr="0044547F">
        <w:rPr>
          <w:rFonts w:ascii="Times New Roman" w:hAnsi="Times New Roman" w:cs="Times New Roman"/>
          <w:sz w:val="24"/>
          <w:szCs w:val="24"/>
        </w:rPr>
        <w:t>К трем годам ребенок различает и в разных играх (упражнениях) соотносит детали (часть) и целое, их взаимоположение, свойства и качества предметов, опираясь на зрительное восприятие. В результате обучения формируются обобщенные способы обследования сенсорных свойств и качеств – ощупывание, рассматривание, сравнение, сопоставление.</w:t>
      </w:r>
    </w:p>
    <w:p w:rsidR="00985AD3" w:rsidRPr="0044547F" w:rsidRDefault="0044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A91" w:rsidRPr="0044547F">
        <w:rPr>
          <w:rFonts w:ascii="Times New Roman" w:hAnsi="Times New Roman" w:cs="Times New Roman"/>
          <w:sz w:val="24"/>
          <w:szCs w:val="24"/>
        </w:rPr>
        <w:t xml:space="preserve">В три – пять лет дети обследуют форму осязательно – двигательным и зрительным путем. </w:t>
      </w:r>
      <w:proofErr w:type="gramStart"/>
      <w:r w:rsidR="00EB4A91" w:rsidRPr="0044547F">
        <w:rPr>
          <w:rFonts w:ascii="Times New Roman" w:hAnsi="Times New Roman" w:cs="Times New Roman"/>
          <w:sz w:val="24"/>
          <w:szCs w:val="24"/>
        </w:rPr>
        <w:t>Учатся находить знакомые формы в окружающих предметах, а также на себе (узнают себя: голова круглая, глаза овальны</w:t>
      </w:r>
      <w:r w:rsidR="009261C8" w:rsidRPr="0044547F">
        <w:rPr>
          <w:rFonts w:ascii="Times New Roman" w:hAnsi="Times New Roman" w:cs="Times New Roman"/>
          <w:sz w:val="24"/>
          <w:szCs w:val="24"/>
        </w:rPr>
        <w:t>е</w:t>
      </w:r>
      <w:r w:rsidR="00EB4A91" w:rsidRPr="0044547F">
        <w:rPr>
          <w:rFonts w:ascii="Times New Roman" w:hAnsi="Times New Roman" w:cs="Times New Roman"/>
          <w:sz w:val="24"/>
          <w:szCs w:val="24"/>
        </w:rPr>
        <w:t xml:space="preserve"> и т. д.); на одежде (платье, кофте, рубашке) есть кружки, квадраты, треугольники.</w:t>
      </w:r>
      <w:proofErr w:type="gramEnd"/>
      <w:r w:rsidR="00985AD3" w:rsidRPr="00445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AD3" w:rsidRPr="0044547F">
        <w:rPr>
          <w:rFonts w:ascii="Times New Roman" w:hAnsi="Times New Roman" w:cs="Times New Roman"/>
          <w:sz w:val="24"/>
          <w:szCs w:val="24"/>
        </w:rPr>
        <w:t>Учатся выделять и обозначать словом форму реальных предметов: мяч – шар, кубики – кубы, тарелка – круглая, стол – квадратный и т. д.).</w:t>
      </w:r>
      <w:proofErr w:type="gramEnd"/>
    </w:p>
    <w:p w:rsidR="00985AD3" w:rsidRPr="0044547F" w:rsidRDefault="0044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5AD3" w:rsidRPr="0044547F">
        <w:rPr>
          <w:rFonts w:ascii="Times New Roman" w:hAnsi="Times New Roman" w:cs="Times New Roman"/>
          <w:sz w:val="24"/>
          <w:szCs w:val="24"/>
        </w:rPr>
        <w:t>Сначала дети учатся определять величину предметов контрастных размеров (длинный, короткий) и одинаковых (равные, одинаковые по длине).</w:t>
      </w:r>
    </w:p>
    <w:p w:rsidR="00953681" w:rsidRPr="0044547F" w:rsidRDefault="0044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5AD3" w:rsidRPr="0044547F">
        <w:rPr>
          <w:rFonts w:ascii="Times New Roman" w:hAnsi="Times New Roman" w:cs="Times New Roman"/>
          <w:sz w:val="24"/>
          <w:szCs w:val="24"/>
        </w:rPr>
        <w:t>К пяти годам они уже могут выстраивать ряды предметов от самого короткого (низкого, узкого и т. д.) до самого длинного (высокого, широкого и т.д.) и наоборот</w:t>
      </w:r>
      <w:r w:rsidR="00F80B49" w:rsidRPr="0044547F">
        <w:rPr>
          <w:rFonts w:ascii="Times New Roman" w:hAnsi="Times New Roman" w:cs="Times New Roman"/>
          <w:sz w:val="24"/>
          <w:szCs w:val="24"/>
        </w:rPr>
        <w:t>. Дети учатся раскладывать предметы в возрастающем или убывающем порядке.</w:t>
      </w:r>
    </w:p>
    <w:p w:rsidR="00F80B49" w:rsidRPr="0044547F" w:rsidRDefault="0044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49" w:rsidRPr="0044547F">
        <w:rPr>
          <w:rFonts w:ascii="Times New Roman" w:hAnsi="Times New Roman" w:cs="Times New Roman"/>
          <w:sz w:val="24"/>
          <w:szCs w:val="24"/>
        </w:rPr>
        <w:t>Одновременно с формированием се</w:t>
      </w:r>
      <w:r w:rsidR="009261C8" w:rsidRPr="0044547F">
        <w:rPr>
          <w:rFonts w:ascii="Times New Roman" w:hAnsi="Times New Roman" w:cs="Times New Roman"/>
          <w:sz w:val="24"/>
          <w:szCs w:val="24"/>
        </w:rPr>
        <w:t>нсорных эталонов необходимо учить детей способам обследования предметов: их группировке по цвету и форме вокруг образцов – эталонов, последовательному осмотру и описанию формы, выполнению все более сложных глазомерных действий.</w:t>
      </w:r>
    </w:p>
    <w:p w:rsidR="009261C8" w:rsidRPr="0044547F" w:rsidRDefault="0044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7BDA" w:rsidRPr="0044547F">
        <w:rPr>
          <w:rFonts w:ascii="Times New Roman" w:hAnsi="Times New Roman" w:cs="Times New Roman"/>
          <w:sz w:val="24"/>
          <w:szCs w:val="24"/>
        </w:rPr>
        <w:t>И даже ознакомление детей старшего возраста с размером предмета и отношением часть – целое осуществляется в различных игровых ситуациях: широкая машина не въезжает в узкие ворота, их нужно расширить; чтобы построить дом, нужны стены, крыша, окна и т. д.</w:t>
      </w:r>
      <w:r w:rsidR="00293508" w:rsidRPr="00445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47F" w:rsidRPr="0044547F" w:rsidRDefault="0044547F" w:rsidP="0044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bookmarkEnd w:id="0"/>
      <w:r w:rsidRPr="0044547F">
        <w:rPr>
          <w:rFonts w:ascii="Times New Roman" w:hAnsi="Times New Roman" w:cs="Times New Roman"/>
          <w:sz w:val="24"/>
          <w:szCs w:val="24"/>
        </w:rPr>
        <w:t>Обучение в дошкольном возрасте – это, в первую очередь, игра, поэтому родители, а потом и воспитатели должны предлагать малышу различные игровые занятия.</w:t>
      </w:r>
      <w:r w:rsidRPr="0044547F">
        <w:rPr>
          <w:rFonts w:ascii="Times New Roman" w:hAnsi="Times New Roman" w:cs="Times New Roman"/>
          <w:sz w:val="24"/>
          <w:szCs w:val="24"/>
        </w:rPr>
        <w:t xml:space="preserve"> </w:t>
      </w:r>
      <w:r w:rsidRPr="0044547F">
        <w:rPr>
          <w:rFonts w:ascii="Times New Roman" w:hAnsi="Times New Roman" w:cs="Times New Roman"/>
          <w:sz w:val="24"/>
          <w:szCs w:val="24"/>
        </w:rPr>
        <w:t xml:space="preserve">Поэтому главная задача взрослых – наилучшим образом стараться удовлетворить любознательность малышей, дать им в руки, образно говоря, инструменты для использования окружающего мира. </w:t>
      </w:r>
    </w:p>
    <w:p w:rsidR="00293508" w:rsidRPr="0044547F" w:rsidRDefault="00293508">
      <w:pPr>
        <w:rPr>
          <w:rFonts w:ascii="Times New Roman" w:hAnsi="Times New Roman" w:cs="Times New Roman"/>
          <w:sz w:val="24"/>
          <w:szCs w:val="24"/>
        </w:rPr>
      </w:pPr>
    </w:p>
    <w:p w:rsidR="00946DF4" w:rsidRPr="0044547F" w:rsidRDefault="00946DF4">
      <w:pPr>
        <w:rPr>
          <w:rFonts w:ascii="Times New Roman" w:hAnsi="Times New Roman" w:cs="Times New Roman"/>
          <w:sz w:val="24"/>
          <w:szCs w:val="24"/>
        </w:rPr>
      </w:pPr>
      <w:r w:rsidRPr="0044547F">
        <w:rPr>
          <w:rFonts w:ascii="Times New Roman" w:hAnsi="Times New Roman" w:cs="Times New Roman"/>
          <w:sz w:val="24"/>
          <w:szCs w:val="24"/>
        </w:rPr>
        <w:br w:type="page"/>
      </w:r>
    </w:p>
    <w:p w:rsidR="00591A23" w:rsidRPr="00EB4A91" w:rsidRDefault="00591A23">
      <w:pPr>
        <w:rPr>
          <w:sz w:val="24"/>
          <w:szCs w:val="24"/>
        </w:rPr>
      </w:pPr>
    </w:p>
    <w:p w:rsidR="00591A23" w:rsidRPr="00EB4A91" w:rsidRDefault="00591A23" w:rsidP="00591A23">
      <w:pPr>
        <w:rPr>
          <w:sz w:val="24"/>
          <w:szCs w:val="24"/>
        </w:rPr>
      </w:pPr>
    </w:p>
    <w:p w:rsidR="00591A23" w:rsidRDefault="00591A23" w:rsidP="00591A23">
      <w:pPr>
        <w:rPr>
          <w:sz w:val="32"/>
          <w:szCs w:val="32"/>
        </w:rPr>
      </w:pPr>
    </w:p>
    <w:p w:rsidR="00946DF4" w:rsidRPr="00591A23" w:rsidRDefault="00591A23" w:rsidP="00591A23">
      <w:pPr>
        <w:tabs>
          <w:tab w:val="left" w:pos="564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946DF4" w:rsidRPr="0059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BA"/>
    <w:rsid w:val="0023414A"/>
    <w:rsid w:val="00293508"/>
    <w:rsid w:val="00296D62"/>
    <w:rsid w:val="002A08BA"/>
    <w:rsid w:val="0044547F"/>
    <w:rsid w:val="004C5A33"/>
    <w:rsid w:val="00591A23"/>
    <w:rsid w:val="00762DEA"/>
    <w:rsid w:val="009261C8"/>
    <w:rsid w:val="00946DF4"/>
    <w:rsid w:val="00953681"/>
    <w:rsid w:val="009610FD"/>
    <w:rsid w:val="00985AD3"/>
    <w:rsid w:val="00B87816"/>
    <w:rsid w:val="00BC0C00"/>
    <w:rsid w:val="00E15099"/>
    <w:rsid w:val="00E9482A"/>
    <w:rsid w:val="00EB4A91"/>
    <w:rsid w:val="00EB7BDA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Бугаец</dc:creator>
  <cp:keywords/>
  <dc:description/>
  <cp:lastModifiedBy>user</cp:lastModifiedBy>
  <cp:revision>5</cp:revision>
  <dcterms:created xsi:type="dcterms:W3CDTF">2018-01-11T14:22:00Z</dcterms:created>
  <dcterms:modified xsi:type="dcterms:W3CDTF">2018-01-12T06:45:00Z</dcterms:modified>
</cp:coreProperties>
</file>