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FC" w:rsidRDefault="002F08F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370BA" w:rsidRPr="00EE7B49" w:rsidRDefault="008370BA" w:rsidP="002F08FC">
      <w:pPr>
        <w:jc w:val="right"/>
        <w:rPr>
          <w:rFonts w:ascii="Times New Roman" w:hAnsi="Times New Roman" w:cs="Times New Roman"/>
          <w:b/>
          <w:sz w:val="28"/>
          <w:szCs w:val="28"/>
        </w:rPr>
      </w:pPr>
      <w:bookmarkStart w:id="0" w:name="_GoBack"/>
      <w:bookmarkEnd w:id="0"/>
      <w:proofErr w:type="spellStart"/>
      <w:r w:rsidRPr="00EE7B49">
        <w:rPr>
          <w:rFonts w:ascii="Times New Roman" w:hAnsi="Times New Roman" w:cs="Times New Roman"/>
          <w:b/>
          <w:sz w:val="28"/>
          <w:szCs w:val="28"/>
        </w:rPr>
        <w:t>Еньшина</w:t>
      </w:r>
      <w:proofErr w:type="spellEnd"/>
      <w:r w:rsidR="002F08FC" w:rsidRPr="00EE7B49">
        <w:rPr>
          <w:rFonts w:ascii="Times New Roman" w:hAnsi="Times New Roman" w:cs="Times New Roman"/>
          <w:b/>
          <w:sz w:val="28"/>
          <w:szCs w:val="28"/>
        </w:rPr>
        <w:t xml:space="preserve"> Ольга Александровна</w:t>
      </w:r>
    </w:p>
    <w:p w:rsidR="008D0145" w:rsidRDefault="002F08FC" w:rsidP="002F08FC">
      <w:pPr>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370BA" w:rsidRPr="00454724">
        <w:rPr>
          <w:rFonts w:ascii="Times New Roman" w:hAnsi="Times New Roman" w:cs="Times New Roman"/>
          <w:sz w:val="28"/>
          <w:szCs w:val="28"/>
        </w:rPr>
        <w:t>БОУ «СОШ № 109 с углубленным изучением отдельных предметов»</w:t>
      </w:r>
      <w:r w:rsidR="007009F0">
        <w:rPr>
          <w:rFonts w:ascii="Times New Roman" w:hAnsi="Times New Roman" w:cs="Times New Roman"/>
          <w:sz w:val="28"/>
          <w:szCs w:val="28"/>
        </w:rPr>
        <w:t>,</w:t>
      </w:r>
    </w:p>
    <w:p w:rsidR="008370BA" w:rsidRDefault="008D0145" w:rsidP="002F08FC">
      <w:pPr>
        <w:jc w:val="right"/>
        <w:rPr>
          <w:rFonts w:ascii="Times New Roman" w:hAnsi="Times New Roman" w:cs="Times New Roman"/>
          <w:sz w:val="28"/>
          <w:szCs w:val="28"/>
        </w:rPr>
      </w:pPr>
      <w:r w:rsidRPr="00902D3C">
        <w:rPr>
          <w:rFonts w:ascii="Times New Roman" w:hAnsi="Times New Roman" w:cs="Times New Roman"/>
          <w:sz w:val="28"/>
          <w:szCs w:val="28"/>
        </w:rPr>
        <w:t xml:space="preserve"> </w:t>
      </w:r>
      <w:r w:rsidR="008370BA" w:rsidRPr="00454724">
        <w:rPr>
          <w:rFonts w:ascii="Times New Roman" w:hAnsi="Times New Roman" w:cs="Times New Roman"/>
          <w:sz w:val="28"/>
          <w:szCs w:val="28"/>
        </w:rPr>
        <w:t xml:space="preserve"> г. Омск</w:t>
      </w:r>
      <w:r>
        <w:rPr>
          <w:rFonts w:ascii="Times New Roman" w:hAnsi="Times New Roman" w:cs="Times New Roman"/>
          <w:sz w:val="28"/>
          <w:szCs w:val="28"/>
        </w:rPr>
        <w:t>, РФ</w:t>
      </w:r>
    </w:p>
    <w:p w:rsidR="008D0145" w:rsidRDefault="008D0145" w:rsidP="002F08FC">
      <w:pPr>
        <w:jc w:val="right"/>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sidRPr="00902D3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oienshina</w:t>
      </w:r>
      <w:proofErr w:type="spellEnd"/>
      <w:r w:rsidRPr="00902D3C">
        <w:rPr>
          <w:rFonts w:ascii="Times New Roman" w:hAnsi="Times New Roman" w:cs="Times New Roman"/>
          <w:sz w:val="28"/>
          <w:szCs w:val="28"/>
        </w:rPr>
        <w:t>@</w:t>
      </w:r>
      <w:r>
        <w:rPr>
          <w:rFonts w:ascii="Times New Roman" w:hAnsi="Times New Roman" w:cs="Times New Roman"/>
          <w:sz w:val="28"/>
          <w:szCs w:val="28"/>
          <w:lang w:val="en-US"/>
        </w:rPr>
        <w:t>mail</w:t>
      </w:r>
      <w:r w:rsidRPr="00902D3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902D3C">
        <w:rPr>
          <w:rFonts w:ascii="Times New Roman" w:hAnsi="Times New Roman" w:cs="Times New Roman"/>
          <w:sz w:val="28"/>
          <w:szCs w:val="28"/>
        </w:rPr>
        <w:t xml:space="preserve"> </w:t>
      </w:r>
    </w:p>
    <w:p w:rsidR="00EE7B49" w:rsidRPr="00EE7B49" w:rsidRDefault="00EE7B49" w:rsidP="002F08FC">
      <w:pPr>
        <w:jc w:val="right"/>
        <w:rPr>
          <w:rFonts w:ascii="Times New Roman" w:hAnsi="Times New Roman" w:cs="Times New Roman"/>
          <w:sz w:val="28"/>
          <w:szCs w:val="28"/>
        </w:rPr>
      </w:pPr>
    </w:p>
    <w:p w:rsidR="00EE7B49" w:rsidRPr="00EE7B49" w:rsidRDefault="00EE7B49" w:rsidP="00EE7B49">
      <w:pPr>
        <w:jc w:val="center"/>
        <w:rPr>
          <w:rFonts w:ascii="Times New Roman" w:hAnsi="Times New Roman" w:cs="Times New Roman"/>
          <w:sz w:val="28"/>
          <w:szCs w:val="28"/>
        </w:rPr>
      </w:pPr>
      <w:r>
        <w:rPr>
          <w:rFonts w:ascii="Times New Roman" w:hAnsi="Times New Roman" w:cs="Times New Roman"/>
          <w:sz w:val="28"/>
          <w:szCs w:val="28"/>
        </w:rPr>
        <w:t>РОЛЬ НЕСТАНДАРТНЫХ ЗАДАЧ В РАЗВИТИИ ИССЛЕДОВАТЕЛЬСКИХ УМЕНИЙ УЧАЩИХСЯ ПРИ ОБУЧЕНИИ МАТЕМАТИКЕ</w:t>
      </w:r>
    </w:p>
    <w:p w:rsidR="00EE7B49" w:rsidRPr="00902D3C" w:rsidRDefault="00EE7B49" w:rsidP="002F08FC">
      <w:pPr>
        <w:jc w:val="right"/>
        <w:rPr>
          <w:rFonts w:ascii="Times New Roman" w:hAnsi="Times New Roman" w:cs="Times New Roman"/>
          <w:sz w:val="28"/>
          <w:szCs w:val="28"/>
        </w:rPr>
      </w:pP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 xml:space="preserve">Современная система образования признана способствовать формированию у учащихся потребности в </w:t>
      </w:r>
      <w:proofErr w:type="gramStart"/>
      <w:r w:rsidRPr="00454724">
        <w:rPr>
          <w:rFonts w:ascii="Times New Roman" w:hAnsi="Times New Roman" w:cs="Times New Roman"/>
          <w:sz w:val="28"/>
          <w:szCs w:val="28"/>
        </w:rPr>
        <w:t>непрерывном</w:t>
      </w:r>
      <w:proofErr w:type="gramEnd"/>
      <w:r w:rsidRPr="00454724">
        <w:rPr>
          <w:rFonts w:ascii="Times New Roman" w:hAnsi="Times New Roman" w:cs="Times New Roman"/>
          <w:sz w:val="28"/>
          <w:szCs w:val="28"/>
        </w:rPr>
        <w:t xml:space="preserve"> самостоятельном творческом </w:t>
      </w:r>
      <w:proofErr w:type="gramStart"/>
      <w:r w:rsidRPr="00454724">
        <w:rPr>
          <w:rFonts w:ascii="Times New Roman" w:hAnsi="Times New Roman" w:cs="Times New Roman"/>
          <w:sz w:val="28"/>
          <w:szCs w:val="28"/>
        </w:rPr>
        <w:t>подходе</w:t>
      </w:r>
      <w:proofErr w:type="gramEnd"/>
      <w:r w:rsidRPr="00454724">
        <w:rPr>
          <w:rFonts w:ascii="Times New Roman" w:hAnsi="Times New Roman" w:cs="Times New Roman"/>
          <w:sz w:val="28"/>
          <w:szCs w:val="28"/>
        </w:rPr>
        <w:t xml:space="preserve"> к овладению знаниями, развитию исследовательских умений, созданию условий для самообразования и т.д.</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В настоящее время вопросам развития школьников уделяется все больше    внимания. Задачи развития учащихся в процессе обучения математике могут быть решены не только за счет обоснованного введения нового содержания, но и за счет определенной направленности математических задач, содержание которых не выходит за рамки программного материала. Это могут быть нестандартные задачи, поиск решения которых требует проявления смекалки, находчивости, изобретательности и т.д.</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Анализ научно-методической литературы показал, что среди исследователей данной проблемы нет единства взглядов на раскрытие сущности понятия «нестандартная задача». Можно выделить три основных подхода к определению данного понятия.</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Сторонники первого подхода определяют нестандартную задачу как задачу, способ решения которой на данном этапе обучения школьнику неизвестен.</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 xml:space="preserve">Например, задача «Сравните 99 и 9999» является нестандартной для учащихся 5-8 классов, поскольку алгоритм ее решения учащимся неизвестен. Для учащихся 9 класса данная задача является </w:t>
      </w:r>
      <w:proofErr w:type="spellStart"/>
      <w:r w:rsidRPr="00454724">
        <w:rPr>
          <w:rFonts w:ascii="Times New Roman" w:hAnsi="Times New Roman" w:cs="Times New Roman"/>
          <w:sz w:val="28"/>
          <w:szCs w:val="28"/>
        </w:rPr>
        <w:t>полустандартной</w:t>
      </w:r>
      <w:proofErr w:type="spellEnd"/>
      <w:r w:rsidRPr="00454724">
        <w:rPr>
          <w:rFonts w:ascii="Times New Roman" w:hAnsi="Times New Roman" w:cs="Times New Roman"/>
          <w:sz w:val="28"/>
          <w:szCs w:val="28"/>
        </w:rPr>
        <w:t xml:space="preserve">, так как </w:t>
      </w:r>
      <w:r w:rsidRPr="00454724">
        <w:rPr>
          <w:rFonts w:ascii="Times New Roman" w:hAnsi="Times New Roman" w:cs="Times New Roman"/>
          <w:sz w:val="28"/>
          <w:szCs w:val="28"/>
        </w:rPr>
        <w:lastRenderedPageBreak/>
        <w:t>решение ученикам неизвестно, а известен раздел теории, на котором основано решение.</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Представители второго подхода опираются на то, знакомятся или нет учащиеся с алгоритмом решения задачи на протяжении всего периода обучения математике в школе</w:t>
      </w:r>
      <w:proofErr w:type="gramStart"/>
      <w:r w:rsidRPr="00454724">
        <w:rPr>
          <w:rFonts w:ascii="Times New Roman" w:hAnsi="Times New Roman" w:cs="Times New Roman"/>
          <w:sz w:val="28"/>
          <w:szCs w:val="28"/>
        </w:rPr>
        <w:t xml:space="preserve"> .</w:t>
      </w:r>
      <w:proofErr w:type="gramEnd"/>
      <w:r w:rsidRPr="00454724">
        <w:rPr>
          <w:rFonts w:ascii="Times New Roman" w:hAnsi="Times New Roman" w:cs="Times New Roman"/>
          <w:sz w:val="28"/>
          <w:szCs w:val="28"/>
        </w:rPr>
        <w:t xml:space="preserve"> Примером таких задач могут служить олимпиадные задачи, при этом любая нестандартная задача для восьмиклассника является нестандартной для учащихся 5-7 классов.</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Согласно третьему подходу нестандартная задача это задача, которая вызывает, порождает напряженную ситуацию при ее решении конкретным школьником. Напряженная ситуация характеризуется внезапностью возникновения, неожиданностью проявления, усложнением условий деятельности, требующей от школьников не только распределения внимания, но и умения ориентироваться в меняющейся обстановке.</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Согласно вышеперечисленным подходам все задачи из курса 6-11 классов являются нестандартными для пятиклассников, так как алгоритма решения этих задач и многие понятия им (на данном этапе обучения), естественно, неизвестны. Более того, любая олимпиадная задача, являющаяся нестандартной, но разрешимой для учащихся 9 класса является нестандартной и для учащихся 5-8 классов, так как алгоритм ее решения в школьном курсе математики вообще не имеется.</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Таким образом,  в нашем исследовании под нестандартной задачей будем понимать задачу, алгоритм решения которой учащимся неизвестен на данном этапе обучения, и, может быть, формирование его в дальнейшем  не предусматривается программой. Нестандартные задачи обладают следующими признаками:  1) задача должна быть разрешима на данном этапе обучения; 2) задача должна вызывать определенный интерес и готовность учащихся к поиску и исследованию решения. Все остальные задачи назовем неразрешимыми на данном этапе обучения.</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На наш взгляд, данное уточненное определение нестандартной задачи носит объективный характер, так как зависит не только от субъекта (ученика), но и от школьной программы по математике.</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 xml:space="preserve">Обучение учащихся решению нестандартных </w:t>
      </w:r>
      <w:proofErr w:type="gramStart"/>
      <w:r w:rsidRPr="00454724">
        <w:rPr>
          <w:rFonts w:ascii="Times New Roman" w:hAnsi="Times New Roman" w:cs="Times New Roman"/>
          <w:sz w:val="28"/>
          <w:szCs w:val="28"/>
        </w:rPr>
        <w:t>задач</w:t>
      </w:r>
      <w:proofErr w:type="gramEnd"/>
      <w:r w:rsidRPr="00454724">
        <w:rPr>
          <w:rFonts w:ascii="Times New Roman" w:hAnsi="Times New Roman" w:cs="Times New Roman"/>
          <w:sz w:val="28"/>
          <w:szCs w:val="28"/>
        </w:rPr>
        <w:t xml:space="preserve"> несомненно способствует развитию у них исследовательских умений. </w:t>
      </w:r>
      <w:proofErr w:type="gramStart"/>
      <w:r w:rsidRPr="00454724">
        <w:rPr>
          <w:rFonts w:ascii="Times New Roman" w:hAnsi="Times New Roman" w:cs="Times New Roman"/>
          <w:sz w:val="28"/>
          <w:szCs w:val="28"/>
        </w:rPr>
        <w:t xml:space="preserve">Анализ различных подходов к определению исследовательских умений показал, что авторы для обозначения данного понятия используют различные термины: элементы исследовательской деятельности; исследовательские умения; общие </w:t>
      </w:r>
      <w:r w:rsidRPr="00454724">
        <w:rPr>
          <w:rFonts w:ascii="Times New Roman" w:hAnsi="Times New Roman" w:cs="Times New Roman"/>
          <w:sz w:val="28"/>
          <w:szCs w:val="28"/>
        </w:rPr>
        <w:lastRenderedPageBreak/>
        <w:t xml:space="preserve">исследовательские умения; умения исследовательской деятельности; исследовательские действия; умения исследователя; умения, необходимые для решения проблемных, нестандартных, исследовательских задач, трудных задач познавательного характера, различных проблем практического содержания; умения, </w:t>
      </w:r>
      <w:proofErr w:type="spellStart"/>
      <w:r w:rsidRPr="00454724">
        <w:rPr>
          <w:rFonts w:ascii="Times New Roman" w:hAnsi="Times New Roman" w:cs="Times New Roman"/>
          <w:sz w:val="28"/>
          <w:szCs w:val="28"/>
        </w:rPr>
        <w:t>нелбходимые</w:t>
      </w:r>
      <w:proofErr w:type="spellEnd"/>
      <w:r w:rsidRPr="00454724">
        <w:rPr>
          <w:rFonts w:ascii="Times New Roman" w:hAnsi="Times New Roman" w:cs="Times New Roman"/>
          <w:sz w:val="28"/>
          <w:szCs w:val="28"/>
        </w:rPr>
        <w:t xml:space="preserve"> для поиска решения новых проблем.</w:t>
      </w:r>
      <w:proofErr w:type="gramEnd"/>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Однако, хотя исследователи пользуются различными терминами, они выделяют одни и те же исследовательские умения. Это умения: видеть и формулировать проблему, ставить цель работы; анализировать условия заданной ситуации; выдвигать и обосновывать гипотезы; планировать решение проблемы; анализировать результат; оценивать свою деятельность.</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Рассмотрев действия, входящие в состав исследовательских умений, можно разделить их на четыре группы:</w:t>
      </w:r>
    </w:p>
    <w:p w:rsidR="008370BA" w:rsidRPr="00454724" w:rsidRDefault="008370BA" w:rsidP="008370BA">
      <w:pPr>
        <w:ind w:firstLine="708"/>
        <w:rPr>
          <w:rFonts w:ascii="Times New Roman" w:hAnsi="Times New Roman" w:cs="Times New Roman"/>
          <w:sz w:val="28"/>
          <w:szCs w:val="28"/>
        </w:rPr>
      </w:pPr>
      <w:r w:rsidRPr="00454724">
        <w:rPr>
          <w:rFonts w:ascii="Times New Roman" w:hAnsi="Times New Roman" w:cs="Times New Roman"/>
          <w:sz w:val="28"/>
          <w:szCs w:val="28"/>
        </w:rPr>
        <w:t>- операционные исследовательские умения;</w:t>
      </w:r>
    </w:p>
    <w:p w:rsidR="008370BA" w:rsidRPr="00454724" w:rsidRDefault="008370BA" w:rsidP="008370BA">
      <w:pPr>
        <w:ind w:firstLine="708"/>
        <w:rPr>
          <w:rFonts w:ascii="Times New Roman" w:hAnsi="Times New Roman" w:cs="Times New Roman"/>
          <w:sz w:val="28"/>
          <w:szCs w:val="28"/>
        </w:rPr>
      </w:pPr>
      <w:r w:rsidRPr="00454724">
        <w:rPr>
          <w:rFonts w:ascii="Times New Roman" w:hAnsi="Times New Roman" w:cs="Times New Roman"/>
          <w:sz w:val="28"/>
          <w:szCs w:val="28"/>
        </w:rPr>
        <w:t>- организационные исследовательские умения;</w:t>
      </w:r>
    </w:p>
    <w:p w:rsidR="008370BA" w:rsidRPr="00454724" w:rsidRDefault="008370BA" w:rsidP="008370BA">
      <w:pPr>
        <w:ind w:firstLine="708"/>
        <w:rPr>
          <w:rFonts w:ascii="Times New Roman" w:hAnsi="Times New Roman" w:cs="Times New Roman"/>
          <w:sz w:val="28"/>
          <w:szCs w:val="28"/>
        </w:rPr>
      </w:pPr>
      <w:r w:rsidRPr="00454724">
        <w:rPr>
          <w:rFonts w:ascii="Times New Roman" w:hAnsi="Times New Roman" w:cs="Times New Roman"/>
          <w:sz w:val="28"/>
          <w:szCs w:val="28"/>
        </w:rPr>
        <w:t>- исследовательские умения сотрудничества;</w:t>
      </w:r>
    </w:p>
    <w:p w:rsidR="008370BA" w:rsidRPr="00454724" w:rsidRDefault="008370BA" w:rsidP="008370BA">
      <w:pPr>
        <w:ind w:firstLine="708"/>
        <w:rPr>
          <w:rFonts w:ascii="Times New Roman" w:hAnsi="Times New Roman" w:cs="Times New Roman"/>
          <w:sz w:val="28"/>
          <w:szCs w:val="28"/>
        </w:rPr>
      </w:pPr>
      <w:r w:rsidRPr="00454724">
        <w:rPr>
          <w:rFonts w:ascii="Times New Roman" w:hAnsi="Times New Roman" w:cs="Times New Roman"/>
          <w:sz w:val="28"/>
          <w:szCs w:val="28"/>
        </w:rPr>
        <w:t>- рефлексивные исследовательские умения.</w:t>
      </w:r>
    </w:p>
    <w:p w:rsidR="008370BA" w:rsidRPr="00454724" w:rsidRDefault="008370BA">
      <w:pPr>
        <w:rPr>
          <w:rFonts w:ascii="Times New Roman" w:hAnsi="Times New Roman" w:cs="Times New Roman"/>
          <w:sz w:val="28"/>
          <w:szCs w:val="28"/>
        </w:rPr>
      </w:pPr>
      <w:r w:rsidRPr="00454724">
        <w:rPr>
          <w:rFonts w:ascii="Times New Roman" w:hAnsi="Times New Roman" w:cs="Times New Roman"/>
          <w:sz w:val="28"/>
          <w:szCs w:val="28"/>
        </w:rPr>
        <w:tab/>
        <w:t>Для формирования данных исследовательских умений в процессе обучения математике мы выделили соответствующие типы нестандартных задач, представленные в таблице.</w:t>
      </w:r>
    </w:p>
    <w:p w:rsidR="008370BA" w:rsidRPr="00454724" w:rsidRDefault="008370BA" w:rsidP="008370BA">
      <w:pPr>
        <w:jc w:val="right"/>
        <w:rPr>
          <w:rFonts w:ascii="Times New Roman" w:hAnsi="Times New Roman" w:cs="Times New Roman"/>
          <w:sz w:val="28"/>
          <w:szCs w:val="28"/>
        </w:rPr>
      </w:pPr>
      <w:r w:rsidRPr="00454724">
        <w:rPr>
          <w:rFonts w:ascii="Times New Roman" w:hAnsi="Times New Roman" w:cs="Times New Roman"/>
          <w:sz w:val="28"/>
          <w:szCs w:val="28"/>
        </w:rPr>
        <w:t>Таблица</w:t>
      </w:r>
    </w:p>
    <w:p w:rsidR="008370BA" w:rsidRPr="00454724" w:rsidRDefault="008370BA" w:rsidP="008370BA">
      <w:pPr>
        <w:rPr>
          <w:rFonts w:ascii="Times New Roman" w:hAnsi="Times New Roman" w:cs="Times New Roman"/>
          <w:i/>
          <w:sz w:val="28"/>
          <w:szCs w:val="28"/>
        </w:rPr>
      </w:pPr>
      <w:r w:rsidRPr="00454724">
        <w:rPr>
          <w:rFonts w:ascii="Times New Roman" w:hAnsi="Times New Roman" w:cs="Times New Roman"/>
          <w:i/>
          <w:sz w:val="28"/>
          <w:szCs w:val="28"/>
        </w:rPr>
        <w:t>Исследовательские умения и типы нестандартных задач по математике</w:t>
      </w:r>
    </w:p>
    <w:tbl>
      <w:tblPr>
        <w:tblStyle w:val="a6"/>
        <w:tblW w:w="0" w:type="auto"/>
        <w:tblLook w:val="04A0" w:firstRow="1" w:lastRow="0" w:firstColumn="1" w:lastColumn="0" w:noHBand="0" w:noVBand="1"/>
      </w:tblPr>
      <w:tblGrid>
        <w:gridCol w:w="884"/>
        <w:gridCol w:w="3416"/>
        <w:gridCol w:w="5271"/>
      </w:tblGrid>
      <w:tr w:rsidR="008370BA" w:rsidRPr="00454724" w:rsidTr="007009F0">
        <w:trPr>
          <w:cantSplit/>
          <w:trHeight w:val="675"/>
        </w:trPr>
        <w:tc>
          <w:tcPr>
            <w:tcW w:w="884" w:type="dxa"/>
            <w:textDirection w:val="btLr"/>
          </w:tcPr>
          <w:p w:rsidR="008370BA" w:rsidRPr="00454724" w:rsidRDefault="008370BA" w:rsidP="008370BA">
            <w:pPr>
              <w:ind w:left="113" w:right="113"/>
              <w:jc w:val="center"/>
              <w:rPr>
                <w:rFonts w:ascii="Times New Roman" w:hAnsi="Times New Roman" w:cs="Times New Roman"/>
                <w:i/>
                <w:sz w:val="28"/>
                <w:szCs w:val="28"/>
              </w:rPr>
            </w:pPr>
            <w:r w:rsidRPr="00454724">
              <w:rPr>
                <w:rFonts w:ascii="Times New Roman" w:hAnsi="Times New Roman" w:cs="Times New Roman"/>
                <w:i/>
                <w:sz w:val="28"/>
                <w:szCs w:val="28"/>
              </w:rPr>
              <w:t>Типы</w:t>
            </w:r>
          </w:p>
          <w:p w:rsidR="008370BA" w:rsidRPr="00454724" w:rsidRDefault="008370BA" w:rsidP="008370BA">
            <w:pPr>
              <w:ind w:left="113" w:right="113"/>
              <w:jc w:val="center"/>
              <w:rPr>
                <w:rFonts w:ascii="Times New Roman" w:hAnsi="Times New Roman" w:cs="Times New Roman"/>
                <w:i/>
                <w:sz w:val="28"/>
                <w:szCs w:val="28"/>
              </w:rPr>
            </w:pPr>
            <w:r w:rsidRPr="00454724">
              <w:rPr>
                <w:rFonts w:ascii="Times New Roman" w:hAnsi="Times New Roman" w:cs="Times New Roman"/>
                <w:i/>
                <w:sz w:val="28"/>
                <w:szCs w:val="28"/>
              </w:rPr>
              <w:t>ИУ</w:t>
            </w:r>
          </w:p>
        </w:tc>
        <w:tc>
          <w:tcPr>
            <w:tcW w:w="3416" w:type="dxa"/>
          </w:tcPr>
          <w:p w:rsidR="008370BA" w:rsidRPr="00454724" w:rsidRDefault="008370BA" w:rsidP="008370BA">
            <w:pPr>
              <w:jc w:val="center"/>
              <w:rPr>
                <w:rFonts w:ascii="Times New Roman" w:hAnsi="Times New Roman" w:cs="Times New Roman"/>
                <w:i/>
                <w:sz w:val="28"/>
                <w:szCs w:val="28"/>
              </w:rPr>
            </w:pPr>
          </w:p>
          <w:p w:rsidR="008370BA" w:rsidRPr="00454724" w:rsidRDefault="008370BA" w:rsidP="008370BA">
            <w:pPr>
              <w:jc w:val="center"/>
              <w:rPr>
                <w:rFonts w:ascii="Times New Roman" w:hAnsi="Times New Roman" w:cs="Times New Roman"/>
                <w:i/>
                <w:sz w:val="28"/>
                <w:szCs w:val="28"/>
              </w:rPr>
            </w:pPr>
            <w:r w:rsidRPr="00454724">
              <w:rPr>
                <w:rFonts w:ascii="Times New Roman" w:hAnsi="Times New Roman" w:cs="Times New Roman"/>
                <w:i/>
                <w:sz w:val="28"/>
                <w:szCs w:val="28"/>
              </w:rPr>
              <w:t>Исследовательские умения</w:t>
            </w:r>
          </w:p>
          <w:p w:rsidR="008370BA" w:rsidRPr="00454724" w:rsidRDefault="008370BA" w:rsidP="008370BA">
            <w:pPr>
              <w:jc w:val="center"/>
              <w:rPr>
                <w:rFonts w:ascii="Times New Roman" w:hAnsi="Times New Roman" w:cs="Times New Roman"/>
                <w:i/>
                <w:sz w:val="28"/>
                <w:szCs w:val="28"/>
              </w:rPr>
            </w:pPr>
            <w:r w:rsidRPr="00454724">
              <w:rPr>
                <w:rFonts w:ascii="Times New Roman" w:hAnsi="Times New Roman" w:cs="Times New Roman"/>
                <w:i/>
                <w:sz w:val="28"/>
                <w:szCs w:val="28"/>
              </w:rPr>
              <w:t>(ИУ)</w:t>
            </w:r>
          </w:p>
        </w:tc>
        <w:tc>
          <w:tcPr>
            <w:tcW w:w="5271" w:type="dxa"/>
          </w:tcPr>
          <w:p w:rsidR="008370BA" w:rsidRPr="00454724" w:rsidRDefault="008370BA" w:rsidP="008370BA">
            <w:pPr>
              <w:jc w:val="center"/>
              <w:rPr>
                <w:rFonts w:ascii="Times New Roman" w:hAnsi="Times New Roman" w:cs="Times New Roman"/>
                <w:i/>
                <w:sz w:val="28"/>
                <w:szCs w:val="28"/>
              </w:rPr>
            </w:pPr>
          </w:p>
          <w:p w:rsidR="008370BA" w:rsidRPr="00454724" w:rsidRDefault="008370BA" w:rsidP="008370BA">
            <w:pPr>
              <w:jc w:val="center"/>
              <w:rPr>
                <w:rFonts w:ascii="Times New Roman" w:hAnsi="Times New Roman" w:cs="Times New Roman"/>
                <w:i/>
                <w:sz w:val="28"/>
                <w:szCs w:val="28"/>
              </w:rPr>
            </w:pPr>
            <w:r w:rsidRPr="00454724">
              <w:rPr>
                <w:rFonts w:ascii="Times New Roman" w:hAnsi="Times New Roman" w:cs="Times New Roman"/>
                <w:i/>
                <w:sz w:val="28"/>
                <w:szCs w:val="28"/>
              </w:rPr>
              <w:t>Типы нестандартных задач</w:t>
            </w:r>
          </w:p>
        </w:tc>
      </w:tr>
      <w:tr w:rsidR="007009F0" w:rsidRPr="00454724" w:rsidTr="007009F0">
        <w:tc>
          <w:tcPr>
            <w:tcW w:w="884" w:type="dxa"/>
            <w:vMerge w:val="restart"/>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Находить связи между объектами задачи и их свойствами.</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Задачи на нахождение закономерностей;</w:t>
            </w:r>
          </w:p>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задачи на определение признаков и свойств понятий.</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Находить дополнительные элементы в задаче, связи между ними и данными элементами.</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Задачи, в которых требуется связать указанные в ней объекты с дополнительными объектами;</w:t>
            </w:r>
          </w:p>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задачи, в которых требуется выполнить дополнительные построения.</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xml:space="preserve">Определять избыточные, недостающие данные в </w:t>
            </w:r>
            <w:r w:rsidRPr="00454724">
              <w:rPr>
                <w:rFonts w:ascii="Times New Roman" w:hAnsi="Times New Roman" w:cs="Times New Roman"/>
                <w:sz w:val="28"/>
                <w:szCs w:val="28"/>
              </w:rPr>
              <w:lastRenderedPageBreak/>
              <w:t>задаче.</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lastRenderedPageBreak/>
              <w:t>- Задачи с избыточными данными;</w:t>
            </w:r>
          </w:p>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xml:space="preserve">- задачи с </w:t>
            </w:r>
            <w:proofErr w:type="spellStart"/>
            <w:r w:rsidRPr="00454724">
              <w:rPr>
                <w:rFonts w:ascii="Times New Roman" w:hAnsi="Times New Roman" w:cs="Times New Roman"/>
                <w:sz w:val="28"/>
                <w:szCs w:val="28"/>
              </w:rPr>
              <w:t>недостоющими</w:t>
            </w:r>
            <w:proofErr w:type="spellEnd"/>
            <w:r w:rsidRPr="00454724">
              <w:rPr>
                <w:rFonts w:ascii="Times New Roman" w:hAnsi="Times New Roman" w:cs="Times New Roman"/>
                <w:sz w:val="28"/>
                <w:szCs w:val="28"/>
              </w:rPr>
              <w:t xml:space="preserve"> данными;</w:t>
            </w:r>
          </w:p>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lastRenderedPageBreak/>
              <w:t>-задачи с противоречивыми данными.</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Разбивать задачу на подзадачи.</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Задачи, в которых требуется разбить ее на подзадачи и сформулировать их.</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xml:space="preserve">Находить различные способы решения задач и выделять наиболее </w:t>
            </w:r>
            <w:proofErr w:type="gramStart"/>
            <w:r w:rsidRPr="00454724">
              <w:rPr>
                <w:rFonts w:ascii="Times New Roman" w:hAnsi="Times New Roman" w:cs="Times New Roman"/>
                <w:sz w:val="28"/>
                <w:szCs w:val="28"/>
              </w:rPr>
              <w:t>рациональный</w:t>
            </w:r>
            <w:proofErr w:type="gramEnd"/>
            <w:r w:rsidRPr="00454724">
              <w:rPr>
                <w:rFonts w:ascii="Times New Roman" w:hAnsi="Times New Roman" w:cs="Times New Roman"/>
                <w:sz w:val="28"/>
                <w:szCs w:val="28"/>
              </w:rPr>
              <w:t>.</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Задачи, в которых требуется решить ее различными способами и выделить из них наиболее рациональный.</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xml:space="preserve">Составлять задачу, обратную </w:t>
            </w:r>
            <w:proofErr w:type="gramStart"/>
            <w:r w:rsidRPr="00454724">
              <w:rPr>
                <w:rFonts w:ascii="Times New Roman" w:hAnsi="Times New Roman" w:cs="Times New Roman"/>
                <w:sz w:val="28"/>
                <w:szCs w:val="28"/>
              </w:rPr>
              <w:t>данной</w:t>
            </w:r>
            <w:proofErr w:type="gramEnd"/>
            <w:r w:rsidRPr="00454724">
              <w:rPr>
                <w:rFonts w:ascii="Times New Roman" w:hAnsi="Times New Roman" w:cs="Times New Roman"/>
                <w:sz w:val="28"/>
                <w:szCs w:val="28"/>
              </w:rPr>
              <w:t>.</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Задачи, к которым требуется составить обратную и выяснить ее истинность.</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Обобщать и конкретизировать задачу.</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Задачи, в которых требуется обобщить и конкретизировать факты.</w:t>
            </w:r>
          </w:p>
        </w:tc>
      </w:tr>
      <w:tr w:rsidR="007009F0" w:rsidRPr="00454724" w:rsidTr="007009F0">
        <w:tc>
          <w:tcPr>
            <w:tcW w:w="884" w:type="dxa"/>
            <w:vMerge/>
          </w:tcPr>
          <w:p w:rsidR="007009F0" w:rsidRPr="00454724" w:rsidRDefault="007009F0" w:rsidP="008370BA">
            <w:pPr>
              <w:rPr>
                <w:rFonts w:ascii="Times New Roman" w:hAnsi="Times New Roman" w:cs="Times New Roman"/>
                <w:sz w:val="28"/>
                <w:szCs w:val="28"/>
              </w:rPr>
            </w:pPr>
          </w:p>
        </w:tc>
        <w:tc>
          <w:tcPr>
            <w:tcW w:w="3416"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Составлять новые задачи и задачи на основе данной.</w:t>
            </w:r>
          </w:p>
        </w:tc>
        <w:tc>
          <w:tcPr>
            <w:tcW w:w="5271" w:type="dxa"/>
          </w:tcPr>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xml:space="preserve"> - Составление задач на основе данной;</w:t>
            </w:r>
          </w:p>
          <w:p w:rsidR="007009F0" w:rsidRPr="00454724" w:rsidRDefault="007009F0" w:rsidP="008370BA">
            <w:pPr>
              <w:rPr>
                <w:rFonts w:ascii="Times New Roman" w:hAnsi="Times New Roman" w:cs="Times New Roman"/>
                <w:sz w:val="28"/>
                <w:szCs w:val="28"/>
              </w:rPr>
            </w:pPr>
            <w:r w:rsidRPr="00454724">
              <w:rPr>
                <w:rFonts w:ascii="Times New Roman" w:hAnsi="Times New Roman" w:cs="Times New Roman"/>
                <w:sz w:val="28"/>
                <w:szCs w:val="28"/>
              </w:rPr>
              <w:t>- составление новых задач по готовому условию.</w:t>
            </w:r>
          </w:p>
        </w:tc>
      </w:tr>
      <w:tr w:rsidR="00BE73EB" w:rsidRPr="00454724" w:rsidTr="007009F0">
        <w:tc>
          <w:tcPr>
            <w:tcW w:w="884" w:type="dxa"/>
            <w:vMerge w:val="restart"/>
            <w:textDirection w:val="btLr"/>
          </w:tcPr>
          <w:p w:rsidR="00BE73EB" w:rsidRPr="00454724" w:rsidRDefault="00BE73EB" w:rsidP="00BE73EB">
            <w:pPr>
              <w:ind w:left="113" w:right="113"/>
              <w:jc w:val="both"/>
              <w:rPr>
                <w:rFonts w:ascii="Times New Roman" w:hAnsi="Times New Roman" w:cs="Times New Roman"/>
                <w:sz w:val="28"/>
                <w:szCs w:val="28"/>
              </w:rPr>
            </w:pPr>
            <w:r w:rsidRPr="00454724">
              <w:rPr>
                <w:rFonts w:ascii="Times New Roman" w:hAnsi="Times New Roman" w:cs="Times New Roman"/>
                <w:sz w:val="28"/>
                <w:szCs w:val="28"/>
              </w:rPr>
              <w:t>ОРГАНИЗАЦИОННЫЕ</w:t>
            </w:r>
          </w:p>
        </w:tc>
        <w:tc>
          <w:tcPr>
            <w:tcW w:w="3416"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Планировать свою деятельность.</w:t>
            </w:r>
          </w:p>
          <w:p w:rsidR="00BE73EB" w:rsidRPr="00454724" w:rsidRDefault="00BE73EB" w:rsidP="008370BA">
            <w:pPr>
              <w:rPr>
                <w:rFonts w:ascii="Times New Roman" w:hAnsi="Times New Roman" w:cs="Times New Roman"/>
                <w:sz w:val="28"/>
                <w:szCs w:val="28"/>
              </w:rPr>
            </w:pPr>
          </w:p>
        </w:tc>
        <w:tc>
          <w:tcPr>
            <w:tcW w:w="5271"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 Задачи на планирование своей деятельности;</w:t>
            </w: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 задачи на выработку целей деятельности.</w:t>
            </w:r>
          </w:p>
        </w:tc>
      </w:tr>
      <w:tr w:rsidR="00BE73EB" w:rsidRPr="00454724" w:rsidTr="007009F0">
        <w:tc>
          <w:tcPr>
            <w:tcW w:w="884" w:type="dxa"/>
            <w:vMerge/>
          </w:tcPr>
          <w:p w:rsidR="00BE73EB" w:rsidRPr="00454724" w:rsidRDefault="00BE73EB" w:rsidP="008370BA">
            <w:pPr>
              <w:rPr>
                <w:rFonts w:ascii="Times New Roman" w:hAnsi="Times New Roman" w:cs="Times New Roman"/>
                <w:sz w:val="28"/>
                <w:szCs w:val="28"/>
              </w:rPr>
            </w:pPr>
          </w:p>
        </w:tc>
        <w:tc>
          <w:tcPr>
            <w:tcW w:w="3416"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Рационально использовать время и средства деятельности</w:t>
            </w:r>
          </w:p>
          <w:p w:rsidR="00BE73EB" w:rsidRPr="00454724" w:rsidRDefault="00BE73EB" w:rsidP="008370BA">
            <w:pPr>
              <w:rPr>
                <w:rFonts w:ascii="Times New Roman" w:hAnsi="Times New Roman" w:cs="Times New Roman"/>
                <w:sz w:val="28"/>
                <w:szCs w:val="28"/>
              </w:rPr>
            </w:pPr>
          </w:p>
        </w:tc>
        <w:tc>
          <w:tcPr>
            <w:tcW w:w="5271"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 Задачи на отбор средств деятельности;</w:t>
            </w: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 задачи на нормирование времени деятельности.</w:t>
            </w:r>
          </w:p>
        </w:tc>
      </w:tr>
      <w:tr w:rsidR="00BE73EB" w:rsidRPr="00454724" w:rsidTr="007009F0">
        <w:tc>
          <w:tcPr>
            <w:tcW w:w="884" w:type="dxa"/>
            <w:vMerge w:val="restart"/>
            <w:textDirection w:val="btLr"/>
          </w:tcPr>
          <w:p w:rsidR="00BE73EB" w:rsidRPr="00454724" w:rsidRDefault="00BE73EB" w:rsidP="00BE73EB">
            <w:pPr>
              <w:ind w:left="113" w:right="113"/>
              <w:jc w:val="both"/>
              <w:rPr>
                <w:rFonts w:ascii="Times New Roman" w:hAnsi="Times New Roman" w:cs="Times New Roman"/>
                <w:sz w:val="28"/>
                <w:szCs w:val="28"/>
              </w:rPr>
            </w:pPr>
            <w:r w:rsidRPr="00454724">
              <w:rPr>
                <w:rFonts w:ascii="Times New Roman" w:hAnsi="Times New Roman" w:cs="Times New Roman"/>
                <w:sz w:val="28"/>
                <w:szCs w:val="28"/>
              </w:rPr>
              <w:t>СОТРУДНИЧЕСТВА</w:t>
            </w:r>
          </w:p>
        </w:tc>
        <w:tc>
          <w:tcPr>
            <w:tcW w:w="3416"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Работать в группе.</w:t>
            </w:r>
          </w:p>
          <w:p w:rsidR="00BE73EB" w:rsidRPr="00454724" w:rsidRDefault="00BE73EB" w:rsidP="008370BA">
            <w:pPr>
              <w:rPr>
                <w:rFonts w:ascii="Times New Roman" w:hAnsi="Times New Roman" w:cs="Times New Roman"/>
                <w:sz w:val="28"/>
                <w:szCs w:val="28"/>
              </w:rPr>
            </w:pPr>
          </w:p>
        </w:tc>
        <w:tc>
          <w:tcPr>
            <w:tcW w:w="5271"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Задачи на распределение обязанностей в группе.</w:t>
            </w:r>
          </w:p>
        </w:tc>
      </w:tr>
      <w:tr w:rsidR="00BE73EB" w:rsidRPr="00454724" w:rsidTr="007009F0">
        <w:tc>
          <w:tcPr>
            <w:tcW w:w="884" w:type="dxa"/>
            <w:vMerge/>
          </w:tcPr>
          <w:p w:rsidR="00BE73EB" w:rsidRPr="00454724" w:rsidRDefault="00BE73EB" w:rsidP="008370BA">
            <w:pPr>
              <w:rPr>
                <w:rFonts w:ascii="Times New Roman" w:hAnsi="Times New Roman" w:cs="Times New Roman"/>
                <w:sz w:val="28"/>
                <w:szCs w:val="28"/>
              </w:rPr>
            </w:pPr>
          </w:p>
        </w:tc>
        <w:tc>
          <w:tcPr>
            <w:tcW w:w="3416"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Осуществлять взаимопомощь и взаимоконтроль.</w:t>
            </w:r>
          </w:p>
          <w:p w:rsidR="00BE73EB" w:rsidRPr="00454724" w:rsidRDefault="00BE73EB" w:rsidP="008370BA">
            <w:pPr>
              <w:rPr>
                <w:rFonts w:ascii="Times New Roman" w:hAnsi="Times New Roman" w:cs="Times New Roman"/>
                <w:sz w:val="28"/>
                <w:szCs w:val="28"/>
              </w:rPr>
            </w:pPr>
          </w:p>
          <w:p w:rsidR="00BE73EB" w:rsidRPr="00454724" w:rsidRDefault="00BE73EB" w:rsidP="008370BA">
            <w:pPr>
              <w:rPr>
                <w:rFonts w:ascii="Times New Roman" w:hAnsi="Times New Roman" w:cs="Times New Roman"/>
                <w:sz w:val="28"/>
                <w:szCs w:val="28"/>
              </w:rPr>
            </w:pPr>
          </w:p>
        </w:tc>
        <w:tc>
          <w:tcPr>
            <w:tcW w:w="5271" w:type="dxa"/>
          </w:tcPr>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Задачи на поиск сре</w:t>
            </w:r>
            <w:proofErr w:type="gramStart"/>
            <w:r w:rsidRPr="00454724">
              <w:rPr>
                <w:rFonts w:ascii="Times New Roman" w:hAnsi="Times New Roman" w:cs="Times New Roman"/>
                <w:sz w:val="28"/>
                <w:szCs w:val="28"/>
              </w:rPr>
              <w:t>дств вз</w:t>
            </w:r>
            <w:proofErr w:type="gramEnd"/>
            <w:r w:rsidRPr="00454724">
              <w:rPr>
                <w:rFonts w:ascii="Times New Roman" w:hAnsi="Times New Roman" w:cs="Times New Roman"/>
                <w:sz w:val="28"/>
                <w:szCs w:val="28"/>
              </w:rPr>
              <w:t>аимопомощи и взаимоконтроля.</w:t>
            </w:r>
          </w:p>
        </w:tc>
      </w:tr>
      <w:tr w:rsidR="00BE73EB" w:rsidRPr="00454724" w:rsidTr="007009F0">
        <w:trPr>
          <w:cantSplit/>
          <w:trHeight w:val="1134"/>
        </w:trPr>
        <w:tc>
          <w:tcPr>
            <w:tcW w:w="884" w:type="dxa"/>
            <w:textDirection w:val="btLr"/>
          </w:tcPr>
          <w:p w:rsidR="00BE73EB" w:rsidRPr="00454724" w:rsidRDefault="00BE73EB" w:rsidP="00BE73EB">
            <w:pPr>
              <w:ind w:left="113" w:right="113"/>
              <w:rPr>
                <w:rFonts w:ascii="Times New Roman" w:hAnsi="Times New Roman" w:cs="Times New Roman"/>
                <w:sz w:val="28"/>
                <w:szCs w:val="28"/>
              </w:rPr>
            </w:pPr>
            <w:r w:rsidRPr="00454724">
              <w:rPr>
                <w:rFonts w:ascii="Times New Roman" w:hAnsi="Times New Roman" w:cs="Times New Roman"/>
                <w:sz w:val="28"/>
                <w:szCs w:val="28"/>
              </w:rPr>
              <w:t>РЕФЛЕКСИВНЫЕ</w:t>
            </w:r>
          </w:p>
        </w:tc>
        <w:tc>
          <w:tcPr>
            <w:tcW w:w="3416" w:type="dxa"/>
          </w:tcPr>
          <w:p w:rsidR="00BE73EB" w:rsidRPr="00454724" w:rsidRDefault="00BE73EB" w:rsidP="008370BA">
            <w:pPr>
              <w:rPr>
                <w:rFonts w:ascii="Times New Roman" w:hAnsi="Times New Roman" w:cs="Times New Roman"/>
                <w:sz w:val="28"/>
                <w:szCs w:val="28"/>
              </w:rPr>
            </w:pP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Анализировать и оценивать свою деятельность</w:t>
            </w:r>
          </w:p>
          <w:p w:rsidR="00BE73EB" w:rsidRPr="00454724" w:rsidRDefault="00BE73EB" w:rsidP="008370BA">
            <w:pPr>
              <w:rPr>
                <w:rFonts w:ascii="Times New Roman" w:hAnsi="Times New Roman" w:cs="Times New Roman"/>
                <w:sz w:val="28"/>
                <w:szCs w:val="28"/>
              </w:rPr>
            </w:pPr>
          </w:p>
          <w:p w:rsidR="00BE73EB" w:rsidRPr="00454724" w:rsidRDefault="00BE73EB" w:rsidP="008370BA">
            <w:pPr>
              <w:rPr>
                <w:rFonts w:ascii="Times New Roman" w:hAnsi="Times New Roman" w:cs="Times New Roman"/>
                <w:sz w:val="28"/>
                <w:szCs w:val="28"/>
              </w:rPr>
            </w:pPr>
          </w:p>
        </w:tc>
        <w:tc>
          <w:tcPr>
            <w:tcW w:w="5271" w:type="dxa"/>
          </w:tcPr>
          <w:p w:rsidR="00BE73EB" w:rsidRPr="00454724" w:rsidRDefault="00BE73EB" w:rsidP="008370BA">
            <w:pPr>
              <w:rPr>
                <w:rFonts w:ascii="Times New Roman" w:hAnsi="Times New Roman" w:cs="Times New Roman"/>
                <w:sz w:val="28"/>
                <w:szCs w:val="28"/>
              </w:rPr>
            </w:pP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 Задачи на обнаружение ошибок;</w:t>
            </w: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 задачи на оценку процесса и результата.</w:t>
            </w:r>
          </w:p>
        </w:tc>
      </w:tr>
    </w:tbl>
    <w:p w:rsidR="008370BA" w:rsidRPr="00454724" w:rsidRDefault="008370BA" w:rsidP="008370BA">
      <w:pPr>
        <w:rPr>
          <w:rFonts w:ascii="Times New Roman" w:hAnsi="Times New Roman" w:cs="Times New Roman"/>
          <w:sz w:val="28"/>
          <w:szCs w:val="28"/>
        </w:rPr>
      </w:pP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ab/>
        <w:t xml:space="preserve">Развитию у учащихся интереса к поиску и исследованию математических закономерностей помогает варьирование задач на доказательство, когда одна и та же математическая закономерность может </w:t>
      </w:r>
      <w:proofErr w:type="spellStart"/>
      <w:r w:rsidRPr="00454724">
        <w:rPr>
          <w:rFonts w:ascii="Times New Roman" w:hAnsi="Times New Roman" w:cs="Times New Roman"/>
          <w:sz w:val="28"/>
          <w:szCs w:val="28"/>
        </w:rPr>
        <w:t>послужитьосновой</w:t>
      </w:r>
      <w:proofErr w:type="spellEnd"/>
      <w:r w:rsidRPr="00454724">
        <w:rPr>
          <w:rFonts w:ascii="Times New Roman" w:hAnsi="Times New Roman" w:cs="Times New Roman"/>
          <w:sz w:val="28"/>
          <w:szCs w:val="28"/>
        </w:rPr>
        <w:t xml:space="preserve"> для довольно большого числа внешне различных задач.</w:t>
      </w: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ab/>
        <w:t xml:space="preserve">Формировать исследовательские умения можно также в процессе решения задач, требующих анализа условия и чертежа; в </w:t>
      </w:r>
      <w:proofErr w:type="spellStart"/>
      <w:r w:rsidRPr="00454724">
        <w:rPr>
          <w:rFonts w:ascii="Times New Roman" w:hAnsi="Times New Roman" w:cs="Times New Roman"/>
          <w:sz w:val="28"/>
          <w:szCs w:val="28"/>
        </w:rPr>
        <w:t>процесе</w:t>
      </w:r>
      <w:proofErr w:type="spellEnd"/>
      <w:r w:rsidRPr="00454724">
        <w:rPr>
          <w:rFonts w:ascii="Times New Roman" w:hAnsi="Times New Roman" w:cs="Times New Roman"/>
          <w:sz w:val="28"/>
          <w:szCs w:val="28"/>
        </w:rPr>
        <w:t xml:space="preserve"> </w:t>
      </w:r>
      <w:r w:rsidRPr="00454724">
        <w:rPr>
          <w:rFonts w:ascii="Times New Roman" w:hAnsi="Times New Roman" w:cs="Times New Roman"/>
          <w:sz w:val="28"/>
          <w:szCs w:val="28"/>
        </w:rPr>
        <w:lastRenderedPageBreak/>
        <w:t>дополнительной работой над задачей: сопоставление, сравнение, противопоставление задач, сходных в том или ином отношении и составление задач обратных данной. Результатом такой работы является не только развитие исследовательских умений учащихся, но и закрепление полученных знаний, их углубление, систематизация и обобщение. Навыки исследовательской работы формируются и в том случае, если ученик является активным участником поиска нескольких решений одной задачи.</w:t>
      </w:r>
    </w:p>
    <w:p w:rsidR="00BE73EB" w:rsidRPr="00454724" w:rsidRDefault="00BE73EB" w:rsidP="008370BA">
      <w:pPr>
        <w:rPr>
          <w:rFonts w:ascii="Times New Roman" w:hAnsi="Times New Roman" w:cs="Times New Roman"/>
          <w:sz w:val="28"/>
          <w:szCs w:val="28"/>
        </w:rPr>
      </w:pPr>
      <w:r w:rsidRPr="00454724">
        <w:rPr>
          <w:rFonts w:ascii="Times New Roman" w:hAnsi="Times New Roman" w:cs="Times New Roman"/>
          <w:sz w:val="28"/>
          <w:szCs w:val="28"/>
        </w:rPr>
        <w:tab/>
        <w:t xml:space="preserve">Следует отметить, что в школьной практике учителя часто игнорируют использование нестандартных задач в процессе </w:t>
      </w:r>
      <w:proofErr w:type="spellStart"/>
      <w:r w:rsidRPr="00454724">
        <w:rPr>
          <w:rFonts w:ascii="Times New Roman" w:hAnsi="Times New Roman" w:cs="Times New Roman"/>
          <w:sz w:val="28"/>
          <w:szCs w:val="28"/>
        </w:rPr>
        <w:t>обуучения</w:t>
      </w:r>
      <w:proofErr w:type="spellEnd"/>
      <w:r w:rsidRPr="00454724">
        <w:rPr>
          <w:rFonts w:ascii="Times New Roman" w:hAnsi="Times New Roman" w:cs="Times New Roman"/>
          <w:sz w:val="28"/>
          <w:szCs w:val="28"/>
        </w:rPr>
        <w:t xml:space="preserve"> математике, тем самым ограничивая школьников в возможности проявить свои творческие способности и исследовательские </w:t>
      </w:r>
      <w:proofErr w:type="spellStart"/>
      <w:r w:rsidRPr="00454724">
        <w:rPr>
          <w:rFonts w:ascii="Times New Roman" w:hAnsi="Times New Roman" w:cs="Times New Roman"/>
          <w:sz w:val="28"/>
          <w:szCs w:val="28"/>
        </w:rPr>
        <w:t>навыки</w:t>
      </w:r>
      <w:proofErr w:type="gramStart"/>
      <w:r w:rsidRPr="00454724">
        <w:rPr>
          <w:rFonts w:ascii="Times New Roman" w:hAnsi="Times New Roman" w:cs="Times New Roman"/>
          <w:sz w:val="28"/>
          <w:szCs w:val="28"/>
        </w:rPr>
        <w:t>.Б</w:t>
      </w:r>
      <w:proofErr w:type="gramEnd"/>
      <w:r w:rsidRPr="00454724">
        <w:rPr>
          <w:rFonts w:ascii="Times New Roman" w:hAnsi="Times New Roman" w:cs="Times New Roman"/>
          <w:sz w:val="28"/>
          <w:szCs w:val="28"/>
        </w:rPr>
        <w:t>олее</w:t>
      </w:r>
      <w:proofErr w:type="spellEnd"/>
      <w:r w:rsidRPr="00454724">
        <w:rPr>
          <w:rFonts w:ascii="Times New Roman" w:hAnsi="Times New Roman" w:cs="Times New Roman"/>
          <w:sz w:val="28"/>
          <w:szCs w:val="28"/>
        </w:rPr>
        <w:t xml:space="preserve"> того, нестандартные задачи </w:t>
      </w:r>
      <w:proofErr w:type="spellStart"/>
      <w:r w:rsidRPr="00454724">
        <w:rPr>
          <w:rFonts w:ascii="Times New Roman" w:hAnsi="Times New Roman" w:cs="Times New Roman"/>
          <w:sz w:val="28"/>
          <w:szCs w:val="28"/>
        </w:rPr>
        <w:t>способствуютразвитию</w:t>
      </w:r>
      <w:proofErr w:type="spellEnd"/>
      <w:r w:rsidRPr="00454724">
        <w:rPr>
          <w:rFonts w:ascii="Times New Roman" w:hAnsi="Times New Roman" w:cs="Times New Roman"/>
          <w:sz w:val="28"/>
          <w:szCs w:val="28"/>
        </w:rPr>
        <w:t xml:space="preserve"> не только исследовательских умений, но и более глубокому усвоению теоретического материала, пробуждают интерес к предмету, мотивируют учащихся к исследовательской деятельности, развивают такие качества личности как трудолюбие, настойчивость, упорство в достижении цели и др.</w:t>
      </w:r>
    </w:p>
    <w:p w:rsidR="008370BA" w:rsidRPr="008370BA" w:rsidRDefault="008370BA"/>
    <w:p w:rsidR="008370BA" w:rsidRDefault="008370BA">
      <w:r>
        <w:tab/>
      </w:r>
    </w:p>
    <w:sectPr w:rsidR="008370BA" w:rsidSect="00120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370BA"/>
    <w:rsid w:val="001208AA"/>
    <w:rsid w:val="002F08FC"/>
    <w:rsid w:val="00305A67"/>
    <w:rsid w:val="00454724"/>
    <w:rsid w:val="00655218"/>
    <w:rsid w:val="007009F0"/>
    <w:rsid w:val="00787D1A"/>
    <w:rsid w:val="008370BA"/>
    <w:rsid w:val="008D0145"/>
    <w:rsid w:val="00902D3C"/>
    <w:rsid w:val="00A37191"/>
    <w:rsid w:val="00BE73EB"/>
    <w:rsid w:val="00EE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70BA"/>
    <w:rPr>
      <w:color w:val="808080"/>
    </w:rPr>
  </w:style>
  <w:style w:type="paragraph" w:styleId="a4">
    <w:name w:val="Balloon Text"/>
    <w:basedOn w:val="a"/>
    <w:link w:val="a5"/>
    <w:uiPriority w:val="99"/>
    <w:semiHidden/>
    <w:unhideWhenUsed/>
    <w:rsid w:val="008370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0BA"/>
    <w:rPr>
      <w:rFonts w:ascii="Tahoma" w:hAnsi="Tahoma" w:cs="Tahoma"/>
      <w:sz w:val="16"/>
      <w:szCs w:val="16"/>
    </w:rPr>
  </w:style>
  <w:style w:type="table" w:styleId="a6">
    <w:name w:val="Table Grid"/>
    <w:basedOn w:val="a1"/>
    <w:uiPriority w:val="59"/>
    <w:rsid w:val="00837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5</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2014-11-02T05:51:00Z</dcterms:created>
  <dcterms:modified xsi:type="dcterms:W3CDTF">2017-09-30T07:29:00Z</dcterms:modified>
</cp:coreProperties>
</file>