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563C">
        <w:rPr>
          <w:rFonts w:ascii="Times New Roman" w:hAnsi="Times New Roman" w:cs="Times New Roman"/>
          <w:sz w:val="28"/>
          <w:szCs w:val="28"/>
        </w:rPr>
        <w:t>ИГРА «Сколько? Сосчитай!»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Цель: развитие слогового анализа и синтеза.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Вначале в центр цветка кладется полоска картона, разделенная на три квадрата, один из которых заштрихован (один слог в слове). Дети отбирают картинки с изображением предметов, в названии которых один слог, и выкладывают их на лепестки. Аналогично обыгрываются полоски с двумя и тремя заштрихованными квадратами (два и три слога).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ИГРА «Буква – звук»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Цели: закрепление понятий буква, звук; определение наличия данного звука, независимо от его позиции в слове.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В центр цветка кладется буква. Дети находят картинки с изображением предметов, в названии которых есть соответствующий звук, и выкладывают их на лепестки. Звук может занимать в слове любую позицию.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63C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CE563C">
        <w:rPr>
          <w:rFonts w:ascii="Times New Roman" w:hAnsi="Times New Roman" w:cs="Times New Roman"/>
          <w:sz w:val="28"/>
          <w:szCs w:val="28"/>
        </w:rPr>
        <w:t xml:space="preserve"> «Какой звук?»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Цели: определение первого звука в слове; закрепление понятий гласный, согласный твердый, согласный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63C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CE563C">
        <w:rPr>
          <w:rFonts w:ascii="Times New Roman" w:hAnsi="Times New Roman" w:cs="Times New Roman"/>
          <w:sz w:val="28"/>
          <w:szCs w:val="28"/>
        </w:rPr>
        <w:t xml:space="preserve"> звуки.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В центр цветка помещается карточка с изображением мальчика в зеленой рубашке (согласный мягкий звук). Дети выкладывают на лепестки картинки с изображением предметов, название которых начинается с мягкого согласного звука, обосновывая свое решение. Аналогично обыгрываются картинки, на которых изображена девочка в красном платье (гласный звук) и мальчик в синей рубашке (согласный твердый звук).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Игры на развитие лексико-грамматических категорий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ИГРА «Лето – зима»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Цель: обогащение словаря путем подбора слов по данной теме.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В центр цветка кладется карточка с изображением солнца (лето) или снежинки (зима). Дети выкладывают на лепестки картинки с изображением предметов или природных явлений, относящихся к данному времени года, объясняя свое решение. (Я поставил на лепесток изображение стога сена, потому что сено заготавливают летом.)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lastRenderedPageBreak/>
        <w:t>ИГРА «Он, она, оно, они»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Цель: соотнесение существительных мужского, женского, среднего рода единственного и множественного числа с местоимениями он,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она, оно, они.</w:t>
      </w:r>
    </w:p>
    <w:p w:rsidR="00CE563C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  <w:r w:rsidRPr="00CE563C">
        <w:rPr>
          <w:rFonts w:ascii="Times New Roman" w:hAnsi="Times New Roman" w:cs="Times New Roman"/>
          <w:sz w:val="28"/>
          <w:szCs w:val="28"/>
        </w:rPr>
        <w:t>В центр цветка по очереди кладутся карточки с изображением девочки — она, мальчика — он, мальчика и девочки — они, солнца — оно. Дети должны выложить на лепестки картинки, про которые можно сказать — она, он, оно или они.</w:t>
      </w:r>
    </w:p>
    <w:bookmarkEnd w:id="0"/>
    <w:p w:rsidR="00FA4676" w:rsidRPr="00CE563C" w:rsidRDefault="00CE563C" w:rsidP="00CE56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4676" w:rsidRPr="00CE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0"/>
    <w:rsid w:val="00952CD0"/>
    <w:rsid w:val="00AB7107"/>
    <w:rsid w:val="00BF7152"/>
    <w:rsid w:val="00C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dcterms:created xsi:type="dcterms:W3CDTF">2017-12-19T14:30:00Z</dcterms:created>
  <dcterms:modified xsi:type="dcterms:W3CDTF">2017-12-19T14:30:00Z</dcterms:modified>
</cp:coreProperties>
</file>