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5482" w:rsidRPr="002F0169" w:rsidRDefault="002F5482" w:rsidP="002F5482">
      <w:pPr>
        <w:spacing w:after="0" w:line="240" w:lineRule="auto"/>
        <w:jc w:val="center"/>
        <w:rPr>
          <w:rFonts w:ascii="Times New Roman" w:hAnsi="Times New Roman" w:cs="Times New Roman"/>
          <w:color w:val="1F2123" w:themeColor="background1" w:themeShade="80"/>
          <w:sz w:val="28"/>
          <w:szCs w:val="28"/>
        </w:rPr>
      </w:pPr>
      <w:bookmarkStart w:id="0" w:name="_GoBack"/>
      <w:r w:rsidRPr="002F0169">
        <w:rPr>
          <w:rFonts w:ascii="Times New Roman" w:hAnsi="Times New Roman" w:cs="Times New Roman"/>
          <w:color w:val="1F2123" w:themeColor="background1" w:themeShade="80"/>
          <w:sz w:val="28"/>
          <w:szCs w:val="28"/>
        </w:rPr>
        <w:t xml:space="preserve">Муниципальное бюджетное общеобразовательное учреждение </w:t>
      </w:r>
    </w:p>
    <w:p w:rsidR="002F5482" w:rsidRPr="002F0169" w:rsidRDefault="002F5482" w:rsidP="002F5482">
      <w:pPr>
        <w:spacing w:after="0" w:line="240" w:lineRule="auto"/>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«Общеобразовательная школа психолого-педагогической поддержки № 104»</w:t>
      </w:r>
    </w:p>
    <w:p w:rsidR="002F5482" w:rsidRPr="002F0169" w:rsidRDefault="002F5482" w:rsidP="002F5482">
      <w:pPr>
        <w:spacing w:line="240" w:lineRule="auto"/>
        <w:ind w:right="-143"/>
        <w:jc w:val="center"/>
        <w:rPr>
          <w:rFonts w:ascii="Times New Roman" w:hAnsi="Times New Roman" w:cs="Times New Roman"/>
          <w:b/>
          <w:color w:val="1F2123" w:themeColor="background1" w:themeShade="80"/>
          <w:sz w:val="24"/>
          <w:szCs w:val="24"/>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tbl>
      <w:tblPr>
        <w:tblpPr w:leftFromText="180" w:rightFromText="180" w:vertAnchor="text" w:horzAnchor="margin" w:tblpXSpec="right" w:tblpY="397"/>
        <w:tblW w:w="0" w:type="auto"/>
        <w:tblLook w:val="01E0" w:firstRow="1" w:lastRow="1" w:firstColumn="1" w:lastColumn="1" w:noHBand="0" w:noVBand="0"/>
      </w:tblPr>
      <w:tblGrid>
        <w:gridCol w:w="4149"/>
      </w:tblGrid>
      <w:tr w:rsidR="002F0169" w:rsidRPr="002F0169" w:rsidTr="003B5E0B">
        <w:trPr>
          <w:trHeight w:val="924"/>
        </w:trPr>
        <w:tc>
          <w:tcPr>
            <w:tcW w:w="4149" w:type="dxa"/>
          </w:tcPr>
          <w:p w:rsidR="00DA252D" w:rsidRPr="002F0169" w:rsidRDefault="00DA252D" w:rsidP="003B5E0B">
            <w:pPr>
              <w:spacing w:after="0" w:line="240" w:lineRule="auto"/>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УТВЕРЖДАЮ:</w:t>
            </w:r>
          </w:p>
          <w:p w:rsidR="00DA252D" w:rsidRPr="002F0169" w:rsidRDefault="00DA252D" w:rsidP="003B5E0B">
            <w:pPr>
              <w:spacing w:after="0" w:line="240" w:lineRule="auto"/>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Директор школы № 104</w:t>
            </w:r>
          </w:p>
          <w:p w:rsidR="00DA252D" w:rsidRPr="002F0169" w:rsidRDefault="00DA252D" w:rsidP="003B5E0B">
            <w:pPr>
              <w:spacing w:after="0" w:line="240" w:lineRule="auto"/>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_______________</w:t>
            </w:r>
            <w:proofErr w:type="spellStart"/>
            <w:r w:rsidRPr="002F0169">
              <w:rPr>
                <w:rFonts w:ascii="Times New Roman" w:hAnsi="Times New Roman" w:cs="Times New Roman"/>
                <w:color w:val="1F2123" w:themeColor="background1" w:themeShade="80"/>
                <w:sz w:val="28"/>
                <w:szCs w:val="28"/>
              </w:rPr>
              <w:t>И.Г.Загляда</w:t>
            </w:r>
            <w:proofErr w:type="spellEnd"/>
            <w:r w:rsidRPr="002F0169">
              <w:rPr>
                <w:rFonts w:ascii="Times New Roman" w:hAnsi="Times New Roman" w:cs="Times New Roman"/>
                <w:color w:val="1F2123" w:themeColor="background1" w:themeShade="80"/>
                <w:sz w:val="28"/>
                <w:szCs w:val="28"/>
              </w:rPr>
              <w:t xml:space="preserve"> </w:t>
            </w:r>
          </w:p>
          <w:p w:rsidR="00DA252D" w:rsidRPr="002F0169" w:rsidRDefault="00DA252D" w:rsidP="003B5E0B">
            <w:pPr>
              <w:spacing w:after="0" w:line="240" w:lineRule="auto"/>
              <w:rPr>
                <w:rFonts w:ascii="Times New Roman" w:hAnsi="Times New Roman" w:cs="Times New Roman"/>
                <w:color w:val="1F2123" w:themeColor="background1" w:themeShade="80"/>
                <w:sz w:val="28"/>
                <w:szCs w:val="28"/>
              </w:rPr>
            </w:pPr>
          </w:p>
        </w:tc>
      </w:tr>
    </w:tbl>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DA252D" w:rsidP="002F5482">
      <w:pPr>
        <w:spacing w:after="0" w:line="360" w:lineRule="auto"/>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РАБОЧАЯ ПРОГРАММА</w:t>
      </w:r>
    </w:p>
    <w:p w:rsidR="00DA252D" w:rsidRPr="002F0169" w:rsidRDefault="00DA252D" w:rsidP="002F5482">
      <w:pPr>
        <w:spacing w:after="0" w:line="360" w:lineRule="auto"/>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xml:space="preserve">курса внеурочной деятельности для учащихся 8 класса </w:t>
      </w:r>
      <w:r w:rsidR="002F5482" w:rsidRPr="002F0169">
        <w:rPr>
          <w:rFonts w:ascii="Times New Roman" w:hAnsi="Times New Roman" w:cs="Times New Roman"/>
          <w:color w:val="1F2123" w:themeColor="background1" w:themeShade="80"/>
          <w:sz w:val="28"/>
          <w:szCs w:val="28"/>
        </w:rPr>
        <w:t>«А»</w:t>
      </w:r>
    </w:p>
    <w:p w:rsidR="00DA252D" w:rsidRPr="002F0169" w:rsidRDefault="00DA252D" w:rsidP="002F5482">
      <w:pPr>
        <w:spacing w:after="0" w:line="360" w:lineRule="auto"/>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«Декоративно-прикладное искусство»</w:t>
      </w:r>
    </w:p>
    <w:p w:rsidR="00DA252D" w:rsidRPr="002F0169" w:rsidRDefault="00DA252D" w:rsidP="002F5482">
      <w:pPr>
        <w:spacing w:after="0" w:line="360" w:lineRule="auto"/>
        <w:jc w:val="center"/>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jc w:val="center"/>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jc w:val="center"/>
        <w:rPr>
          <w:rFonts w:ascii="Times New Roman" w:hAnsi="Times New Roman" w:cs="Times New Roman"/>
          <w:color w:val="1F2123" w:themeColor="background1" w:themeShade="80"/>
          <w:sz w:val="28"/>
          <w:szCs w:val="28"/>
        </w:rPr>
      </w:pPr>
    </w:p>
    <w:p w:rsidR="00DA252D" w:rsidRPr="002F0169" w:rsidRDefault="00DA252D" w:rsidP="00DA252D">
      <w:pPr>
        <w:spacing w:after="0" w:line="240" w:lineRule="auto"/>
        <w:rPr>
          <w:rFonts w:ascii="Times New Roman" w:hAnsi="Times New Roman" w:cs="Times New Roman"/>
          <w:color w:val="1F2123" w:themeColor="background1" w:themeShade="80"/>
          <w:sz w:val="28"/>
          <w:szCs w:val="28"/>
        </w:rPr>
      </w:pPr>
    </w:p>
    <w:p w:rsidR="00DA252D" w:rsidRPr="002F0169" w:rsidRDefault="002F5482" w:rsidP="00DA252D">
      <w:pPr>
        <w:spacing w:after="0" w:line="240" w:lineRule="auto"/>
        <w:jc w:val="right"/>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xml:space="preserve">Форма организации: </w:t>
      </w:r>
      <w:r w:rsidR="00DA252D" w:rsidRPr="002F0169">
        <w:rPr>
          <w:rFonts w:ascii="Times New Roman" w:hAnsi="Times New Roman" w:cs="Times New Roman"/>
          <w:color w:val="1F2123" w:themeColor="background1" w:themeShade="80"/>
          <w:sz w:val="28"/>
          <w:szCs w:val="28"/>
        </w:rPr>
        <w:t>внеурочная</w:t>
      </w:r>
    </w:p>
    <w:p w:rsidR="00DA252D" w:rsidRPr="002F0169" w:rsidRDefault="002F5482" w:rsidP="00DA252D">
      <w:pPr>
        <w:spacing w:after="0" w:line="240" w:lineRule="auto"/>
        <w:jc w:val="right"/>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Срок реализации: 1 год</w:t>
      </w:r>
    </w:p>
    <w:p w:rsidR="00DA252D" w:rsidRPr="002F0169" w:rsidRDefault="00DA252D" w:rsidP="00DA252D">
      <w:pPr>
        <w:spacing w:after="0" w:line="240" w:lineRule="auto"/>
        <w:jc w:val="right"/>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xml:space="preserve">Автор: </w:t>
      </w:r>
      <w:r w:rsidR="002F5482" w:rsidRPr="002F0169">
        <w:rPr>
          <w:rFonts w:ascii="Times New Roman" w:hAnsi="Times New Roman" w:cs="Times New Roman"/>
          <w:color w:val="1F2123" w:themeColor="background1" w:themeShade="80"/>
          <w:sz w:val="28"/>
          <w:szCs w:val="28"/>
        </w:rPr>
        <w:t>воспитатель Сидорова Ирина Борисовна</w:t>
      </w:r>
    </w:p>
    <w:p w:rsidR="00DA252D" w:rsidRPr="002F0169" w:rsidRDefault="00DA252D" w:rsidP="00DA252D">
      <w:pPr>
        <w:spacing w:after="0" w:line="240" w:lineRule="auto"/>
        <w:jc w:val="right"/>
        <w:rPr>
          <w:rFonts w:ascii="Times New Roman" w:hAnsi="Times New Roman" w:cs="Times New Roman"/>
          <w:color w:val="1F2123" w:themeColor="background1" w:themeShade="80"/>
          <w:sz w:val="24"/>
          <w:szCs w:val="24"/>
        </w:rPr>
      </w:pPr>
    </w:p>
    <w:p w:rsidR="00DA252D" w:rsidRPr="002F0169" w:rsidRDefault="00DA252D" w:rsidP="00DA252D">
      <w:pPr>
        <w:spacing w:after="0" w:line="240" w:lineRule="auto"/>
        <w:jc w:val="right"/>
        <w:rPr>
          <w:rFonts w:ascii="Times New Roman" w:hAnsi="Times New Roman" w:cs="Times New Roman"/>
          <w:color w:val="1F2123" w:themeColor="background1" w:themeShade="80"/>
          <w:sz w:val="24"/>
          <w:szCs w:val="24"/>
        </w:rPr>
      </w:pPr>
    </w:p>
    <w:p w:rsidR="00DA252D" w:rsidRPr="002F0169" w:rsidRDefault="00DA252D" w:rsidP="00DA252D">
      <w:pPr>
        <w:spacing w:after="0" w:line="240" w:lineRule="auto"/>
        <w:jc w:val="right"/>
        <w:rPr>
          <w:rFonts w:ascii="Times New Roman" w:hAnsi="Times New Roman" w:cs="Times New Roman"/>
          <w:color w:val="1F2123" w:themeColor="background1" w:themeShade="80"/>
          <w:sz w:val="24"/>
          <w:szCs w:val="24"/>
        </w:rPr>
      </w:pPr>
    </w:p>
    <w:p w:rsidR="00DA252D" w:rsidRPr="002F0169" w:rsidRDefault="00DA252D" w:rsidP="00DA252D">
      <w:pPr>
        <w:spacing w:after="0" w:line="240" w:lineRule="auto"/>
        <w:rPr>
          <w:rFonts w:ascii="Times New Roman" w:hAnsi="Times New Roman" w:cs="Times New Roman"/>
          <w:color w:val="1F2123" w:themeColor="background1" w:themeShade="80"/>
          <w:sz w:val="24"/>
          <w:szCs w:val="24"/>
        </w:rPr>
      </w:pPr>
    </w:p>
    <w:p w:rsidR="002F5482" w:rsidRPr="002F0169" w:rsidRDefault="002F5482" w:rsidP="00DA252D">
      <w:pPr>
        <w:spacing w:after="0" w:line="240" w:lineRule="auto"/>
        <w:rPr>
          <w:rFonts w:ascii="Times New Roman" w:hAnsi="Times New Roman" w:cs="Times New Roman"/>
          <w:color w:val="1F2123" w:themeColor="background1" w:themeShade="80"/>
          <w:sz w:val="24"/>
          <w:szCs w:val="24"/>
        </w:rPr>
      </w:pPr>
    </w:p>
    <w:p w:rsidR="002F5482" w:rsidRPr="002F0169" w:rsidRDefault="002F5482" w:rsidP="00DA252D">
      <w:pPr>
        <w:spacing w:after="0" w:line="240" w:lineRule="auto"/>
        <w:rPr>
          <w:rFonts w:ascii="Times New Roman" w:hAnsi="Times New Roman" w:cs="Times New Roman"/>
          <w:color w:val="1F2123" w:themeColor="background1" w:themeShade="80"/>
          <w:sz w:val="24"/>
          <w:szCs w:val="24"/>
        </w:rPr>
      </w:pPr>
    </w:p>
    <w:p w:rsidR="002F5482" w:rsidRPr="002F0169" w:rsidRDefault="002F5482" w:rsidP="00DA252D">
      <w:pPr>
        <w:spacing w:after="0" w:line="240" w:lineRule="auto"/>
        <w:rPr>
          <w:rFonts w:ascii="Times New Roman" w:hAnsi="Times New Roman" w:cs="Times New Roman"/>
          <w:color w:val="1F2123" w:themeColor="background1" w:themeShade="80"/>
          <w:sz w:val="24"/>
          <w:szCs w:val="24"/>
        </w:rPr>
      </w:pPr>
    </w:p>
    <w:p w:rsidR="00DA252D" w:rsidRPr="002F0169" w:rsidRDefault="00DA252D" w:rsidP="00DA252D">
      <w:pPr>
        <w:spacing w:after="0" w:line="240" w:lineRule="auto"/>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Кемерово, 2017</w:t>
      </w:r>
    </w:p>
    <w:p w:rsidR="00931C66" w:rsidRPr="002F0169" w:rsidRDefault="00931C66" w:rsidP="00DA252D">
      <w:pPr>
        <w:jc w:val="center"/>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lastRenderedPageBreak/>
        <w:t>Пояснительная записка</w:t>
      </w:r>
    </w:p>
    <w:p w:rsidR="00666C36" w:rsidRPr="002F0169" w:rsidRDefault="00DA48F5" w:rsidP="00333C38">
      <w:pPr>
        <w:ind w:firstLine="709"/>
        <w:rPr>
          <w:rFonts w:ascii="Times New Roman" w:hAnsi="Times New Roman" w:cs="Times New Roman"/>
          <w:color w:val="1F2123" w:themeColor="background1" w:themeShade="80"/>
          <w:sz w:val="28"/>
          <w:szCs w:val="28"/>
        </w:rPr>
      </w:pPr>
      <w:r w:rsidRPr="002F0169">
        <w:rPr>
          <w:rFonts w:ascii="Times New Roman" w:eastAsia="Times New Roman" w:hAnsi="Times New Roman" w:cs="Times New Roman"/>
          <w:color w:val="1F2123" w:themeColor="background1" w:themeShade="80"/>
          <w:sz w:val="28"/>
          <w:szCs w:val="28"/>
          <w:lang w:eastAsia="ru-RU"/>
        </w:rPr>
        <w:t>Программа разработана в соответствии с интересами и потребностями учащихся, учитываются реальные возможности их удовлетворения, что помогает обучающемуся сформировать собственную ценностную и действенную позицию, стимулирует его самообразование, способствует профессиональному самоопределению и влияет на личностную реализацию.</w:t>
      </w:r>
      <w:r w:rsidR="004D7324" w:rsidRPr="002F0169">
        <w:rPr>
          <w:rFonts w:ascii="Times New Roman" w:eastAsia="Times New Roman" w:hAnsi="Times New Roman" w:cs="Times New Roman"/>
          <w:color w:val="1F2123" w:themeColor="background1" w:themeShade="80"/>
          <w:sz w:val="28"/>
          <w:szCs w:val="28"/>
          <w:lang w:eastAsia="ru-RU"/>
        </w:rPr>
        <w:t xml:space="preserve"> </w:t>
      </w:r>
      <w:r w:rsidR="00931C66" w:rsidRPr="002F0169">
        <w:rPr>
          <w:rFonts w:ascii="Times New Roman" w:hAnsi="Times New Roman" w:cs="Times New Roman"/>
          <w:color w:val="1F2123" w:themeColor="background1" w:themeShade="80"/>
          <w:sz w:val="28"/>
          <w:szCs w:val="28"/>
        </w:rPr>
        <w:t>Содержание программы позволяет максимально разнообразить творческую деятельн</w:t>
      </w:r>
      <w:r w:rsidR="00666C36" w:rsidRPr="002F0169">
        <w:rPr>
          <w:rFonts w:ascii="Times New Roman" w:hAnsi="Times New Roman" w:cs="Times New Roman"/>
          <w:color w:val="1F2123" w:themeColor="background1" w:themeShade="80"/>
          <w:sz w:val="28"/>
          <w:szCs w:val="28"/>
        </w:rPr>
        <w:t>ость учащихся</w:t>
      </w:r>
      <w:r w:rsidR="00931C66" w:rsidRPr="002F0169">
        <w:rPr>
          <w:rFonts w:ascii="Times New Roman" w:hAnsi="Times New Roman" w:cs="Times New Roman"/>
          <w:color w:val="1F2123" w:themeColor="background1" w:themeShade="80"/>
          <w:sz w:val="28"/>
          <w:szCs w:val="28"/>
        </w:rPr>
        <w:t>. Про</w:t>
      </w:r>
      <w:r w:rsidR="00666C36" w:rsidRPr="002F0169">
        <w:rPr>
          <w:rFonts w:ascii="Times New Roman" w:hAnsi="Times New Roman" w:cs="Times New Roman"/>
          <w:color w:val="1F2123" w:themeColor="background1" w:themeShade="80"/>
          <w:sz w:val="28"/>
          <w:szCs w:val="28"/>
        </w:rPr>
        <w:t xml:space="preserve">грамма раскрывает </w:t>
      </w:r>
      <w:proofErr w:type="gramStart"/>
      <w:r w:rsidR="00666C36" w:rsidRPr="002F0169">
        <w:rPr>
          <w:rFonts w:ascii="Times New Roman" w:hAnsi="Times New Roman" w:cs="Times New Roman"/>
          <w:color w:val="1F2123" w:themeColor="background1" w:themeShade="80"/>
          <w:sz w:val="28"/>
          <w:szCs w:val="28"/>
        </w:rPr>
        <w:t>перед</w:t>
      </w:r>
      <w:proofErr w:type="gramEnd"/>
      <w:r w:rsidR="00666C36" w:rsidRPr="002F0169">
        <w:rPr>
          <w:rFonts w:ascii="Times New Roman" w:hAnsi="Times New Roman" w:cs="Times New Roman"/>
          <w:color w:val="1F2123" w:themeColor="background1" w:themeShade="80"/>
          <w:sz w:val="28"/>
          <w:szCs w:val="28"/>
        </w:rPr>
        <w:t xml:space="preserve"> обучающимися</w:t>
      </w:r>
      <w:r w:rsidR="00931C66" w:rsidRPr="002F0169">
        <w:rPr>
          <w:rFonts w:ascii="Times New Roman" w:hAnsi="Times New Roman" w:cs="Times New Roman"/>
          <w:color w:val="1F2123" w:themeColor="background1" w:themeShade="80"/>
          <w:sz w:val="28"/>
          <w:szCs w:val="28"/>
        </w:rPr>
        <w:t xml:space="preserve"> многогранные возможности декоративно-прикладного творчества; приобщает к большому и разнообразному миру искусства; удовлетворяет потребности детей в общении со своими сверстниками, а также в желании реализовать свои лидерские и организаторские</w:t>
      </w:r>
      <w:r w:rsidR="00666C36" w:rsidRPr="002F0169">
        <w:rPr>
          <w:rFonts w:ascii="Times New Roman" w:hAnsi="Times New Roman" w:cs="Times New Roman"/>
          <w:color w:val="1F2123" w:themeColor="background1" w:themeShade="80"/>
          <w:sz w:val="28"/>
          <w:szCs w:val="28"/>
        </w:rPr>
        <w:t xml:space="preserve"> </w:t>
      </w:r>
      <w:r w:rsidR="004D7324" w:rsidRPr="002F0169">
        <w:rPr>
          <w:rFonts w:ascii="Times New Roman" w:hAnsi="Times New Roman" w:cs="Times New Roman"/>
          <w:color w:val="1F2123" w:themeColor="background1" w:themeShade="80"/>
          <w:sz w:val="28"/>
          <w:szCs w:val="28"/>
        </w:rPr>
        <w:t>качества.</w:t>
      </w:r>
    </w:p>
    <w:p w:rsidR="00931C66" w:rsidRPr="002F0169" w:rsidRDefault="00931C66"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Цел</w:t>
      </w:r>
      <w:r w:rsidR="00666C36" w:rsidRPr="002F0169">
        <w:rPr>
          <w:rFonts w:ascii="Times New Roman" w:hAnsi="Times New Roman" w:cs="Times New Roman"/>
          <w:color w:val="1F2123" w:themeColor="background1" w:themeShade="80"/>
          <w:sz w:val="28"/>
          <w:szCs w:val="28"/>
        </w:rPr>
        <w:t>ь программы: развитие мотивации</w:t>
      </w:r>
      <w:r w:rsidRPr="002F0169">
        <w:rPr>
          <w:rFonts w:ascii="Times New Roman" w:hAnsi="Times New Roman" w:cs="Times New Roman"/>
          <w:color w:val="1F2123" w:themeColor="background1" w:themeShade="80"/>
          <w:sz w:val="28"/>
          <w:szCs w:val="28"/>
        </w:rPr>
        <w:t xml:space="preserve"> к занятиям различными видами декоративно-прикладного творчества, знакомство с </w:t>
      </w:r>
      <w:r w:rsidR="00666C36" w:rsidRPr="002F0169">
        <w:rPr>
          <w:rFonts w:ascii="Times New Roman" w:hAnsi="Times New Roman" w:cs="Times New Roman"/>
          <w:color w:val="1F2123" w:themeColor="background1" w:themeShade="80"/>
          <w:sz w:val="28"/>
          <w:szCs w:val="28"/>
        </w:rPr>
        <w:t>различными технологиями изготовления</w:t>
      </w:r>
      <w:r w:rsidRPr="002F0169">
        <w:rPr>
          <w:rFonts w:ascii="Times New Roman" w:hAnsi="Times New Roman" w:cs="Times New Roman"/>
          <w:color w:val="1F2123" w:themeColor="background1" w:themeShade="80"/>
          <w:sz w:val="28"/>
          <w:szCs w:val="28"/>
        </w:rPr>
        <w:t xml:space="preserve"> </w:t>
      </w:r>
      <w:r w:rsidR="00666C36" w:rsidRPr="002F0169">
        <w:rPr>
          <w:rFonts w:ascii="Times New Roman" w:hAnsi="Times New Roman" w:cs="Times New Roman"/>
          <w:color w:val="1F2123" w:themeColor="background1" w:themeShade="80"/>
          <w:sz w:val="28"/>
          <w:szCs w:val="28"/>
        </w:rPr>
        <w:t>декоративных</w:t>
      </w:r>
      <w:r w:rsidRPr="002F0169">
        <w:rPr>
          <w:rFonts w:ascii="Times New Roman" w:hAnsi="Times New Roman" w:cs="Times New Roman"/>
          <w:color w:val="1F2123" w:themeColor="background1" w:themeShade="80"/>
          <w:sz w:val="28"/>
          <w:szCs w:val="28"/>
        </w:rPr>
        <w:t xml:space="preserve"> изделий.</w:t>
      </w:r>
    </w:p>
    <w:p w:rsidR="00931C66" w:rsidRPr="002F0169" w:rsidRDefault="00931C66"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Задачи программы:</w:t>
      </w:r>
    </w:p>
    <w:p w:rsidR="00931C66" w:rsidRPr="002F0169" w:rsidRDefault="00931C66"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сформировать элементарные знания и умения в изучаемых видах декоративно</w:t>
      </w:r>
      <w:r w:rsidR="00515B85" w:rsidRPr="002F0169">
        <w:rPr>
          <w:rFonts w:ascii="Times New Roman" w:hAnsi="Times New Roman" w:cs="Times New Roman"/>
          <w:color w:val="1F2123" w:themeColor="background1" w:themeShade="80"/>
          <w:sz w:val="28"/>
          <w:szCs w:val="28"/>
        </w:rPr>
        <w:t xml:space="preserve"> </w:t>
      </w:r>
      <w:r w:rsidRPr="002F0169">
        <w:rPr>
          <w:rFonts w:ascii="Times New Roman" w:hAnsi="Times New Roman" w:cs="Times New Roman"/>
          <w:color w:val="1F2123" w:themeColor="background1" w:themeShade="80"/>
          <w:sz w:val="28"/>
          <w:szCs w:val="28"/>
        </w:rPr>
        <w:t>- прикладного творчества;</w:t>
      </w:r>
    </w:p>
    <w:p w:rsidR="00931C66" w:rsidRPr="002F0169" w:rsidRDefault="00931C66"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научить детей владеть различными инструментами и приспособлениями;</w:t>
      </w:r>
    </w:p>
    <w:p w:rsidR="00931C66" w:rsidRPr="002F0169" w:rsidRDefault="00931C66"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развивать память, внимание, мышление, эстетический вкус, мелкую моторику рук, глазомер.</w:t>
      </w:r>
    </w:p>
    <w:p w:rsidR="00C55284" w:rsidRPr="002F0169" w:rsidRDefault="00931C66" w:rsidP="00333C38">
      <w:pPr>
        <w:ind w:firstLine="709"/>
        <w:rPr>
          <w:rFonts w:ascii="Times New Roman" w:hAnsi="Times New Roman" w:cs="Times New Roman"/>
          <w:color w:val="1F2123" w:themeColor="background1" w:themeShade="80"/>
          <w:sz w:val="28"/>
          <w:szCs w:val="28"/>
        </w:rPr>
      </w:pPr>
      <w:proofErr w:type="gramStart"/>
      <w:r w:rsidRPr="002F0169">
        <w:rPr>
          <w:rFonts w:ascii="Times New Roman" w:hAnsi="Times New Roman" w:cs="Times New Roman"/>
          <w:color w:val="1F2123" w:themeColor="background1" w:themeShade="80"/>
          <w:sz w:val="28"/>
          <w:szCs w:val="28"/>
        </w:rPr>
        <w:t>- воспитывать аккуратность, усидч</w:t>
      </w:r>
      <w:r w:rsidR="00666C36" w:rsidRPr="002F0169">
        <w:rPr>
          <w:rFonts w:ascii="Times New Roman" w:hAnsi="Times New Roman" w:cs="Times New Roman"/>
          <w:color w:val="1F2123" w:themeColor="background1" w:themeShade="80"/>
          <w:sz w:val="28"/>
          <w:szCs w:val="28"/>
        </w:rPr>
        <w:t>ивость, трудолюбие, целеустремле</w:t>
      </w:r>
      <w:r w:rsidRPr="002F0169">
        <w:rPr>
          <w:rFonts w:ascii="Times New Roman" w:hAnsi="Times New Roman" w:cs="Times New Roman"/>
          <w:color w:val="1F2123" w:themeColor="background1" w:themeShade="80"/>
          <w:sz w:val="28"/>
          <w:szCs w:val="28"/>
        </w:rPr>
        <w:t>нность, терпение, положительное отношение к труду, доброе отношение к товарищам, бережливость.</w:t>
      </w:r>
      <w:proofErr w:type="gramEnd"/>
    </w:p>
    <w:p w:rsidR="00515B85" w:rsidRPr="002F0169" w:rsidRDefault="00515B85"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поощрять доброжелательное отношение друг к другу и окружающим, через создание разного рода сувениров, открыток, предметов интерьера.</w:t>
      </w:r>
    </w:p>
    <w:p w:rsidR="00515B85" w:rsidRPr="002F0169" w:rsidRDefault="00515B85" w:rsidP="00333C38">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 воспитывать стремление к разумной организации своего свободного времени. Помогать детям в их желании сделать свои работы практически значимыми.</w:t>
      </w:r>
    </w:p>
    <w:p w:rsidR="0072685D" w:rsidRPr="002F0169" w:rsidRDefault="0072685D" w:rsidP="00333C38">
      <w:pPr>
        <w:ind w:firstLine="709"/>
        <w:rPr>
          <w:rFonts w:ascii="Times New Roman" w:eastAsia="Times New Roman" w:hAnsi="Times New Roman" w:cs="Times New Roman"/>
          <w:color w:val="1F2123" w:themeColor="background1" w:themeShade="80"/>
          <w:sz w:val="28"/>
          <w:szCs w:val="28"/>
          <w:lang w:eastAsia="ru-RU"/>
        </w:rPr>
      </w:pPr>
      <w:r w:rsidRPr="002F0169">
        <w:rPr>
          <w:rFonts w:ascii="Times New Roman" w:eastAsia="Times New Roman" w:hAnsi="Times New Roman" w:cs="Times New Roman"/>
          <w:color w:val="1F2123" w:themeColor="background1" w:themeShade="80"/>
          <w:sz w:val="28"/>
          <w:szCs w:val="28"/>
          <w:lang w:eastAsia="ru-RU"/>
        </w:rPr>
        <w:lastRenderedPageBreak/>
        <w:t xml:space="preserve">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 Данная программа знакомит с новыми увлекательными видами рукоделия и включает в себя 5 тематических разделов: работа с природным материалом, техника </w:t>
      </w:r>
      <w:proofErr w:type="spellStart"/>
      <w:r w:rsidRPr="002F0169">
        <w:rPr>
          <w:rFonts w:ascii="Times New Roman" w:eastAsia="Times New Roman" w:hAnsi="Times New Roman" w:cs="Times New Roman"/>
          <w:color w:val="1F2123" w:themeColor="background1" w:themeShade="80"/>
          <w:sz w:val="28"/>
          <w:szCs w:val="28"/>
          <w:lang w:eastAsia="ru-RU"/>
        </w:rPr>
        <w:t>декупаж</w:t>
      </w:r>
      <w:proofErr w:type="spellEnd"/>
      <w:r w:rsidRPr="002F0169">
        <w:rPr>
          <w:rFonts w:ascii="Times New Roman" w:eastAsia="Times New Roman" w:hAnsi="Times New Roman" w:cs="Times New Roman"/>
          <w:color w:val="1F2123" w:themeColor="background1" w:themeShade="80"/>
          <w:sz w:val="28"/>
          <w:szCs w:val="28"/>
          <w:lang w:eastAsia="ru-RU"/>
        </w:rPr>
        <w:t xml:space="preserve">, работа с гипсом, </w:t>
      </w:r>
      <w:proofErr w:type="spellStart"/>
      <w:r w:rsidRPr="002F0169">
        <w:rPr>
          <w:rFonts w:ascii="Times New Roman" w:eastAsia="Times New Roman" w:hAnsi="Times New Roman" w:cs="Times New Roman"/>
          <w:color w:val="1F2123" w:themeColor="background1" w:themeShade="80"/>
          <w:sz w:val="28"/>
          <w:szCs w:val="28"/>
          <w:lang w:eastAsia="ru-RU"/>
        </w:rPr>
        <w:t>квиллинг</w:t>
      </w:r>
      <w:proofErr w:type="spellEnd"/>
      <w:r w:rsidRPr="002F0169">
        <w:rPr>
          <w:rFonts w:ascii="Times New Roman" w:eastAsia="Times New Roman" w:hAnsi="Times New Roman" w:cs="Times New Roman"/>
          <w:color w:val="1F2123" w:themeColor="background1" w:themeShade="80"/>
          <w:sz w:val="28"/>
          <w:szCs w:val="28"/>
          <w:lang w:eastAsia="ru-RU"/>
        </w:rPr>
        <w:t>, работа с бросовым материалом.</w:t>
      </w:r>
    </w:p>
    <w:p w:rsidR="0072685D" w:rsidRPr="002F0169" w:rsidRDefault="0072685D" w:rsidP="0072685D">
      <w:pPr>
        <w:ind w:firstLine="709"/>
        <w:rPr>
          <w:rFonts w:ascii="Times New Roman" w:hAnsi="Times New Roman" w:cs="Times New Roman"/>
          <w:color w:val="1F2123" w:themeColor="background1" w:themeShade="80"/>
          <w:sz w:val="28"/>
          <w:szCs w:val="28"/>
        </w:rPr>
      </w:pPr>
      <w:r w:rsidRPr="002F0169">
        <w:rPr>
          <w:rFonts w:ascii="Times New Roman" w:hAnsi="Times New Roman" w:cs="Times New Roman"/>
          <w:color w:val="1F2123" w:themeColor="background1" w:themeShade="80"/>
          <w:sz w:val="28"/>
          <w:szCs w:val="28"/>
        </w:rPr>
        <w:t>Данная программа рассчитана на 1 год обучения. Занятия проводятся 1 раз в неделю по 1 часу (всего 34 часа в год)</w:t>
      </w:r>
    </w:p>
    <w:p w:rsidR="0072685D" w:rsidRPr="002F0169" w:rsidRDefault="0072685D" w:rsidP="00333C38">
      <w:pPr>
        <w:ind w:firstLine="709"/>
        <w:rPr>
          <w:rFonts w:ascii="Times New Roman" w:eastAsia="Times New Roman" w:hAnsi="Times New Roman" w:cs="Times New Roman"/>
          <w:color w:val="1F2123" w:themeColor="background1" w:themeShade="80"/>
          <w:sz w:val="28"/>
          <w:szCs w:val="28"/>
          <w:lang w:eastAsia="ru-RU"/>
        </w:rPr>
      </w:pPr>
    </w:p>
    <w:p w:rsidR="00DA252D" w:rsidRPr="002F0169" w:rsidRDefault="00DA252D" w:rsidP="00931C66">
      <w:pPr>
        <w:rPr>
          <w:rFonts w:ascii="Times New Roman" w:hAnsi="Times New Roman" w:cs="Times New Roman"/>
          <w:color w:val="1F2123" w:themeColor="background1" w:themeShade="80"/>
          <w:sz w:val="28"/>
          <w:szCs w:val="28"/>
        </w:rPr>
      </w:pPr>
    </w:p>
    <w:p w:rsidR="0072685D" w:rsidRPr="002F0169" w:rsidRDefault="0072685D" w:rsidP="00931C66">
      <w:pPr>
        <w:rPr>
          <w:rFonts w:ascii="Times New Roman" w:hAnsi="Times New Roman" w:cs="Times New Roman"/>
          <w:color w:val="1F2123" w:themeColor="background1" w:themeShade="80"/>
          <w:sz w:val="28"/>
          <w:szCs w:val="28"/>
        </w:rPr>
      </w:pPr>
    </w:p>
    <w:p w:rsidR="0072685D" w:rsidRPr="002F0169" w:rsidRDefault="0072685D" w:rsidP="00931C66">
      <w:pPr>
        <w:rPr>
          <w:rFonts w:ascii="Times New Roman" w:hAnsi="Times New Roman" w:cs="Times New Roman"/>
          <w:color w:val="1F2123" w:themeColor="background1" w:themeShade="80"/>
          <w:sz w:val="28"/>
          <w:szCs w:val="28"/>
        </w:rPr>
      </w:pPr>
    </w:p>
    <w:p w:rsidR="0072685D" w:rsidRPr="002F0169" w:rsidRDefault="0072685D" w:rsidP="00931C66">
      <w:pPr>
        <w:rPr>
          <w:rFonts w:ascii="Times New Roman" w:hAnsi="Times New Roman" w:cs="Times New Roman"/>
          <w:color w:val="1F2123" w:themeColor="background1" w:themeShade="80"/>
          <w:sz w:val="28"/>
          <w:szCs w:val="28"/>
        </w:rPr>
      </w:pPr>
    </w:p>
    <w:p w:rsidR="0072685D" w:rsidRPr="002F0169" w:rsidRDefault="0072685D" w:rsidP="00931C66">
      <w:pPr>
        <w:rPr>
          <w:rFonts w:ascii="Times New Roman" w:hAnsi="Times New Roman" w:cs="Times New Roman"/>
          <w:color w:val="1F2123" w:themeColor="background1" w:themeShade="80"/>
          <w:sz w:val="28"/>
          <w:szCs w:val="28"/>
        </w:rPr>
      </w:pPr>
    </w:p>
    <w:p w:rsidR="00DA252D" w:rsidRPr="002F0169" w:rsidRDefault="00DA252D" w:rsidP="00931C66">
      <w:pPr>
        <w:rPr>
          <w:rFonts w:ascii="Times New Roman" w:hAnsi="Times New Roman" w:cs="Times New Roman"/>
          <w:color w:val="1F2123" w:themeColor="background1" w:themeShade="80"/>
          <w:sz w:val="28"/>
          <w:szCs w:val="28"/>
        </w:rPr>
      </w:pPr>
    </w:p>
    <w:p w:rsidR="00DA252D" w:rsidRPr="002F0169" w:rsidRDefault="00DA252D" w:rsidP="00931C66">
      <w:pPr>
        <w:rPr>
          <w:rFonts w:ascii="Times New Roman" w:hAnsi="Times New Roman" w:cs="Times New Roman"/>
          <w:color w:val="1F2123" w:themeColor="background1" w:themeShade="80"/>
          <w:sz w:val="28"/>
          <w:szCs w:val="28"/>
        </w:rPr>
      </w:pPr>
    </w:p>
    <w:p w:rsidR="00DA252D" w:rsidRPr="002F0169" w:rsidRDefault="00DA252D" w:rsidP="00931C66">
      <w:pPr>
        <w:rPr>
          <w:rFonts w:ascii="Times New Roman" w:hAnsi="Times New Roman" w:cs="Times New Roman"/>
          <w:color w:val="1F2123" w:themeColor="background1" w:themeShade="80"/>
          <w:sz w:val="28"/>
          <w:szCs w:val="28"/>
        </w:rPr>
      </w:pPr>
    </w:p>
    <w:tbl>
      <w:tblPr>
        <w:tblStyle w:val="a3"/>
        <w:tblW w:w="14992" w:type="dxa"/>
        <w:tblInd w:w="-459" w:type="dxa"/>
        <w:tblLayout w:type="fixed"/>
        <w:tblLook w:val="0000" w:firstRow="0" w:lastRow="0" w:firstColumn="0" w:lastColumn="0" w:noHBand="0" w:noVBand="0"/>
      </w:tblPr>
      <w:tblGrid>
        <w:gridCol w:w="959"/>
        <w:gridCol w:w="4111"/>
        <w:gridCol w:w="6378"/>
        <w:gridCol w:w="1134"/>
        <w:gridCol w:w="1276"/>
        <w:gridCol w:w="1134"/>
      </w:tblGrid>
      <w:tr w:rsidR="002F0169" w:rsidRPr="002F0169" w:rsidTr="00DA252D">
        <w:trPr>
          <w:trHeight w:val="383"/>
        </w:trPr>
        <w:tc>
          <w:tcPr>
            <w:tcW w:w="959" w:type="dxa"/>
          </w:tcPr>
          <w:p w:rsidR="00C8260B" w:rsidRPr="002F0169" w:rsidRDefault="00C8260B" w:rsidP="003B5E0B">
            <w:pPr>
              <w:pStyle w:val="Default"/>
              <w:jc w:val="center"/>
              <w:rPr>
                <w:color w:val="1F2123" w:themeColor="background1" w:themeShade="80"/>
              </w:rPr>
            </w:pPr>
            <w:r w:rsidRPr="002F0169">
              <w:rPr>
                <w:bCs/>
                <w:color w:val="1F2123" w:themeColor="background1" w:themeShade="80"/>
              </w:rPr>
              <w:lastRenderedPageBreak/>
              <w:t xml:space="preserve">№ </w:t>
            </w:r>
            <w:proofErr w:type="gramStart"/>
            <w:r w:rsidRPr="002F0169">
              <w:rPr>
                <w:bCs/>
                <w:color w:val="1F2123" w:themeColor="background1" w:themeShade="80"/>
              </w:rPr>
              <w:t>п</w:t>
            </w:r>
            <w:proofErr w:type="gramEnd"/>
            <w:r w:rsidRPr="002F0169">
              <w:rPr>
                <w:bCs/>
                <w:color w:val="1F2123" w:themeColor="background1" w:themeShade="80"/>
              </w:rPr>
              <w:t>/п</w:t>
            </w:r>
          </w:p>
        </w:tc>
        <w:tc>
          <w:tcPr>
            <w:tcW w:w="4111" w:type="dxa"/>
          </w:tcPr>
          <w:p w:rsidR="00C8260B" w:rsidRPr="002F0169" w:rsidRDefault="00C8260B" w:rsidP="00DA252D">
            <w:pPr>
              <w:pStyle w:val="Default"/>
              <w:ind w:hanging="1101"/>
              <w:jc w:val="center"/>
              <w:rPr>
                <w:color w:val="1F2123" w:themeColor="background1" w:themeShade="80"/>
              </w:rPr>
            </w:pPr>
            <w:r w:rsidRPr="002F0169">
              <w:rPr>
                <w:bCs/>
                <w:color w:val="1F2123" w:themeColor="background1" w:themeShade="80"/>
              </w:rPr>
              <w:t>Тема</w:t>
            </w:r>
          </w:p>
        </w:tc>
        <w:tc>
          <w:tcPr>
            <w:tcW w:w="6378" w:type="dxa"/>
          </w:tcPr>
          <w:p w:rsidR="00C8260B" w:rsidRPr="002F0169" w:rsidRDefault="00C8260B" w:rsidP="003B5E0B">
            <w:pPr>
              <w:pStyle w:val="Default"/>
              <w:jc w:val="center"/>
              <w:rPr>
                <w:color w:val="1F2123" w:themeColor="background1" w:themeShade="80"/>
              </w:rPr>
            </w:pPr>
            <w:r w:rsidRPr="002F0169">
              <w:rPr>
                <w:bCs/>
                <w:color w:val="1F2123" w:themeColor="background1" w:themeShade="80"/>
              </w:rPr>
              <w:t>Содержание занятий</w:t>
            </w:r>
          </w:p>
        </w:tc>
        <w:tc>
          <w:tcPr>
            <w:tcW w:w="2410" w:type="dxa"/>
            <w:gridSpan w:val="2"/>
          </w:tcPr>
          <w:p w:rsidR="00C8260B" w:rsidRPr="002F0169" w:rsidRDefault="00C8260B" w:rsidP="003B5E0B">
            <w:pPr>
              <w:pStyle w:val="Default"/>
              <w:jc w:val="center"/>
              <w:rPr>
                <w:color w:val="1F2123" w:themeColor="background1" w:themeShade="80"/>
              </w:rPr>
            </w:pPr>
            <w:r w:rsidRPr="002F0169">
              <w:rPr>
                <w:bCs/>
                <w:color w:val="1F2123" w:themeColor="background1" w:themeShade="80"/>
              </w:rPr>
              <w:t>Кол-во часов</w:t>
            </w:r>
          </w:p>
        </w:tc>
        <w:tc>
          <w:tcPr>
            <w:tcW w:w="1134" w:type="dxa"/>
          </w:tcPr>
          <w:p w:rsidR="00C8260B" w:rsidRPr="002F0169" w:rsidRDefault="00C8260B" w:rsidP="002238C2">
            <w:pPr>
              <w:pStyle w:val="Default"/>
              <w:jc w:val="center"/>
              <w:rPr>
                <w:color w:val="1F2123" w:themeColor="background1" w:themeShade="80"/>
              </w:rPr>
            </w:pPr>
            <w:r w:rsidRPr="002F0169">
              <w:rPr>
                <w:color w:val="1F2123" w:themeColor="background1" w:themeShade="80"/>
              </w:rPr>
              <w:t xml:space="preserve">Дата </w:t>
            </w:r>
          </w:p>
        </w:tc>
      </w:tr>
      <w:tr w:rsidR="002F0169" w:rsidRPr="002F0169" w:rsidTr="00DA252D">
        <w:trPr>
          <w:trHeight w:val="311"/>
        </w:trPr>
        <w:tc>
          <w:tcPr>
            <w:tcW w:w="959" w:type="dxa"/>
          </w:tcPr>
          <w:p w:rsidR="00C8260B" w:rsidRPr="002F0169" w:rsidRDefault="00C8260B" w:rsidP="003B5E0B">
            <w:pPr>
              <w:pStyle w:val="Default"/>
              <w:rPr>
                <w:color w:val="1F2123" w:themeColor="background1" w:themeShade="80"/>
              </w:rPr>
            </w:pPr>
          </w:p>
        </w:tc>
        <w:tc>
          <w:tcPr>
            <w:tcW w:w="4111" w:type="dxa"/>
          </w:tcPr>
          <w:p w:rsidR="00C8260B" w:rsidRPr="002F0169" w:rsidRDefault="00C8260B" w:rsidP="00931C66">
            <w:pPr>
              <w:pStyle w:val="Default"/>
              <w:rPr>
                <w:color w:val="1F2123" w:themeColor="background1" w:themeShade="80"/>
                <w:lang w:eastAsia="tt-RU"/>
              </w:rPr>
            </w:pPr>
          </w:p>
        </w:tc>
        <w:tc>
          <w:tcPr>
            <w:tcW w:w="6378" w:type="dxa"/>
          </w:tcPr>
          <w:p w:rsidR="00C8260B" w:rsidRPr="002F0169" w:rsidRDefault="00C8260B" w:rsidP="003B5E0B">
            <w:pPr>
              <w:pStyle w:val="Default"/>
              <w:rPr>
                <w:color w:val="1F2123" w:themeColor="background1" w:themeShade="80"/>
                <w:lang w:eastAsia="tt-RU"/>
              </w:rPr>
            </w:pPr>
          </w:p>
        </w:tc>
        <w:tc>
          <w:tcPr>
            <w:tcW w:w="1134" w:type="dxa"/>
          </w:tcPr>
          <w:p w:rsidR="00C8260B" w:rsidRPr="002F0169" w:rsidRDefault="00C8260B" w:rsidP="003B5E0B">
            <w:pPr>
              <w:pStyle w:val="Default"/>
              <w:rPr>
                <w:color w:val="1F2123" w:themeColor="background1" w:themeShade="80"/>
              </w:rPr>
            </w:pPr>
            <w:r w:rsidRPr="002F0169">
              <w:rPr>
                <w:color w:val="1F2123" w:themeColor="background1" w:themeShade="80"/>
              </w:rPr>
              <w:t>теория</w:t>
            </w:r>
          </w:p>
        </w:tc>
        <w:tc>
          <w:tcPr>
            <w:tcW w:w="1276" w:type="dxa"/>
          </w:tcPr>
          <w:p w:rsidR="00C8260B" w:rsidRPr="002F0169" w:rsidRDefault="00C8260B" w:rsidP="002238C2">
            <w:pPr>
              <w:pStyle w:val="Default"/>
              <w:jc w:val="both"/>
              <w:rPr>
                <w:color w:val="1F2123" w:themeColor="background1" w:themeShade="80"/>
              </w:rPr>
            </w:pPr>
            <w:r w:rsidRPr="002F0169">
              <w:rPr>
                <w:color w:val="1F2123" w:themeColor="background1" w:themeShade="80"/>
              </w:rPr>
              <w:t>практика</w:t>
            </w:r>
          </w:p>
        </w:tc>
        <w:tc>
          <w:tcPr>
            <w:tcW w:w="1134" w:type="dxa"/>
          </w:tcPr>
          <w:p w:rsidR="00C8260B" w:rsidRPr="002F0169" w:rsidRDefault="00C8260B" w:rsidP="003B5E0B">
            <w:pPr>
              <w:pStyle w:val="Default"/>
              <w:rPr>
                <w:color w:val="1F2123" w:themeColor="background1" w:themeShade="80"/>
              </w:rPr>
            </w:pPr>
          </w:p>
        </w:tc>
      </w:tr>
      <w:tr w:rsidR="002F0169" w:rsidRPr="002F0169" w:rsidTr="00DA252D">
        <w:trPr>
          <w:trHeight w:val="420"/>
        </w:trPr>
        <w:tc>
          <w:tcPr>
            <w:tcW w:w="11448" w:type="dxa"/>
            <w:gridSpan w:val="3"/>
          </w:tcPr>
          <w:p w:rsidR="00614F54" w:rsidRPr="002F0169" w:rsidRDefault="00614F54" w:rsidP="002238C2">
            <w:pPr>
              <w:pStyle w:val="Default"/>
              <w:rPr>
                <w:b/>
                <w:color w:val="1F2123" w:themeColor="background1" w:themeShade="80"/>
                <w:lang w:eastAsia="tt-RU"/>
              </w:rPr>
            </w:pPr>
            <w:r w:rsidRPr="002F0169">
              <w:rPr>
                <w:rFonts w:eastAsia="Times New Roman"/>
                <w:b/>
                <w:color w:val="1F2123" w:themeColor="background1" w:themeShade="80"/>
                <w:lang w:eastAsia="ru-RU"/>
              </w:rPr>
              <w:t>Работа с природным материалом (5 часов)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4111" w:type="dxa"/>
          </w:tcPr>
          <w:p w:rsidR="00614F54" w:rsidRPr="002F0169" w:rsidRDefault="00DB7BC2" w:rsidP="00931C66">
            <w:pPr>
              <w:pStyle w:val="Default"/>
              <w:rPr>
                <w:rFonts w:eastAsia="Times New Roman"/>
                <w:color w:val="1F2123" w:themeColor="background1" w:themeShade="80"/>
                <w:lang w:eastAsia="ru-RU"/>
              </w:rPr>
            </w:pPr>
            <w:r w:rsidRPr="002F0169">
              <w:rPr>
                <w:color w:val="1F2123" w:themeColor="background1" w:themeShade="80"/>
                <w:lang w:eastAsia="tt-RU"/>
              </w:rPr>
              <w:t>Беседа о декоративно-</w:t>
            </w:r>
            <w:r w:rsidR="00614F54" w:rsidRPr="002F0169">
              <w:rPr>
                <w:color w:val="1F2123" w:themeColor="background1" w:themeShade="80"/>
                <w:lang w:eastAsia="tt-RU"/>
              </w:rPr>
              <w:t>прикладном искусстве</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lang w:eastAsia="tt-RU"/>
              </w:rPr>
              <w:t>Ознакомление  учащихся  с  декоративно-прикладным  искусством, его  видами</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DB7BC2" w:rsidP="003B5E0B">
            <w:pPr>
              <w:pStyle w:val="Default"/>
              <w:rPr>
                <w:color w:val="1F2123" w:themeColor="background1" w:themeShade="80"/>
              </w:rPr>
            </w:pPr>
            <w:r w:rsidRPr="002F0169">
              <w:rPr>
                <w:color w:val="1F2123" w:themeColor="background1" w:themeShade="80"/>
              </w:rPr>
              <w:t>2</w:t>
            </w:r>
          </w:p>
        </w:tc>
        <w:tc>
          <w:tcPr>
            <w:tcW w:w="4111" w:type="dxa"/>
          </w:tcPr>
          <w:p w:rsidR="00614F54" w:rsidRPr="002F0169" w:rsidRDefault="00614F54" w:rsidP="00931C66">
            <w:pPr>
              <w:pStyle w:val="Default"/>
              <w:rPr>
                <w:color w:val="1F2123" w:themeColor="background1" w:themeShade="80"/>
              </w:rPr>
            </w:pPr>
            <w:r w:rsidRPr="002F0169">
              <w:rPr>
                <w:rFonts w:eastAsia="Times New Roman"/>
                <w:color w:val="1F2123" w:themeColor="background1" w:themeShade="80"/>
                <w:lang w:eastAsia="ru-RU"/>
              </w:rPr>
              <w:t>Заготовка природных материалов</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Знакомство с технологией заготовки природного материала. Практическое применение полученных знаний</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721127" w:rsidP="003B5E0B">
            <w:pPr>
              <w:pStyle w:val="Default"/>
              <w:rPr>
                <w:color w:val="1F2123" w:themeColor="background1" w:themeShade="80"/>
              </w:rPr>
            </w:pPr>
            <w:r w:rsidRPr="002F0169">
              <w:rPr>
                <w:color w:val="1F2123" w:themeColor="background1" w:themeShade="80"/>
              </w:rPr>
              <w:t>3</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Изготовление поделок из природного материала</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Использование естественной формы природного материала. Изготовление поделок.</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721127"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721127" w:rsidP="003B5E0B">
            <w:pPr>
              <w:pStyle w:val="Default"/>
              <w:rPr>
                <w:color w:val="1F2123" w:themeColor="background1" w:themeShade="80"/>
              </w:rPr>
            </w:pPr>
            <w:r w:rsidRPr="002F0169">
              <w:rPr>
                <w:color w:val="1F2123" w:themeColor="background1" w:themeShade="80"/>
              </w:rPr>
              <w:t>4-</w:t>
            </w:r>
            <w:r w:rsidR="00614F54" w:rsidRPr="002F0169">
              <w:rPr>
                <w:color w:val="1F2123" w:themeColor="background1" w:themeShade="80"/>
              </w:rPr>
              <w:t>5</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lang w:eastAsia="tt-RU"/>
              </w:rPr>
              <w:t>Декоративная картина из засушенных цветов и листьев</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lang w:eastAsia="tt-RU"/>
              </w:rPr>
              <w:t>Знакомство  со  способами  и  техникой  выполнения: силуэтная  аппликация,  накладная,  модульная (мозаика), симметричная, ленточная. Тренировка  воображения.</w:t>
            </w:r>
          </w:p>
        </w:tc>
        <w:tc>
          <w:tcPr>
            <w:tcW w:w="1134" w:type="dxa"/>
          </w:tcPr>
          <w:p w:rsidR="00614F54" w:rsidRPr="002F0169" w:rsidRDefault="00721127"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335"/>
        </w:trPr>
        <w:tc>
          <w:tcPr>
            <w:tcW w:w="11448" w:type="dxa"/>
            <w:gridSpan w:val="3"/>
          </w:tcPr>
          <w:p w:rsidR="00614F54" w:rsidRPr="002F0169" w:rsidRDefault="00614F54" w:rsidP="002238C2">
            <w:pPr>
              <w:pStyle w:val="Default"/>
              <w:rPr>
                <w:b/>
                <w:color w:val="1F2123" w:themeColor="background1" w:themeShade="80"/>
              </w:rPr>
            </w:pPr>
            <w:proofErr w:type="spellStart"/>
            <w:r w:rsidRPr="002F0169">
              <w:rPr>
                <w:b/>
                <w:color w:val="1F2123" w:themeColor="background1" w:themeShade="80"/>
              </w:rPr>
              <w:t>Декупаж</w:t>
            </w:r>
            <w:proofErr w:type="spellEnd"/>
            <w:r w:rsidRPr="002F0169">
              <w:rPr>
                <w:b/>
                <w:color w:val="1F2123" w:themeColor="background1" w:themeShade="80"/>
              </w:rPr>
              <w:t xml:space="preserve"> </w:t>
            </w:r>
            <w:proofErr w:type="gramStart"/>
            <w:r w:rsidRPr="002F0169">
              <w:rPr>
                <w:b/>
                <w:color w:val="1F2123" w:themeColor="background1" w:themeShade="80"/>
              </w:rPr>
              <w:t xml:space="preserve">( </w:t>
            </w:r>
            <w:proofErr w:type="gramEnd"/>
            <w:r w:rsidRPr="002F0169">
              <w:rPr>
                <w:b/>
                <w:color w:val="1F2123" w:themeColor="background1" w:themeShade="80"/>
              </w:rPr>
              <w:t>5 часов)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6</w:t>
            </w:r>
          </w:p>
        </w:tc>
        <w:tc>
          <w:tcPr>
            <w:tcW w:w="4111" w:type="dxa"/>
          </w:tcPr>
          <w:p w:rsidR="00614F54" w:rsidRPr="002F0169" w:rsidRDefault="00614F54" w:rsidP="00931C66">
            <w:pPr>
              <w:pStyle w:val="Default"/>
              <w:rPr>
                <w:color w:val="1F2123" w:themeColor="background1" w:themeShade="80"/>
              </w:rPr>
            </w:pPr>
            <w:proofErr w:type="spellStart"/>
            <w:r w:rsidRPr="002F0169">
              <w:rPr>
                <w:color w:val="1F2123" w:themeColor="background1" w:themeShade="80"/>
              </w:rPr>
              <w:t>Декупаж</w:t>
            </w:r>
            <w:proofErr w:type="spellEnd"/>
            <w:r w:rsidRPr="002F0169">
              <w:rPr>
                <w:color w:val="1F2123" w:themeColor="background1" w:themeShade="80"/>
              </w:rPr>
              <w:t xml:space="preserve"> на различных поверхностях. Виды </w:t>
            </w:r>
            <w:proofErr w:type="spellStart"/>
            <w:r w:rsidRPr="002F0169">
              <w:rPr>
                <w:color w:val="1F2123" w:themeColor="background1" w:themeShade="80"/>
              </w:rPr>
              <w:t>декупажа</w:t>
            </w:r>
            <w:proofErr w:type="spellEnd"/>
          </w:p>
        </w:tc>
        <w:tc>
          <w:tcPr>
            <w:tcW w:w="6378" w:type="dxa"/>
          </w:tcPr>
          <w:p w:rsidR="00614F54" w:rsidRPr="002F0169" w:rsidRDefault="00614F54" w:rsidP="00B15652">
            <w:pPr>
              <w:pStyle w:val="Default"/>
              <w:rPr>
                <w:color w:val="1F2123" w:themeColor="background1" w:themeShade="80"/>
              </w:rPr>
            </w:pPr>
            <w:r w:rsidRPr="002F0169">
              <w:rPr>
                <w:color w:val="1F2123" w:themeColor="background1" w:themeShade="80"/>
              </w:rPr>
              <w:t>Беседа, ознакомление с техникой</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7-8</w:t>
            </w:r>
          </w:p>
        </w:tc>
        <w:tc>
          <w:tcPr>
            <w:tcW w:w="4111" w:type="dxa"/>
          </w:tcPr>
          <w:p w:rsidR="00614F54" w:rsidRPr="002F0169" w:rsidRDefault="00614F54" w:rsidP="00E12EFC">
            <w:pPr>
              <w:pStyle w:val="c2"/>
              <w:shd w:val="clear" w:color="auto" w:fill="FFFFFF"/>
              <w:spacing w:before="0" w:beforeAutospacing="0" w:after="0" w:afterAutospacing="0"/>
              <w:ind w:left="32" w:right="176"/>
              <w:jc w:val="both"/>
              <w:rPr>
                <w:color w:val="1F2123" w:themeColor="background1" w:themeShade="80"/>
              </w:rPr>
            </w:pPr>
            <w:proofErr w:type="spellStart"/>
            <w:r w:rsidRPr="002F0169">
              <w:rPr>
                <w:rStyle w:val="c11"/>
                <w:color w:val="1F2123" w:themeColor="background1" w:themeShade="80"/>
              </w:rPr>
              <w:t>Декупаж</w:t>
            </w:r>
            <w:proofErr w:type="spellEnd"/>
            <w:r w:rsidRPr="002F0169">
              <w:rPr>
                <w:rStyle w:val="c11"/>
                <w:color w:val="1F2123" w:themeColor="background1" w:themeShade="80"/>
              </w:rPr>
              <w:t xml:space="preserve"> на деревянной поверхности</w:t>
            </w:r>
            <w:r w:rsidRPr="002F0169">
              <w:rPr>
                <w:color w:val="1F2123" w:themeColor="background1" w:themeShade="80"/>
              </w:rPr>
              <w:t xml:space="preserve"> </w:t>
            </w:r>
          </w:p>
        </w:tc>
        <w:tc>
          <w:tcPr>
            <w:tcW w:w="6378" w:type="dxa"/>
          </w:tcPr>
          <w:p w:rsidR="00614F54" w:rsidRPr="002F0169" w:rsidRDefault="00614F54" w:rsidP="00AE1E48">
            <w:pPr>
              <w:pStyle w:val="c2"/>
              <w:shd w:val="clear" w:color="auto" w:fill="FFFFFF"/>
              <w:spacing w:before="0" w:beforeAutospacing="0" w:after="0" w:afterAutospacing="0"/>
              <w:ind w:left="32" w:right="176"/>
              <w:jc w:val="both"/>
              <w:rPr>
                <w:color w:val="1F2123" w:themeColor="background1" w:themeShade="80"/>
              </w:rPr>
            </w:pPr>
            <w:r w:rsidRPr="002F0169">
              <w:rPr>
                <w:rStyle w:val="c11"/>
                <w:color w:val="1F2123" w:themeColor="background1" w:themeShade="80"/>
              </w:rPr>
              <w:t>Декорирование деревянной разделочной доски. Подбор салфеток и картин для создания сюжета. Способы вырезки, приклеивания и высушивания. Художественное оформление изделия с использованием красок. Использование лака (закрепление).</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9-10</w:t>
            </w:r>
          </w:p>
        </w:tc>
        <w:tc>
          <w:tcPr>
            <w:tcW w:w="4111" w:type="dxa"/>
          </w:tcPr>
          <w:p w:rsidR="00614F54" w:rsidRPr="002F0169" w:rsidRDefault="00614F54" w:rsidP="00931C66">
            <w:pPr>
              <w:pStyle w:val="Default"/>
              <w:rPr>
                <w:color w:val="1F2123" w:themeColor="background1" w:themeShade="80"/>
              </w:rPr>
            </w:pPr>
            <w:proofErr w:type="spellStart"/>
            <w:r w:rsidRPr="002F0169">
              <w:rPr>
                <w:color w:val="1F2123" w:themeColor="background1" w:themeShade="80"/>
              </w:rPr>
              <w:t>Декупаж</w:t>
            </w:r>
            <w:proofErr w:type="spellEnd"/>
            <w:r w:rsidRPr="002F0169">
              <w:rPr>
                <w:color w:val="1F2123" w:themeColor="background1" w:themeShade="80"/>
              </w:rPr>
              <w:t xml:space="preserve"> на стекле. Виды </w:t>
            </w:r>
            <w:proofErr w:type="spellStart"/>
            <w:r w:rsidRPr="002F0169">
              <w:rPr>
                <w:color w:val="1F2123" w:themeColor="background1" w:themeShade="80"/>
              </w:rPr>
              <w:t>декупажа</w:t>
            </w:r>
            <w:proofErr w:type="spellEnd"/>
            <w:r w:rsidRPr="002F0169">
              <w:rPr>
                <w:color w:val="1F2123" w:themeColor="background1" w:themeShade="80"/>
              </w:rPr>
              <w:t xml:space="preserve"> на стекле</w:t>
            </w:r>
          </w:p>
        </w:tc>
        <w:tc>
          <w:tcPr>
            <w:tcW w:w="6378" w:type="dxa"/>
          </w:tcPr>
          <w:p w:rsidR="00614F54" w:rsidRPr="002F0169" w:rsidRDefault="00614F54" w:rsidP="00E12EFC">
            <w:pPr>
              <w:pStyle w:val="c2"/>
              <w:shd w:val="clear" w:color="auto" w:fill="FFFFFF"/>
              <w:spacing w:before="0" w:beforeAutospacing="0" w:after="0" w:afterAutospacing="0"/>
              <w:ind w:left="32" w:right="176"/>
              <w:jc w:val="both"/>
              <w:rPr>
                <w:color w:val="1F2123" w:themeColor="background1" w:themeShade="80"/>
              </w:rPr>
            </w:pPr>
            <w:r w:rsidRPr="002F0169">
              <w:rPr>
                <w:rStyle w:val="c11"/>
                <w:color w:val="1F2123" w:themeColor="background1" w:themeShade="80"/>
              </w:rPr>
              <w:t>Особенности работы со стеклянными материалами.</w:t>
            </w:r>
            <w:r w:rsidRPr="002F0169">
              <w:rPr>
                <w:color w:val="1F2123" w:themeColor="background1" w:themeShade="80"/>
              </w:rPr>
              <w:t xml:space="preserve"> </w:t>
            </w:r>
            <w:r w:rsidRPr="002F0169">
              <w:rPr>
                <w:rStyle w:val="c11"/>
                <w:color w:val="1F2123" w:themeColor="background1" w:themeShade="80"/>
              </w:rPr>
              <w:t>Создание декоративной тарелки (</w:t>
            </w:r>
            <w:proofErr w:type="spellStart"/>
            <w:r w:rsidRPr="002F0169">
              <w:rPr>
                <w:rStyle w:val="c11"/>
                <w:color w:val="1F2123" w:themeColor="background1" w:themeShade="80"/>
              </w:rPr>
              <w:t>обезжирование</w:t>
            </w:r>
            <w:proofErr w:type="spellEnd"/>
            <w:r w:rsidRPr="002F0169">
              <w:rPr>
                <w:rStyle w:val="c11"/>
                <w:color w:val="1F2123" w:themeColor="background1" w:themeShade="80"/>
              </w:rPr>
              <w:t>, создание сюжета, художественное оформление, закрепление).</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406"/>
        </w:trPr>
        <w:tc>
          <w:tcPr>
            <w:tcW w:w="11448" w:type="dxa"/>
            <w:gridSpan w:val="3"/>
          </w:tcPr>
          <w:p w:rsidR="00614F54" w:rsidRPr="002F0169" w:rsidRDefault="00614F54" w:rsidP="002238C2">
            <w:pPr>
              <w:pStyle w:val="Default"/>
              <w:rPr>
                <w:b/>
                <w:color w:val="1F2123" w:themeColor="background1" w:themeShade="80"/>
              </w:rPr>
            </w:pPr>
            <w:r w:rsidRPr="002F0169">
              <w:rPr>
                <w:b/>
                <w:color w:val="1F2123" w:themeColor="background1" w:themeShade="80"/>
              </w:rPr>
              <w:t>Гипс (8 часов)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11</w:t>
            </w:r>
          </w:p>
        </w:tc>
        <w:tc>
          <w:tcPr>
            <w:tcW w:w="4111" w:type="dxa"/>
          </w:tcPr>
          <w:p w:rsidR="00614F54" w:rsidRPr="002F0169" w:rsidRDefault="00614F54" w:rsidP="00F87389">
            <w:pPr>
              <w:pStyle w:val="Default"/>
              <w:rPr>
                <w:color w:val="1F2123" w:themeColor="background1" w:themeShade="80"/>
              </w:rPr>
            </w:pPr>
            <w:r w:rsidRPr="002F0169">
              <w:rPr>
                <w:color w:val="1F2123" w:themeColor="background1" w:themeShade="80"/>
              </w:rPr>
              <w:t xml:space="preserve">Разновидности гипса и его свойства. Применение гипса в изготовлении изделий. </w:t>
            </w:r>
          </w:p>
        </w:tc>
        <w:tc>
          <w:tcPr>
            <w:tcW w:w="6378" w:type="dxa"/>
          </w:tcPr>
          <w:p w:rsidR="00614F54" w:rsidRPr="002F0169" w:rsidRDefault="00614F54" w:rsidP="009F25C6">
            <w:pPr>
              <w:pStyle w:val="Default"/>
              <w:rPr>
                <w:color w:val="1F2123" w:themeColor="background1" w:themeShade="80"/>
              </w:rPr>
            </w:pPr>
            <w:r w:rsidRPr="002F0169">
              <w:rPr>
                <w:color w:val="1F2123" w:themeColor="background1" w:themeShade="80"/>
              </w:rPr>
              <w:t>Материалы и приспособления для работы с гипсом. Техника безопасной работы с гипсом.</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12-13</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 xml:space="preserve">Изготовление магнитиков. Технология выполнения </w:t>
            </w:r>
          </w:p>
        </w:tc>
        <w:tc>
          <w:tcPr>
            <w:tcW w:w="6378" w:type="dxa"/>
          </w:tcPr>
          <w:p w:rsidR="00614F54" w:rsidRPr="002F0169" w:rsidRDefault="00614F54" w:rsidP="00883A17">
            <w:pPr>
              <w:pStyle w:val="Default"/>
              <w:rPr>
                <w:color w:val="1F2123" w:themeColor="background1" w:themeShade="80"/>
              </w:rPr>
            </w:pPr>
            <w:r w:rsidRPr="002F0169">
              <w:rPr>
                <w:color w:val="1F2123" w:themeColor="background1" w:themeShade="80"/>
              </w:rPr>
              <w:t xml:space="preserve">Алгоритм работы. Литье из гипса </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14</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Художественная обработка изделий</w:t>
            </w:r>
          </w:p>
        </w:tc>
        <w:tc>
          <w:tcPr>
            <w:tcW w:w="6378" w:type="dxa"/>
          </w:tcPr>
          <w:p w:rsidR="00614F54" w:rsidRPr="002F0169" w:rsidRDefault="00614F54" w:rsidP="00AE1E48">
            <w:pPr>
              <w:pStyle w:val="Default"/>
              <w:rPr>
                <w:color w:val="1F2123" w:themeColor="background1" w:themeShade="80"/>
              </w:rPr>
            </w:pPr>
            <w:r w:rsidRPr="002F0169">
              <w:rPr>
                <w:rStyle w:val="c11"/>
                <w:color w:val="1F2123" w:themeColor="background1" w:themeShade="80"/>
              </w:rPr>
              <w:t>Декорирование</w:t>
            </w:r>
            <w:r w:rsidRPr="002F0169">
              <w:rPr>
                <w:color w:val="1F2123" w:themeColor="background1" w:themeShade="80"/>
              </w:rPr>
              <w:t xml:space="preserve"> гипсовых изделий. Приемы росписи изделий из гипса. За</w:t>
            </w:r>
            <w:r w:rsidR="00AE1E48" w:rsidRPr="002F0169">
              <w:rPr>
                <w:color w:val="1F2123" w:themeColor="background1" w:themeShade="80"/>
              </w:rPr>
              <w:t>крепление краски на поверхности</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2</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288"/>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lastRenderedPageBreak/>
              <w:t>15</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Подарки к Новому году</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Оформление подарочных наборов. Упаковка магнитов.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16</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Изготовление фоторамки</w:t>
            </w:r>
          </w:p>
        </w:tc>
        <w:tc>
          <w:tcPr>
            <w:tcW w:w="6378" w:type="dxa"/>
          </w:tcPr>
          <w:p w:rsidR="00614F54" w:rsidRPr="002F0169" w:rsidRDefault="00614F54" w:rsidP="00FC47EA">
            <w:pPr>
              <w:pStyle w:val="Default"/>
              <w:rPr>
                <w:color w:val="1F2123" w:themeColor="background1" w:themeShade="80"/>
              </w:rPr>
            </w:pPr>
            <w:r w:rsidRPr="002F0169">
              <w:rPr>
                <w:color w:val="1F2123" w:themeColor="background1" w:themeShade="80"/>
              </w:rPr>
              <w:t xml:space="preserve">Изготовление рамки для фото. </w:t>
            </w:r>
            <w:proofErr w:type="spellStart"/>
            <w:r w:rsidRPr="002F0169">
              <w:rPr>
                <w:color w:val="1F2123" w:themeColor="background1" w:themeShade="80"/>
              </w:rPr>
              <w:t>Литьѐ</w:t>
            </w:r>
            <w:proofErr w:type="spellEnd"/>
            <w:r w:rsidRPr="002F0169">
              <w:rPr>
                <w:color w:val="1F2123" w:themeColor="background1" w:themeShade="80"/>
              </w:rPr>
              <w:t xml:space="preserve"> из гипса. Рамка для фото.</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17-18</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Изготовление фоторамки</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Художественная обработка рамки – раскрашивание. Закрепление краски на поверхности гипсового изделия</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2</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305"/>
        </w:trPr>
        <w:tc>
          <w:tcPr>
            <w:tcW w:w="11448" w:type="dxa"/>
            <w:gridSpan w:val="3"/>
          </w:tcPr>
          <w:p w:rsidR="00614F54" w:rsidRPr="002F0169" w:rsidRDefault="00614F54" w:rsidP="002238C2">
            <w:pPr>
              <w:pStyle w:val="Default"/>
              <w:rPr>
                <w:b/>
                <w:color w:val="1F2123" w:themeColor="background1" w:themeShade="80"/>
              </w:rPr>
            </w:pPr>
            <w:proofErr w:type="spellStart"/>
            <w:r w:rsidRPr="002F0169">
              <w:rPr>
                <w:b/>
                <w:color w:val="1F2123" w:themeColor="background1" w:themeShade="80"/>
              </w:rPr>
              <w:t>Квиллинг</w:t>
            </w:r>
            <w:proofErr w:type="spellEnd"/>
            <w:r w:rsidRPr="002F0169">
              <w:rPr>
                <w:b/>
                <w:color w:val="1F2123" w:themeColor="background1" w:themeShade="80"/>
              </w:rPr>
              <w:t xml:space="preserve"> (5 часов)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19</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Знакомство с техникой.</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 xml:space="preserve">Знакомство с одним из видов Корейской бумажной пластики – </w:t>
            </w:r>
            <w:proofErr w:type="spellStart"/>
            <w:r w:rsidRPr="002F0169">
              <w:rPr>
                <w:color w:val="1F2123" w:themeColor="background1" w:themeShade="80"/>
              </w:rPr>
              <w:t>бумагокручением</w:t>
            </w:r>
            <w:proofErr w:type="spellEnd"/>
            <w:r w:rsidRPr="002F0169">
              <w:rPr>
                <w:color w:val="1F2123" w:themeColor="background1" w:themeShade="80"/>
              </w:rPr>
              <w:t>. Примеры работ, необходимые инструменты и материалы</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20</w:t>
            </w:r>
          </w:p>
        </w:tc>
        <w:tc>
          <w:tcPr>
            <w:tcW w:w="4111" w:type="dxa"/>
          </w:tcPr>
          <w:p w:rsidR="00614F54" w:rsidRPr="002F0169" w:rsidRDefault="00614F54" w:rsidP="00931C66">
            <w:pPr>
              <w:pStyle w:val="Default"/>
              <w:rPr>
                <w:color w:val="1F2123" w:themeColor="background1" w:themeShade="80"/>
              </w:rPr>
            </w:pPr>
            <w:r w:rsidRPr="002F0169">
              <w:rPr>
                <w:color w:val="1F2123" w:themeColor="background1" w:themeShade="80"/>
              </w:rPr>
              <w:t xml:space="preserve">Основные формы </w:t>
            </w:r>
            <w:proofErr w:type="spellStart"/>
            <w:r w:rsidRPr="002F0169">
              <w:rPr>
                <w:color w:val="1F2123" w:themeColor="background1" w:themeShade="80"/>
              </w:rPr>
              <w:t>квиллинга</w:t>
            </w:r>
            <w:proofErr w:type="spellEnd"/>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 xml:space="preserve">Основной элемент - ролл. Скручивание элементов ролл, и выполнение элементов капля, лист.  Техника изготовления цветочка.  </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45"/>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21</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 xml:space="preserve">Основные формы </w:t>
            </w:r>
            <w:proofErr w:type="spellStart"/>
            <w:r w:rsidRPr="002F0169">
              <w:rPr>
                <w:color w:val="1F2123" w:themeColor="background1" w:themeShade="80"/>
              </w:rPr>
              <w:t>квиллинга</w:t>
            </w:r>
            <w:proofErr w:type="spellEnd"/>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Скручивание элементов ролл, и выполнение элементов квадрат, прямоугольник.</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69"/>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22</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открытки</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3-5 цветочков и 3-5 листочков. Изготовление основы для открытки. Сборка изделия.</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417"/>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24</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открытки к 8 Марта</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Сборка изделия «Букет цветов»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316"/>
        </w:trPr>
        <w:tc>
          <w:tcPr>
            <w:tcW w:w="11448" w:type="dxa"/>
            <w:gridSpan w:val="3"/>
          </w:tcPr>
          <w:p w:rsidR="00614F54" w:rsidRPr="002F0169" w:rsidRDefault="00614F54" w:rsidP="002238C2">
            <w:pPr>
              <w:pStyle w:val="Default"/>
              <w:rPr>
                <w:b/>
                <w:color w:val="1F2123" w:themeColor="background1" w:themeShade="80"/>
              </w:rPr>
            </w:pPr>
            <w:r w:rsidRPr="002F0169">
              <w:rPr>
                <w:b/>
                <w:color w:val="1F2123" w:themeColor="background1" w:themeShade="80"/>
              </w:rPr>
              <w:t>Вторая жизнь старых вещей (10 часов)</w:t>
            </w:r>
          </w:p>
        </w:tc>
        <w:tc>
          <w:tcPr>
            <w:tcW w:w="1134" w:type="dxa"/>
          </w:tcPr>
          <w:p w:rsidR="00614F54" w:rsidRPr="002F0169" w:rsidRDefault="00614F54" w:rsidP="003B5E0B">
            <w:pPr>
              <w:pStyle w:val="Default"/>
              <w:rPr>
                <w:color w:val="1F2123" w:themeColor="background1" w:themeShade="80"/>
              </w:rPr>
            </w:pPr>
          </w:p>
        </w:tc>
        <w:tc>
          <w:tcPr>
            <w:tcW w:w="1276" w:type="dxa"/>
          </w:tcPr>
          <w:p w:rsidR="00614F54" w:rsidRPr="002F0169" w:rsidRDefault="00614F54" w:rsidP="003B5E0B">
            <w:pPr>
              <w:pStyle w:val="Default"/>
              <w:rPr>
                <w:color w:val="1F2123" w:themeColor="background1" w:themeShade="80"/>
              </w:rPr>
            </w:pP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716"/>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25-26</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Пластиковая бутылка</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вазочек и горшков для цветов из пластиковой бутылки. Технология изготовления</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69"/>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27-28</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Декор изделий из пластика</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Декорирование изделий из пластика. Раскрашивание, оформление аппликацией, разноцветными лентами</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69"/>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29-30</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Контейнеры для хранения</w:t>
            </w:r>
          </w:p>
        </w:tc>
        <w:tc>
          <w:tcPr>
            <w:tcW w:w="6378" w:type="dxa"/>
          </w:tcPr>
          <w:p w:rsidR="00614F54" w:rsidRPr="002F0169" w:rsidRDefault="00614F54" w:rsidP="00F63EE3">
            <w:pPr>
              <w:pStyle w:val="Default"/>
              <w:rPr>
                <w:color w:val="1F2123" w:themeColor="background1" w:themeShade="80"/>
              </w:rPr>
            </w:pPr>
            <w:r w:rsidRPr="002F0169">
              <w:rPr>
                <w:color w:val="1F2123" w:themeColor="background1" w:themeShade="80"/>
              </w:rPr>
              <w:t xml:space="preserve">Изготовление контейнеров для хранения из пластиковой бутылки. Пеналы, </w:t>
            </w:r>
            <w:proofErr w:type="spellStart"/>
            <w:r w:rsidRPr="002F0169">
              <w:rPr>
                <w:color w:val="1F2123" w:themeColor="background1" w:themeShade="80"/>
              </w:rPr>
              <w:t>карандашницы</w:t>
            </w:r>
            <w:proofErr w:type="spellEnd"/>
            <w:r w:rsidRPr="002F0169">
              <w:rPr>
                <w:color w:val="1F2123" w:themeColor="background1" w:themeShade="80"/>
              </w:rPr>
              <w:t>, косметички и т.п. Технология изготовления. Декорирование изделий</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69"/>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31-32</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 xml:space="preserve">Поделки из </w:t>
            </w:r>
            <w:r w:rsidRPr="002F0169">
              <w:rPr>
                <w:color w:val="1F2123" w:themeColor="background1" w:themeShade="80"/>
                <w:lang w:val="en-US"/>
              </w:rPr>
              <w:t>CD</w:t>
            </w:r>
            <w:r w:rsidRPr="002F0169">
              <w:rPr>
                <w:color w:val="1F2123" w:themeColor="background1" w:themeShade="80"/>
              </w:rPr>
              <w:t xml:space="preserve"> дисков</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элементов декора: часы, декоративные тарелки, панно, фоторамки</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tr w:rsidR="002F0169" w:rsidRPr="002F0169" w:rsidTr="00DA252D">
        <w:trPr>
          <w:trHeight w:val="569"/>
        </w:trPr>
        <w:tc>
          <w:tcPr>
            <w:tcW w:w="959" w:type="dxa"/>
          </w:tcPr>
          <w:p w:rsidR="00614F54" w:rsidRPr="002F0169" w:rsidRDefault="00614F54" w:rsidP="003B5E0B">
            <w:pPr>
              <w:pStyle w:val="Default"/>
              <w:rPr>
                <w:color w:val="1F2123" w:themeColor="background1" w:themeShade="80"/>
              </w:rPr>
            </w:pPr>
            <w:r w:rsidRPr="002F0169">
              <w:rPr>
                <w:color w:val="1F2123" w:themeColor="background1" w:themeShade="80"/>
              </w:rPr>
              <w:t>33-34</w:t>
            </w:r>
          </w:p>
        </w:tc>
        <w:tc>
          <w:tcPr>
            <w:tcW w:w="4111" w:type="dxa"/>
          </w:tcPr>
          <w:p w:rsidR="00614F54" w:rsidRPr="002F0169" w:rsidRDefault="00614F54" w:rsidP="003B5E0B">
            <w:pPr>
              <w:pStyle w:val="Default"/>
              <w:rPr>
                <w:color w:val="1F2123" w:themeColor="background1" w:themeShade="80"/>
              </w:rPr>
            </w:pPr>
            <w:r w:rsidRPr="002F0169">
              <w:rPr>
                <w:color w:val="1F2123" w:themeColor="background1" w:themeShade="80"/>
              </w:rPr>
              <w:t>Вторая жизнь старых носков</w:t>
            </w:r>
          </w:p>
        </w:tc>
        <w:tc>
          <w:tcPr>
            <w:tcW w:w="6378" w:type="dxa"/>
          </w:tcPr>
          <w:p w:rsidR="00614F54" w:rsidRPr="002F0169" w:rsidRDefault="00614F54" w:rsidP="003B5E0B">
            <w:pPr>
              <w:pStyle w:val="Default"/>
              <w:rPr>
                <w:color w:val="1F2123" w:themeColor="background1" w:themeShade="80"/>
              </w:rPr>
            </w:pPr>
            <w:r w:rsidRPr="002F0169">
              <w:rPr>
                <w:color w:val="1F2123" w:themeColor="background1" w:themeShade="80"/>
              </w:rPr>
              <w:t>Изготовление мягких игрушек</w:t>
            </w:r>
          </w:p>
        </w:tc>
        <w:tc>
          <w:tcPr>
            <w:tcW w:w="1134"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276" w:type="dxa"/>
          </w:tcPr>
          <w:p w:rsidR="00614F54" w:rsidRPr="002F0169" w:rsidRDefault="00614F54" w:rsidP="003B5E0B">
            <w:pPr>
              <w:pStyle w:val="Default"/>
              <w:rPr>
                <w:color w:val="1F2123" w:themeColor="background1" w:themeShade="80"/>
              </w:rPr>
            </w:pPr>
            <w:r w:rsidRPr="002F0169">
              <w:rPr>
                <w:color w:val="1F2123" w:themeColor="background1" w:themeShade="80"/>
              </w:rPr>
              <w:t>1</w:t>
            </w:r>
          </w:p>
        </w:tc>
        <w:tc>
          <w:tcPr>
            <w:tcW w:w="1134" w:type="dxa"/>
          </w:tcPr>
          <w:p w:rsidR="00614F54" w:rsidRPr="002F0169" w:rsidRDefault="00614F54" w:rsidP="003B5E0B">
            <w:pPr>
              <w:pStyle w:val="Default"/>
              <w:rPr>
                <w:color w:val="1F2123" w:themeColor="background1" w:themeShade="80"/>
              </w:rPr>
            </w:pPr>
          </w:p>
        </w:tc>
      </w:tr>
      <w:bookmarkEnd w:id="0"/>
    </w:tbl>
    <w:p w:rsidR="00931C66" w:rsidRPr="002F0169" w:rsidRDefault="00931C66" w:rsidP="00931C66">
      <w:pPr>
        <w:rPr>
          <w:color w:val="1F2123" w:themeColor="background1" w:themeShade="80"/>
        </w:rPr>
      </w:pPr>
    </w:p>
    <w:sectPr w:rsidR="00931C66" w:rsidRPr="002F0169" w:rsidSect="00AE1E48">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66"/>
    <w:rsid w:val="00035961"/>
    <w:rsid w:val="001C0F77"/>
    <w:rsid w:val="002238C2"/>
    <w:rsid w:val="002E0897"/>
    <w:rsid w:val="002F0169"/>
    <w:rsid w:val="002F5482"/>
    <w:rsid w:val="00333C38"/>
    <w:rsid w:val="00351ACE"/>
    <w:rsid w:val="00474B5B"/>
    <w:rsid w:val="004D7324"/>
    <w:rsid w:val="00515B85"/>
    <w:rsid w:val="005421E5"/>
    <w:rsid w:val="00590C88"/>
    <w:rsid w:val="00614F54"/>
    <w:rsid w:val="00654101"/>
    <w:rsid w:val="0066076D"/>
    <w:rsid w:val="00666C36"/>
    <w:rsid w:val="006A2CF6"/>
    <w:rsid w:val="00721127"/>
    <w:rsid w:val="0072685D"/>
    <w:rsid w:val="00763806"/>
    <w:rsid w:val="00774628"/>
    <w:rsid w:val="007A2FA1"/>
    <w:rsid w:val="00831CA7"/>
    <w:rsid w:val="00883A17"/>
    <w:rsid w:val="008912AC"/>
    <w:rsid w:val="008F17BD"/>
    <w:rsid w:val="00912787"/>
    <w:rsid w:val="009150DE"/>
    <w:rsid w:val="00931C66"/>
    <w:rsid w:val="00963B6A"/>
    <w:rsid w:val="0097322D"/>
    <w:rsid w:val="00981DE4"/>
    <w:rsid w:val="009B17D0"/>
    <w:rsid w:val="009D3C45"/>
    <w:rsid w:val="009F25C6"/>
    <w:rsid w:val="00AE1E48"/>
    <w:rsid w:val="00B15652"/>
    <w:rsid w:val="00B8422C"/>
    <w:rsid w:val="00C55284"/>
    <w:rsid w:val="00C8260B"/>
    <w:rsid w:val="00DA252D"/>
    <w:rsid w:val="00DA48F5"/>
    <w:rsid w:val="00DB7BC2"/>
    <w:rsid w:val="00DD1F2B"/>
    <w:rsid w:val="00E12EFC"/>
    <w:rsid w:val="00E32763"/>
    <w:rsid w:val="00E843D2"/>
    <w:rsid w:val="00F63EE3"/>
    <w:rsid w:val="00F816B0"/>
    <w:rsid w:val="00F87389"/>
    <w:rsid w:val="00FC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fill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C6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93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B1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15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1C6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931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B15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1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941529">
      <w:bodyDiv w:val="1"/>
      <w:marLeft w:val="0"/>
      <w:marRight w:val="0"/>
      <w:marTop w:val="0"/>
      <w:marBottom w:val="0"/>
      <w:divBdr>
        <w:top w:val="none" w:sz="0" w:space="0" w:color="auto"/>
        <w:left w:val="none" w:sz="0" w:space="0" w:color="auto"/>
        <w:bottom w:val="none" w:sz="0" w:space="0" w:color="auto"/>
        <w:right w:val="none" w:sz="0" w:space="0" w:color="auto"/>
      </w:divBdr>
    </w:div>
    <w:div w:id="2049451372">
      <w:bodyDiv w:val="1"/>
      <w:marLeft w:val="0"/>
      <w:marRight w:val="0"/>
      <w:marTop w:val="0"/>
      <w:marBottom w:val="0"/>
      <w:divBdr>
        <w:top w:val="none" w:sz="0" w:space="0" w:color="auto"/>
        <w:left w:val="none" w:sz="0" w:space="0" w:color="auto"/>
        <w:bottom w:val="none" w:sz="0" w:space="0" w:color="auto"/>
        <w:right w:val="none" w:sz="0" w:space="0" w:color="auto"/>
      </w:divBdr>
    </w:div>
    <w:div w:id="20965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727B81"/>
      </a:dk1>
      <a:lt1>
        <a:sysClr val="window" lastClr="3F424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EnRein F</dc:creator>
  <cp:lastModifiedBy>EnriSey Lis</cp:lastModifiedBy>
  <cp:revision>38</cp:revision>
  <dcterms:created xsi:type="dcterms:W3CDTF">2017-09-24T05:39:00Z</dcterms:created>
  <dcterms:modified xsi:type="dcterms:W3CDTF">2017-12-03T15:10:00Z</dcterms:modified>
</cp:coreProperties>
</file>