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A1" w:rsidRPr="007906A1" w:rsidRDefault="007906A1" w:rsidP="0079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6A1" w:rsidRPr="007906A1" w:rsidRDefault="007906A1" w:rsidP="007906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06A1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7906A1" w:rsidRPr="007906A1" w:rsidRDefault="007906A1" w:rsidP="007906A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Calibri" w:eastAsia="Calibri" w:hAnsi="Calibri" w:cs="Times New Roman"/>
          <w:sz w:val="28"/>
          <w:szCs w:val="28"/>
        </w:rPr>
        <w:t xml:space="preserve"> </w:t>
      </w:r>
      <w:r w:rsidRPr="007906A1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индивидуальных коррекционно-развивающих занятий, адресована ученику 2 класса коррекционной школы.  </w:t>
      </w:r>
    </w:p>
    <w:p w:rsidR="007906A1" w:rsidRPr="007906A1" w:rsidRDefault="007906A1" w:rsidP="007906A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    Во в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тором классе обучается С.</w:t>
      </w:r>
      <w:bookmarkStart w:id="0" w:name="_GoBack"/>
      <w:bookmarkEnd w:id="0"/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Саша – инвалид со сложной структурой дефекта. Диагноз – задержка психомоторного развития, задержка речевого развития. В связи с этим испытывает существенные трудности в обучении, общении, поведении и личностном развитии.</w:t>
      </w:r>
    </w:p>
    <w:p w:rsidR="007906A1" w:rsidRPr="007906A1" w:rsidRDefault="007906A1" w:rsidP="007906A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Внешний облик и состояние двигательной сферы:  </w:t>
      </w:r>
    </w:p>
    <w:p w:rsidR="007906A1" w:rsidRPr="007906A1" w:rsidRDefault="007906A1" w:rsidP="007906A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>Недостаточно развиты механизмы двигательных действий.  Саша</w:t>
      </w:r>
      <w:r w:rsidRPr="007906A1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 </w:t>
      </w: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>полный мальчик, поэтому</w:t>
      </w:r>
      <w:r w:rsidRPr="007906A1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 </w:t>
      </w: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есть нарушения в движении.  Отмечается плохая ориентировка в пространстве. Не выполняет движения по подражанию, не может поймать мяч двумя руками. </w:t>
      </w:r>
    </w:p>
    <w:p w:rsidR="007906A1" w:rsidRPr="007906A1" w:rsidRDefault="007906A1" w:rsidP="007906A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proofErr w:type="gramStart"/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>Движения рук</w:t>
      </w:r>
      <w:proofErr w:type="gramEnd"/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координированные при выполнении простых действий с игрушками (кубики, пирамидка) и предметами обихода. Ведущая рука -  левая. Моторная сфера отличается бедностью. Слабы и вялы верхние конечности (не умеет держать ножницы). Низкая выносливость к нагрузкам.</w:t>
      </w:r>
    </w:p>
    <w:p w:rsidR="007906A1" w:rsidRPr="007906A1" w:rsidRDefault="007906A1" w:rsidP="007906A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Эмоциональная реакция и её внешнее проявление: </w:t>
      </w:r>
    </w:p>
    <w:p w:rsidR="007906A1" w:rsidRPr="007906A1" w:rsidRDefault="007906A1" w:rsidP="007906A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На одобрение может похлопать в ладоши. </w:t>
      </w:r>
    </w:p>
    <w:p w:rsidR="007906A1" w:rsidRPr="007906A1" w:rsidRDefault="007906A1" w:rsidP="007906A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Присутствует немотивированный плач, смех.   </w:t>
      </w:r>
    </w:p>
    <w:p w:rsidR="007906A1" w:rsidRPr="007906A1" w:rsidRDefault="007906A1" w:rsidP="007906A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>Если не хочет выполнять задание, может все покидать на пол.</w:t>
      </w:r>
    </w:p>
    <w:p w:rsidR="007906A1" w:rsidRPr="007906A1" w:rsidRDefault="007906A1" w:rsidP="007906A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7906A1" w:rsidRPr="007906A1" w:rsidRDefault="007906A1" w:rsidP="007906A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В плане речевого развития – </w:t>
      </w: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понимает словесную инструкция, связанную с конкретной ситуацией. Понимает и показывает некоторые части тела </w:t>
      </w:r>
      <w:proofErr w:type="gramStart"/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>( глаза</w:t>
      </w:r>
      <w:proofErr w:type="gramEnd"/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нос, рот), игрушки.  </w:t>
      </w:r>
    </w:p>
    <w:p w:rsidR="007906A1" w:rsidRPr="007906A1" w:rsidRDefault="007906A1" w:rsidP="007906A1">
      <w:pPr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x-none"/>
        </w:rPr>
      </w:pP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>Саша</w:t>
      </w:r>
      <w:r w:rsidRPr="007906A1">
        <w:rPr>
          <w:rFonts w:ascii="Times New Roman" w:eastAsia="DejaVu Sans" w:hAnsi="Times New Roman" w:cs="Times New Roman"/>
          <w:kern w:val="1"/>
          <w:sz w:val="28"/>
          <w:szCs w:val="28"/>
          <w:lang w:val="x-none"/>
        </w:rPr>
        <w:t xml:space="preserve"> говорит только: папа, Саша, повторяет звуки, произносит </w:t>
      </w:r>
      <w:proofErr w:type="spellStart"/>
      <w:r w:rsidRPr="007906A1">
        <w:rPr>
          <w:rFonts w:ascii="Times New Roman" w:eastAsia="DejaVu Sans" w:hAnsi="Times New Roman" w:cs="Times New Roman"/>
          <w:kern w:val="1"/>
          <w:sz w:val="28"/>
          <w:szCs w:val="28"/>
          <w:lang w:val="x-none"/>
        </w:rPr>
        <w:t>лепетные</w:t>
      </w:r>
      <w:proofErr w:type="spellEnd"/>
      <w:r w:rsidRPr="007906A1">
        <w:rPr>
          <w:rFonts w:ascii="Times New Roman" w:eastAsia="DejaVu Sans" w:hAnsi="Times New Roman" w:cs="Times New Roman"/>
          <w:kern w:val="1"/>
          <w:sz w:val="28"/>
          <w:szCs w:val="28"/>
          <w:lang w:val="x-none"/>
        </w:rPr>
        <w:t xml:space="preserve"> слова: </w:t>
      </w:r>
      <w:proofErr w:type="spellStart"/>
      <w:r w:rsidRPr="007906A1">
        <w:rPr>
          <w:rFonts w:ascii="Times New Roman" w:eastAsia="DejaVu Sans" w:hAnsi="Times New Roman" w:cs="Times New Roman"/>
          <w:kern w:val="1"/>
          <w:sz w:val="28"/>
          <w:szCs w:val="28"/>
          <w:lang w:val="x-none"/>
        </w:rPr>
        <w:t>ам-ам</w:t>
      </w:r>
      <w:proofErr w:type="spellEnd"/>
      <w:r w:rsidRPr="007906A1">
        <w:rPr>
          <w:rFonts w:ascii="Times New Roman" w:eastAsia="DejaVu Sans" w:hAnsi="Times New Roman" w:cs="Times New Roman"/>
          <w:kern w:val="1"/>
          <w:sz w:val="28"/>
          <w:szCs w:val="28"/>
          <w:lang w:val="x-none"/>
        </w:rPr>
        <w:t xml:space="preserve">, </w:t>
      </w:r>
      <w:proofErr w:type="spellStart"/>
      <w:r w:rsidRPr="007906A1">
        <w:rPr>
          <w:rFonts w:ascii="Times New Roman" w:eastAsia="DejaVu Sans" w:hAnsi="Times New Roman" w:cs="Times New Roman"/>
          <w:kern w:val="1"/>
          <w:sz w:val="28"/>
          <w:szCs w:val="28"/>
          <w:lang w:val="x-none"/>
        </w:rPr>
        <w:t>би-би</w:t>
      </w:r>
      <w:proofErr w:type="spellEnd"/>
      <w:r w:rsidRPr="007906A1">
        <w:rPr>
          <w:rFonts w:ascii="Times New Roman" w:eastAsia="DejaVu Sans" w:hAnsi="Times New Roman" w:cs="Times New Roman"/>
          <w:kern w:val="1"/>
          <w:sz w:val="28"/>
          <w:szCs w:val="28"/>
          <w:lang w:val="x-none"/>
        </w:rPr>
        <w:t>, пи-пи. Подражает мимике (улыбается).</w:t>
      </w:r>
    </w:p>
    <w:p w:rsidR="007906A1" w:rsidRPr="007906A1" w:rsidRDefault="007906A1" w:rsidP="007906A1">
      <w:pPr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x-none"/>
        </w:rPr>
      </w:pPr>
      <w:r w:rsidRPr="007906A1">
        <w:rPr>
          <w:rFonts w:ascii="Times New Roman" w:eastAsia="DejaVu Sans" w:hAnsi="Times New Roman" w:cs="Times New Roman"/>
          <w:kern w:val="1"/>
          <w:sz w:val="28"/>
          <w:szCs w:val="28"/>
          <w:lang w:val="x-none"/>
        </w:rPr>
        <w:t>Отмечаются грубые</w:t>
      </w:r>
      <w:r w:rsidRPr="007906A1">
        <w:rPr>
          <w:rFonts w:ascii="Times New Roman" w:eastAsia="DejaVu Sans" w:hAnsi="Times New Roman" w:cs="Times New Roman"/>
          <w:b/>
          <w:kern w:val="1"/>
          <w:sz w:val="28"/>
          <w:szCs w:val="28"/>
          <w:lang w:val="x-none"/>
        </w:rPr>
        <w:t xml:space="preserve"> нарушения внимания в виде</w:t>
      </w:r>
      <w:r w:rsidRPr="007906A1">
        <w:rPr>
          <w:rFonts w:ascii="Times New Roman" w:eastAsia="DejaVu Sans" w:hAnsi="Times New Roman" w:cs="Times New Roman"/>
          <w:kern w:val="1"/>
          <w:sz w:val="28"/>
          <w:szCs w:val="28"/>
          <w:lang w:val="x-none"/>
        </w:rPr>
        <w:t xml:space="preserve"> недостаточной устойчивости, трудностях концентрации, своеобразном изменении поведения и снижения работоспособности. </w:t>
      </w:r>
    </w:p>
    <w:p w:rsidR="007906A1" w:rsidRPr="007906A1" w:rsidRDefault="007906A1" w:rsidP="007906A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Любит играть в мяч, смотреть иллюстрации в книгах. </w:t>
      </w:r>
    </w:p>
    <w:p w:rsidR="007906A1" w:rsidRPr="007906A1" w:rsidRDefault="007906A1" w:rsidP="007906A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Поскольку ученик имеет грубо выраженные нарушения интеллектуальной и речевой деятельности, то ведущим принципом построения занятий является индивидуальная направленность обучения.</w:t>
      </w:r>
    </w:p>
    <w:p w:rsidR="007906A1" w:rsidRPr="007906A1" w:rsidRDefault="007906A1" w:rsidP="007906A1">
      <w:pPr>
        <w:spacing w:after="0" w:line="240" w:lineRule="auto"/>
        <w:ind w:left="-360"/>
        <w:rPr>
          <w:rFonts w:ascii="Times New Roman" w:eastAsia="DejaVu Sans" w:hAnsi="Times New Roman" w:cs="Times New Roman"/>
          <w:i/>
          <w:kern w:val="1"/>
          <w:sz w:val="28"/>
          <w:szCs w:val="28"/>
        </w:rPr>
      </w:pPr>
    </w:p>
    <w:p w:rsidR="007906A1" w:rsidRPr="007906A1" w:rsidRDefault="007906A1" w:rsidP="007906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b/>
          <w:sz w:val="28"/>
          <w:szCs w:val="28"/>
        </w:rPr>
        <w:t>Основная цель программы</w:t>
      </w:r>
      <w:r w:rsidRPr="007906A1">
        <w:rPr>
          <w:rFonts w:ascii="Times New Roman" w:eastAsia="Calibri" w:hAnsi="Times New Roman" w:cs="Times New Roman"/>
          <w:sz w:val="28"/>
          <w:szCs w:val="28"/>
        </w:rPr>
        <w:t xml:space="preserve"> – создание оптимальных условий познания учащимися каждого объекта в совокупности сенсорных свойств, качеств, признаков, дать правильное многогранное полифункциональное представление об окружающей действительности, способствующее оптимизации психического развития обучающегося и более эффективной социализации его в обществе, </w:t>
      </w: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формирование и развитие понимания обращенной речи и положительного эмоционального состояния </w:t>
      </w:r>
    </w:p>
    <w:p w:rsidR="007906A1" w:rsidRPr="007906A1" w:rsidRDefault="007906A1" w:rsidP="007906A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906A1" w:rsidRPr="007906A1" w:rsidRDefault="007906A1" w:rsidP="00790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Достижение цели предусматривает решение ряда</w:t>
      </w:r>
      <w:r w:rsidRPr="007906A1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7906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задач</w:t>
      </w:r>
      <w:r w:rsidRPr="007906A1">
        <w:rPr>
          <w:rFonts w:ascii="Times New Roman" w:eastAsia="Calibri" w:hAnsi="Times New Roman" w:cs="Times New Roman"/>
          <w:sz w:val="28"/>
          <w:szCs w:val="28"/>
        </w:rPr>
        <w:t xml:space="preserve">, основная из которых следующая: обогащение чувственного познавательного опыта на </w:t>
      </w:r>
      <w:r w:rsidRPr="007906A1">
        <w:rPr>
          <w:rFonts w:ascii="Times New Roman" w:eastAsia="Calibri" w:hAnsi="Times New Roman" w:cs="Times New Roman"/>
          <w:sz w:val="28"/>
          <w:szCs w:val="28"/>
        </w:rPr>
        <w:lastRenderedPageBreak/>
        <w:t>основе формирования умений наблюдать, сравнивать, выделять существенные признаки предметов и явлений и отражать их в речи, направленное на развитие психических процессов памяти, мышления, внимания, воображения.</w:t>
      </w:r>
    </w:p>
    <w:p w:rsidR="007906A1" w:rsidRPr="007906A1" w:rsidRDefault="007906A1" w:rsidP="00790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06A1" w:rsidRPr="007906A1" w:rsidRDefault="007906A1" w:rsidP="007906A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b/>
          <w:kern w:val="1"/>
          <w:sz w:val="28"/>
          <w:szCs w:val="28"/>
        </w:rPr>
        <w:t>Задачи обучения:</w:t>
      </w:r>
    </w:p>
    <w:p w:rsidR="007906A1" w:rsidRPr="007906A1" w:rsidRDefault="007906A1" w:rsidP="007906A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>формировать эмоциональное общение со взрослыми;</w:t>
      </w:r>
    </w:p>
    <w:p w:rsidR="007906A1" w:rsidRPr="007906A1" w:rsidRDefault="007906A1" w:rsidP="007906A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развивать подражательную речевую активность;</w:t>
      </w:r>
    </w:p>
    <w:p w:rsidR="007906A1" w:rsidRPr="007906A1" w:rsidRDefault="007906A1" w:rsidP="007906A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пополнять пассивный и активный словарь;</w:t>
      </w:r>
    </w:p>
    <w:p w:rsidR="007906A1" w:rsidRPr="007906A1" w:rsidRDefault="007906A1" w:rsidP="007906A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формировать понимание обращенной речи;</w:t>
      </w:r>
    </w:p>
    <w:p w:rsidR="007906A1" w:rsidRPr="007906A1" w:rsidRDefault="007906A1" w:rsidP="007906A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формировать выполнение элементарных инструкций;</w:t>
      </w:r>
    </w:p>
    <w:p w:rsidR="007906A1" w:rsidRPr="007906A1" w:rsidRDefault="007906A1" w:rsidP="007906A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научить усвоению действий по образцу; </w:t>
      </w:r>
    </w:p>
    <w:p w:rsidR="007906A1" w:rsidRPr="007906A1" w:rsidRDefault="007906A1" w:rsidP="007906A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развивать мелкую моторику;</w:t>
      </w:r>
    </w:p>
    <w:p w:rsidR="007906A1" w:rsidRPr="007906A1" w:rsidRDefault="007906A1" w:rsidP="007906A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научить слушать доступные художественные тексты (</w:t>
      </w:r>
      <w:proofErr w:type="spellStart"/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>потешки</w:t>
      </w:r>
      <w:proofErr w:type="spellEnd"/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>, поговорки, небольшие стихотворения, сказки).</w:t>
      </w:r>
    </w:p>
    <w:p w:rsidR="007906A1" w:rsidRPr="007906A1" w:rsidRDefault="007906A1" w:rsidP="007906A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>совершенствовать функцию дыхания в процессе выполнения физических упражнений</w:t>
      </w:r>
    </w:p>
    <w:p w:rsidR="007906A1" w:rsidRPr="007906A1" w:rsidRDefault="007906A1" w:rsidP="007906A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>формировать зрительно-двигательную координацию в процессе выполнения физических упражнений.</w:t>
      </w:r>
    </w:p>
    <w:p w:rsidR="007906A1" w:rsidRPr="007906A1" w:rsidRDefault="007906A1" w:rsidP="007906A1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На специально организованных занятиях идет </w:t>
      </w:r>
      <w:proofErr w:type="gramStart"/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формирование,   </w:t>
      </w:r>
      <w:proofErr w:type="gramEnd"/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стимулирование всех познавательных процессов, в соответствии  с её возможностями, развитие и закрепление речевых навыков, закрепление умений полученных  ранее . </w:t>
      </w:r>
    </w:p>
    <w:p w:rsidR="007906A1" w:rsidRPr="007906A1" w:rsidRDefault="007906A1" w:rsidP="007906A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proofErr w:type="spellStart"/>
      <w:r w:rsidRPr="007906A1">
        <w:rPr>
          <w:rFonts w:ascii="Times New Roman" w:eastAsia="DejaVu Sans" w:hAnsi="Times New Roman" w:cs="Times New Roman"/>
          <w:b/>
          <w:kern w:val="1"/>
          <w:sz w:val="28"/>
          <w:szCs w:val="28"/>
        </w:rPr>
        <w:t>Сформированность</w:t>
      </w:r>
      <w:proofErr w:type="spellEnd"/>
      <w:r w:rsidRPr="007906A1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 учебных навыков:</w:t>
      </w:r>
    </w:p>
    <w:p w:rsidR="007906A1" w:rsidRPr="007906A1" w:rsidRDefault="007906A1" w:rsidP="007906A1">
      <w:pPr>
        <w:spacing w:after="0" w:line="240" w:lineRule="auto"/>
        <w:rPr>
          <w:rFonts w:ascii="Times New Roman" w:eastAsia="DejaVu Sans" w:hAnsi="Times New Roman" w:cs="Times New Roman"/>
          <w:i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i/>
          <w:kern w:val="1"/>
          <w:sz w:val="28"/>
          <w:szCs w:val="28"/>
        </w:rPr>
        <w:t>математика: не сформирован</w:t>
      </w:r>
    </w:p>
    <w:p w:rsidR="007906A1" w:rsidRPr="007906A1" w:rsidRDefault="007906A1" w:rsidP="007906A1">
      <w:pPr>
        <w:spacing w:after="0" w:line="240" w:lineRule="auto"/>
        <w:ind w:left="-360"/>
        <w:rPr>
          <w:rFonts w:ascii="Times New Roman" w:eastAsia="DejaVu Sans" w:hAnsi="Times New Roman" w:cs="Times New Roman"/>
          <w:i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i/>
          <w:kern w:val="1"/>
          <w:sz w:val="28"/>
          <w:szCs w:val="28"/>
        </w:rPr>
        <w:t xml:space="preserve">    чтение: не сформирован</w:t>
      </w:r>
    </w:p>
    <w:p w:rsidR="007906A1" w:rsidRPr="007906A1" w:rsidRDefault="007906A1" w:rsidP="007906A1">
      <w:pPr>
        <w:spacing w:after="0" w:line="240" w:lineRule="auto"/>
        <w:ind w:left="-360"/>
        <w:rPr>
          <w:rFonts w:ascii="Times New Roman" w:eastAsia="DejaVu Sans" w:hAnsi="Times New Roman" w:cs="Times New Roman"/>
          <w:i/>
          <w:kern w:val="1"/>
          <w:sz w:val="28"/>
          <w:szCs w:val="28"/>
        </w:rPr>
      </w:pPr>
      <w:r w:rsidRPr="007906A1">
        <w:rPr>
          <w:rFonts w:ascii="Times New Roman" w:eastAsia="DejaVu Sans" w:hAnsi="Times New Roman" w:cs="Times New Roman"/>
          <w:i/>
          <w:kern w:val="1"/>
          <w:sz w:val="28"/>
          <w:szCs w:val="28"/>
        </w:rPr>
        <w:t xml:space="preserve">    письмо:</w:t>
      </w:r>
      <w:r w:rsidRPr="007906A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7906A1">
        <w:rPr>
          <w:rFonts w:ascii="Times New Roman" w:eastAsia="DejaVu Sans" w:hAnsi="Times New Roman" w:cs="Times New Roman"/>
          <w:i/>
          <w:kern w:val="1"/>
          <w:sz w:val="28"/>
          <w:szCs w:val="28"/>
        </w:rPr>
        <w:t>не сформирован</w:t>
      </w:r>
    </w:p>
    <w:p w:rsidR="007906A1" w:rsidRPr="007906A1" w:rsidRDefault="007906A1" w:rsidP="007906A1">
      <w:pPr>
        <w:spacing w:after="0" w:line="240" w:lineRule="auto"/>
        <w:ind w:left="-360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06A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Структура занятия включает следующие этапы:</w:t>
      </w:r>
      <w:r w:rsidRPr="007906A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br/>
        <w:t>1) Приветствие, психологический настрой на занятие.</w:t>
      </w:r>
      <w:r w:rsidRPr="007906A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br/>
        <w:t>2) Темпо-ритмические и двигательные упражнения.</w:t>
      </w:r>
      <w:r w:rsidRPr="007906A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br/>
        <w:t xml:space="preserve">3) Основная специфическая часть. Развивающие упражнения, индивидуальная работа по карточкам. </w:t>
      </w:r>
      <w:r w:rsidRPr="007906A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br/>
        <w:t>4) Игры с движениями и словесным сопровождением, направленных на релаксацию .</w:t>
      </w:r>
      <w:r w:rsidRPr="007906A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br/>
        <w:t>5) Подведение итогов (рефлексия деятельности)</w:t>
      </w:r>
      <w:r w:rsidRPr="007906A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br/>
        <w:t>6) Прощание</w:t>
      </w:r>
    </w:p>
    <w:p w:rsidR="007906A1" w:rsidRPr="007906A1" w:rsidRDefault="007906A1" w:rsidP="007906A1">
      <w:pPr>
        <w:spacing w:after="0" w:line="240" w:lineRule="auto"/>
        <w:ind w:left="-360"/>
        <w:rPr>
          <w:rFonts w:ascii="Times New Roman" w:eastAsia="DejaVu Sans" w:hAnsi="Times New Roman" w:cs="Times New Roman"/>
          <w:i/>
          <w:kern w:val="1"/>
          <w:sz w:val="28"/>
          <w:szCs w:val="28"/>
        </w:rPr>
      </w:pPr>
    </w:p>
    <w:p w:rsidR="007906A1" w:rsidRPr="007906A1" w:rsidRDefault="007906A1" w:rsidP="007906A1">
      <w:pPr>
        <w:spacing w:after="0" w:line="240" w:lineRule="auto"/>
        <w:ind w:left="-360"/>
        <w:rPr>
          <w:rFonts w:ascii="Times New Roman" w:eastAsia="DejaVu Sans" w:hAnsi="Times New Roman" w:cs="Times New Roman"/>
          <w:i/>
          <w:kern w:val="1"/>
          <w:sz w:val="28"/>
          <w:szCs w:val="28"/>
        </w:rPr>
      </w:pPr>
    </w:p>
    <w:p w:rsidR="007906A1" w:rsidRPr="007906A1" w:rsidRDefault="007906A1" w:rsidP="007906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Коррекционно-развивающие занятия проводятся индивидуально. Курс имеет без оценочную систему прохождения материала.</w:t>
      </w:r>
    </w:p>
    <w:p w:rsidR="007906A1" w:rsidRPr="007906A1" w:rsidRDefault="007906A1" w:rsidP="007906A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 xml:space="preserve">Содержание рабочей программы имеет практическую значимость, а принципы коррекционной и коммуникативно-речевой направленности обучения являются ведущими. В процессе реализации рабочей программы предусмотрено применение информационно-компьютерных, </w:t>
      </w:r>
      <w:proofErr w:type="spellStart"/>
      <w:r w:rsidRPr="007906A1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7906A1">
        <w:rPr>
          <w:rFonts w:ascii="Times New Roman" w:eastAsia="Calibri" w:hAnsi="Times New Roman" w:cs="Times New Roman"/>
          <w:sz w:val="28"/>
          <w:szCs w:val="28"/>
        </w:rPr>
        <w:t xml:space="preserve"> и игровых образовательных технологий.</w:t>
      </w:r>
    </w:p>
    <w:p w:rsidR="007906A1" w:rsidRPr="007906A1" w:rsidRDefault="007906A1" w:rsidP="007906A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Срок реализации программы:</w:t>
      </w:r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2017-2018 год. Согласно утвержденному учебному плану школы-интерната коррекционный курс занятий для ученика 2класса с умственной отсталостью </w:t>
      </w:r>
      <w:proofErr w:type="gramStart"/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 проведение</w:t>
      </w:r>
      <w:proofErr w:type="gramEnd"/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занятий в неделю и согласно утвержденному графику – 68 часов в учебном году.</w:t>
      </w:r>
    </w:p>
    <w:p w:rsidR="007906A1" w:rsidRPr="007906A1" w:rsidRDefault="007906A1" w:rsidP="007906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06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тем коррекционного курса</w:t>
      </w:r>
    </w:p>
    <w:p w:rsidR="007906A1" w:rsidRPr="007906A1" w:rsidRDefault="007906A1" w:rsidP="007906A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6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Обследование, определение образовательного маршрута обучающихся </w:t>
      </w:r>
    </w:p>
    <w:p w:rsidR="007906A1" w:rsidRPr="007906A1" w:rsidRDefault="007906A1" w:rsidP="007906A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906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Установление контакта с ребенком.</w:t>
      </w:r>
    </w:p>
    <w:p w:rsidR="007906A1" w:rsidRPr="007906A1" w:rsidRDefault="007906A1" w:rsidP="007906A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эмоционального </w:t>
      </w:r>
      <w:proofErr w:type="gramStart"/>
      <w:r w:rsidRPr="0079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контакта .</w:t>
      </w:r>
      <w:proofErr w:type="gramEnd"/>
      <w:r w:rsidRPr="0079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речевого общения. Развитие личностно-мотивационной сферы.</w:t>
      </w:r>
    </w:p>
    <w:p w:rsidR="007906A1" w:rsidRPr="007906A1" w:rsidRDefault="007906A1" w:rsidP="0079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игр «Ручки», «Поводырь», «Поиграй с куклой»</w:t>
      </w:r>
    </w:p>
    <w:p w:rsidR="007906A1" w:rsidRPr="007906A1" w:rsidRDefault="007906A1" w:rsidP="00790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Развитие моторики, </w:t>
      </w:r>
      <w:proofErr w:type="spellStart"/>
      <w:r w:rsidRPr="007906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графомоторных</w:t>
      </w:r>
      <w:proofErr w:type="spellEnd"/>
      <w:r w:rsidRPr="007906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7906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навыков .</w:t>
      </w:r>
      <w:proofErr w:type="gramEnd"/>
    </w:p>
    <w:p w:rsidR="007906A1" w:rsidRPr="007906A1" w:rsidRDefault="007906A1" w:rsidP="00790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 xml:space="preserve">Развитие крупной моторики. Целенаправленность выполнения действий и движений по инструкции педагога (броски в цель, ходьба по «дорожке следов»). Согласованность действий и движений разных частей тела (повороты и броски, наклоны и повороты). Развитие и координация движений кисти рук и пальцев. Пальчиковая гимнастика. Специальные упражнения для удержания письменных принадлежностей. Развитие координации движений рук и глаз (нанизывание бус, завязывание узелков, бантиков). Обводка, штриховка по трафарету. Аппликация. Сгибание бумаги. </w:t>
      </w:r>
    </w:p>
    <w:p w:rsidR="007906A1" w:rsidRPr="007906A1" w:rsidRDefault="007906A1" w:rsidP="00790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Тактильно-двигательное </w:t>
      </w:r>
      <w:proofErr w:type="gramStart"/>
      <w:r w:rsidRPr="007906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восприятие .</w:t>
      </w:r>
      <w:proofErr w:type="gramEnd"/>
    </w:p>
    <w:p w:rsidR="007906A1" w:rsidRPr="007906A1" w:rsidRDefault="007906A1" w:rsidP="007906A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Определение на ощупь объемных фигур и предметов, их величины. Работа с пластилином, тестом (раскатывание). Игры с крупной мозаикой. Контрастные температурные ощущения (холодный - горячий). Различение и сравнение разных предметов по признаку веса (тяжелый - легкий).</w:t>
      </w:r>
      <w:r w:rsidRPr="007906A1">
        <w:rPr>
          <w:rFonts w:ascii="Times New Roman" w:eastAsia="Calibri" w:hAnsi="Times New Roman" w:cs="Times New Roman"/>
          <w:sz w:val="28"/>
          <w:szCs w:val="28"/>
        </w:rPr>
        <w:br/>
      </w:r>
      <w:r w:rsidRPr="007906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Кинестетическое и кинетическое </w:t>
      </w:r>
      <w:proofErr w:type="gramStart"/>
      <w:r w:rsidRPr="007906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развитие .</w:t>
      </w:r>
      <w:proofErr w:type="gramEnd"/>
    </w:p>
    <w:p w:rsidR="007906A1" w:rsidRPr="007906A1" w:rsidRDefault="007906A1" w:rsidP="00790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Формирование ощущений от различных поз и движений тела, верхних и нижних конечностей, головы. Выполнение упражнений по заданию педагога, обозначение словом положения различных частей своего тела. Выразительность движений (имитация повадок зверей, игра на различных музыкальных инструментах).</w:t>
      </w:r>
    </w:p>
    <w:p w:rsidR="007906A1" w:rsidRPr="007906A1" w:rsidRDefault="007906A1" w:rsidP="00790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906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Восприятие формы, величины, цвета; конструирование </w:t>
      </w:r>
      <w:proofErr w:type="gramStart"/>
      <w:r w:rsidRPr="007906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предметов .</w:t>
      </w:r>
      <w:proofErr w:type="gramEnd"/>
    </w:p>
    <w:p w:rsidR="007906A1" w:rsidRPr="007906A1" w:rsidRDefault="007906A1" w:rsidP="00790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Выделение признака формы; называние основных геометрических фигур. Классификация предметов и их изображений по форме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 (высокий - низкий, выше - ниже, одинаковые и т. д.). Различение и выделение основных цветов (красный, желтый, зеленый, синий, черный, белый). Конструирование геометрических фигур и предметов из составляющих частей (2 - 3 детали). Составление целого из частей на разрезном наглядном материале (2 - 3 детали с разрезами по диагонали).</w:t>
      </w:r>
    </w:p>
    <w:p w:rsidR="007906A1" w:rsidRPr="007906A1" w:rsidRDefault="007906A1" w:rsidP="00790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906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Развитие зрительного </w:t>
      </w:r>
      <w:proofErr w:type="gramStart"/>
      <w:r w:rsidRPr="007906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восприятия .</w:t>
      </w:r>
      <w:proofErr w:type="gramEnd"/>
    </w:p>
    <w:p w:rsidR="007906A1" w:rsidRPr="007906A1" w:rsidRDefault="007906A1" w:rsidP="007906A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Формирование навыков зрительного анализа и синтеза (обследование предметов, состоящих из 2 - 3 деталей, по инструкции педагога). Дифференцированное зрительное восприятие двух предметов: нахождение отличительных и общих признаков. Определение изменений в предъявленном ряду. Нахождение лишней игрушки, картинки. Упражнения для профилактики и коррекции зрения.</w:t>
      </w:r>
    </w:p>
    <w:p w:rsidR="007906A1" w:rsidRPr="007906A1" w:rsidRDefault="007906A1" w:rsidP="00790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906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Восприятие особых свойств </w:t>
      </w:r>
      <w:proofErr w:type="gramStart"/>
      <w:r w:rsidRPr="007906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предметов  .</w:t>
      </w:r>
      <w:proofErr w:type="gramEnd"/>
    </w:p>
    <w:p w:rsidR="007906A1" w:rsidRPr="007906A1" w:rsidRDefault="007906A1" w:rsidP="00790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Контрастные температурные ощущения (холодный - горячий). Различение на вкус (кислый, сладкий, горький, соленый). Обозначение словом собственных ощущений. Запах приятный и неприятный. Различение и сравнение разных предметов по признаку веса (тяжелый - легкий).</w:t>
      </w:r>
    </w:p>
    <w:p w:rsidR="007906A1" w:rsidRPr="007906A1" w:rsidRDefault="007906A1" w:rsidP="0079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906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Развитие слухового </w:t>
      </w:r>
      <w:proofErr w:type="gramStart"/>
      <w:r w:rsidRPr="007906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восприятия .</w:t>
      </w:r>
      <w:proofErr w:type="gramEnd"/>
    </w:p>
    <w:p w:rsidR="007906A1" w:rsidRPr="007906A1" w:rsidRDefault="007906A1" w:rsidP="00790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Различение звуков окружающей среды (стук, стон, звон, гудение, жужжание) и музыкальных звуков. Различение речевых и неречевых звуков. Подражание неречевым и речевым звукам.</w:t>
      </w:r>
    </w:p>
    <w:p w:rsidR="007906A1" w:rsidRPr="007906A1" w:rsidRDefault="007906A1" w:rsidP="00790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906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Восприятие </w:t>
      </w:r>
      <w:proofErr w:type="gramStart"/>
      <w:r w:rsidRPr="007906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пространства .</w:t>
      </w:r>
      <w:proofErr w:type="gramEnd"/>
    </w:p>
    <w:p w:rsidR="007906A1" w:rsidRPr="007906A1" w:rsidRDefault="007906A1" w:rsidP="007906A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Ориентировка на собственном теле: дифференциация правой (левой) руки (ноги), правой (левой) части тела. Определение расположения предметов в пространстве (вверху - внизу, над - под, справа - слева). Движение в заданном направлении в пространстве (вперед, назад и т. д.).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 (низ), правая (левая) сторона).</w:t>
      </w:r>
    </w:p>
    <w:p w:rsidR="007906A1" w:rsidRPr="007906A1" w:rsidRDefault="007906A1" w:rsidP="00790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06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Итоговое обследование </w:t>
      </w:r>
      <w:proofErr w:type="gramStart"/>
      <w:r w:rsidRPr="007906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обучающихся .</w:t>
      </w:r>
      <w:proofErr w:type="gramEnd"/>
    </w:p>
    <w:p w:rsidR="007906A1" w:rsidRPr="007906A1" w:rsidRDefault="007906A1" w:rsidP="007906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6A1" w:rsidRPr="007906A1" w:rsidRDefault="007906A1" w:rsidP="007906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7906A1" w:rsidRPr="007906A1" w:rsidRDefault="007906A1" w:rsidP="007906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Целенаправленное выполнение действий по инструкции педагога.</w:t>
      </w:r>
    </w:p>
    <w:p w:rsidR="007906A1" w:rsidRPr="007906A1" w:rsidRDefault="007906A1" w:rsidP="007906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Правильное пользование письменными принадлежностями, копирование несложных изображений.</w:t>
      </w:r>
    </w:p>
    <w:p w:rsidR="007906A1" w:rsidRPr="007906A1" w:rsidRDefault="007906A1" w:rsidP="007906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Анализ и сравнение предметов по одному из указанных признаков: форма, величина, цвет.</w:t>
      </w:r>
    </w:p>
    <w:p w:rsidR="007906A1" w:rsidRPr="007906A1" w:rsidRDefault="007906A1" w:rsidP="007906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906A1">
        <w:rPr>
          <w:rFonts w:ascii="Times New Roman" w:eastAsia="Calibri" w:hAnsi="Times New Roman" w:cs="Times New Roman"/>
          <w:sz w:val="28"/>
          <w:szCs w:val="28"/>
        </w:rPr>
        <w:t>Различение  и</w:t>
      </w:r>
      <w:proofErr w:type="gramEnd"/>
      <w:r w:rsidRPr="007906A1">
        <w:rPr>
          <w:rFonts w:ascii="Times New Roman" w:eastAsia="Calibri" w:hAnsi="Times New Roman" w:cs="Times New Roman"/>
          <w:sz w:val="28"/>
          <w:szCs w:val="28"/>
        </w:rPr>
        <w:t> называние основных цветов.</w:t>
      </w:r>
    </w:p>
    <w:p w:rsidR="007906A1" w:rsidRPr="007906A1" w:rsidRDefault="007906A1" w:rsidP="007906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Классификация геометрических фигур.</w:t>
      </w:r>
    </w:p>
    <w:p w:rsidR="007906A1" w:rsidRPr="007906A1" w:rsidRDefault="007906A1" w:rsidP="007906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Составление предметов из 2 - 3 частей.</w:t>
      </w:r>
    </w:p>
    <w:p w:rsidR="007906A1" w:rsidRPr="007906A1" w:rsidRDefault="007906A1" w:rsidP="007906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Определение на ощупь величины хорошо знакомых предметов.</w:t>
      </w:r>
    </w:p>
    <w:p w:rsidR="007906A1" w:rsidRPr="007906A1" w:rsidRDefault="007906A1" w:rsidP="007906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Зрительное определение и вербализация отличительных и общих признаков двух предметов.</w:t>
      </w:r>
    </w:p>
    <w:p w:rsidR="007906A1" w:rsidRPr="007906A1" w:rsidRDefault="007906A1" w:rsidP="007906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Классификация предметов и их изображений по признаку соответствия знакомым сенсорным эталонам, формулирование простейших обобщений.</w:t>
      </w:r>
    </w:p>
    <w:p w:rsidR="007906A1" w:rsidRPr="007906A1" w:rsidRDefault="007906A1" w:rsidP="007906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Различение речевых и неречевых звуков.</w:t>
      </w:r>
    </w:p>
    <w:p w:rsidR="007906A1" w:rsidRPr="007906A1" w:rsidRDefault="007906A1" w:rsidP="007906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Ориентировка на собственном теле и на плоскости листа бумаги.</w:t>
      </w:r>
    </w:p>
    <w:p w:rsidR="007906A1" w:rsidRPr="007906A1" w:rsidRDefault="007906A1" w:rsidP="0079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Реализация представленных в данной рабочей программе коррекционно-развивающих заданий и упражнений способствует повышению познавательной активности, увеличению уровня произвольности запоминания, развитию операционных качеств мышления, формированию фонематического слуха, коммуникативных речевых средств, расширению объема внимания. </w:t>
      </w:r>
    </w:p>
    <w:p w:rsidR="007906A1" w:rsidRPr="007906A1" w:rsidRDefault="007906A1" w:rsidP="007906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6A1" w:rsidRPr="007906A1" w:rsidRDefault="007906A1" w:rsidP="00790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b/>
          <w:sz w:val="28"/>
          <w:szCs w:val="28"/>
        </w:rPr>
        <w:t>Формируемые жизненные компетенции:</w:t>
      </w:r>
    </w:p>
    <w:p w:rsidR="007906A1" w:rsidRPr="007906A1" w:rsidRDefault="007906A1" w:rsidP="007906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Усваивать основы смыслового восприятия программных заданий.</w:t>
      </w:r>
    </w:p>
    <w:p w:rsidR="007906A1" w:rsidRPr="007906A1" w:rsidRDefault="007906A1" w:rsidP="007906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Осуществлять анализ объектов с выделением существенных и несущественных признаков.</w:t>
      </w:r>
    </w:p>
    <w:p w:rsidR="007906A1" w:rsidRPr="007906A1" w:rsidRDefault="007906A1" w:rsidP="007906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Осуществлять синтез как составление целого из частей.</w:t>
      </w:r>
    </w:p>
    <w:p w:rsidR="007906A1" w:rsidRPr="007906A1" w:rsidRDefault="007906A1" w:rsidP="007906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Проводить сравнение по заданным критериям.</w:t>
      </w:r>
    </w:p>
    <w:p w:rsidR="007906A1" w:rsidRPr="007906A1" w:rsidRDefault="007906A1" w:rsidP="007906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Устанавливать аналогии.</w:t>
      </w:r>
    </w:p>
    <w:p w:rsidR="007906A1" w:rsidRPr="007906A1" w:rsidRDefault="007906A1" w:rsidP="007906A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7906A1" w:rsidRPr="007906A1" w:rsidRDefault="007906A1" w:rsidP="0079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906A1">
        <w:rPr>
          <w:rFonts w:ascii="Times New Roman" w:eastAsia="Calibri" w:hAnsi="Times New Roman" w:cs="Times New Roman"/>
          <w:sz w:val="28"/>
          <w:szCs w:val="28"/>
        </w:rPr>
        <w:t xml:space="preserve"> Бабкина Н.В. «Интеллектуальное развитие младших школьников с задержкой психического </w:t>
      </w:r>
      <w:proofErr w:type="gramStart"/>
      <w:r w:rsidRPr="007906A1">
        <w:rPr>
          <w:rFonts w:ascii="Times New Roman" w:eastAsia="Calibri" w:hAnsi="Times New Roman" w:cs="Times New Roman"/>
          <w:sz w:val="28"/>
          <w:szCs w:val="28"/>
        </w:rPr>
        <w:t>развития»  Москва</w:t>
      </w:r>
      <w:proofErr w:type="gramEnd"/>
      <w:r w:rsidRPr="007906A1">
        <w:rPr>
          <w:rFonts w:ascii="Times New Roman" w:eastAsia="Calibri" w:hAnsi="Times New Roman" w:cs="Times New Roman"/>
          <w:sz w:val="28"/>
          <w:szCs w:val="28"/>
        </w:rPr>
        <w:t xml:space="preserve">, 2006 г.  </w:t>
      </w:r>
    </w:p>
    <w:p w:rsidR="007906A1" w:rsidRPr="007906A1" w:rsidRDefault="007906A1" w:rsidP="00790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Возняк И.В., </w:t>
      </w:r>
      <w:proofErr w:type="spellStart"/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Годовникова</w:t>
      </w:r>
      <w:proofErr w:type="spellEnd"/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«Интеграция детей с ограниченными возможностями здоровья в образовательный процесс</w:t>
      </w:r>
      <w:proofErr w:type="gramStart"/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Волгоград</w:t>
      </w:r>
      <w:proofErr w:type="gramEnd"/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Учитель, 2015 г.</w:t>
      </w:r>
    </w:p>
    <w:p w:rsidR="007906A1" w:rsidRPr="007906A1" w:rsidRDefault="007906A1" w:rsidP="007906A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Воронкова В.В. </w:t>
      </w:r>
      <w:r w:rsidRPr="007906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06A1">
        <w:rPr>
          <w:rFonts w:ascii="Times New Roman" w:eastAsia="Calibri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7906A1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7906A1">
        <w:rPr>
          <w:rFonts w:ascii="Times New Roman" w:eastAsia="Calibri" w:hAnsi="Times New Roman" w:cs="Times New Roman"/>
          <w:sz w:val="28"/>
          <w:szCs w:val="28"/>
        </w:rPr>
        <w:t xml:space="preserve"> вида. Подготовительный класс. 1 – 4 классы», Москва: Просвещение, 2013г.</w:t>
      </w:r>
    </w:p>
    <w:p w:rsidR="007906A1" w:rsidRPr="007906A1" w:rsidRDefault="007906A1" w:rsidP="00790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7906A1">
        <w:rPr>
          <w:rFonts w:ascii="Times New Roman" w:eastAsia="Calibri" w:hAnsi="Times New Roman" w:cs="Times New Roman"/>
          <w:sz w:val="28"/>
          <w:szCs w:val="28"/>
        </w:rPr>
        <w:t>Головей</w:t>
      </w:r>
      <w:proofErr w:type="spellEnd"/>
      <w:r w:rsidRPr="007906A1">
        <w:rPr>
          <w:rFonts w:ascii="Times New Roman" w:eastAsia="Calibri" w:hAnsi="Times New Roman" w:cs="Times New Roman"/>
          <w:sz w:val="28"/>
          <w:szCs w:val="28"/>
        </w:rPr>
        <w:t xml:space="preserve"> Л.А., Рыбалко Е.Ф. «Практикум по возрастной психологии», Санкт-Петербург: Речь, 2005 г.</w:t>
      </w:r>
    </w:p>
    <w:p w:rsidR="007906A1" w:rsidRPr="007906A1" w:rsidRDefault="007906A1" w:rsidP="007906A1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Епифанцева</w:t>
      </w:r>
      <w:proofErr w:type="spellEnd"/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Т.Б., Киселенко Т.Е., Могилева </w:t>
      </w:r>
      <w:proofErr w:type="spellStart"/>
      <w:proofErr w:type="gramStart"/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И.А.«</w:t>
      </w:r>
      <w:proofErr w:type="gramEnd"/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Настольная</w:t>
      </w:r>
      <w:proofErr w:type="spellEnd"/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педагога – дефектолога» Москва,  2005 г.</w:t>
      </w:r>
    </w:p>
    <w:p w:rsidR="007906A1" w:rsidRPr="007906A1" w:rsidRDefault="007906A1" w:rsidP="00790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Калабух</w:t>
      </w:r>
      <w:proofErr w:type="spellEnd"/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Клейменова Е.В. «Формирование универсальных учебных действий у младших школьников с особыми образовательными потребностями», Волгоград: Учитель, 2015 г.</w:t>
      </w:r>
    </w:p>
    <w:p w:rsidR="007906A1" w:rsidRPr="007906A1" w:rsidRDefault="007906A1" w:rsidP="00790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Е.М. «Дневник индивидуальной работы с учащимся», Волгоград: Учитель, 2014 г.</w:t>
      </w:r>
    </w:p>
    <w:p w:rsidR="007906A1" w:rsidRPr="007906A1" w:rsidRDefault="007906A1" w:rsidP="007906A1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Мозговой В.М., Яковлева И.М., Еремина А.А. «Основы олигофренопедагогики» Москва: Издательский центр Академия, 2006 г.</w:t>
      </w:r>
    </w:p>
    <w:p w:rsidR="007906A1" w:rsidRPr="007906A1" w:rsidRDefault="007906A1" w:rsidP="007906A1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Морозова И.А., Пушкарева </w:t>
      </w:r>
      <w:proofErr w:type="spellStart"/>
      <w:proofErr w:type="gramStart"/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М.А.«</w:t>
      </w:r>
      <w:proofErr w:type="gramEnd"/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proofErr w:type="spellEnd"/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окружающим миром» Москва, 2006 г.</w:t>
      </w:r>
    </w:p>
    <w:p w:rsidR="007906A1" w:rsidRPr="007906A1" w:rsidRDefault="007906A1" w:rsidP="00790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>10.</w:t>
      </w:r>
      <w:r w:rsidRPr="007906A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Нелипенко</w:t>
      </w:r>
      <w:proofErr w:type="spellEnd"/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«Современный урок в коррекционном классе», Волгоград: Учитель, 2015 г.</w:t>
      </w:r>
    </w:p>
    <w:p w:rsidR="007906A1" w:rsidRPr="007906A1" w:rsidRDefault="007906A1" w:rsidP="007906A1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Пузанов Б.П. «Обучение детей с нарушением интеллектуального развития», Москва, 2006 г.</w:t>
      </w:r>
    </w:p>
    <w:p w:rsidR="007906A1" w:rsidRPr="007906A1" w:rsidRDefault="007906A1" w:rsidP="00790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Рыжикова Д.С. «Развитие временных представлений у младших школьников», Москва: ТЦ Сфера, 2015 г.</w:t>
      </w:r>
    </w:p>
    <w:p w:rsidR="007906A1" w:rsidRPr="007906A1" w:rsidRDefault="007906A1" w:rsidP="00790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A1">
        <w:rPr>
          <w:rFonts w:ascii="Times New Roman" w:eastAsia="Calibri" w:hAnsi="Times New Roman" w:cs="Times New Roman"/>
          <w:sz w:val="28"/>
          <w:szCs w:val="28"/>
        </w:rPr>
        <w:lastRenderedPageBreak/>
        <w:t>13.</w:t>
      </w:r>
      <w:r w:rsidRPr="007906A1">
        <w:rPr>
          <w:rFonts w:ascii="Calibri" w:eastAsia="Calibri" w:hAnsi="Calibri" w:cs="Times New Roman"/>
          <w:sz w:val="28"/>
          <w:szCs w:val="28"/>
        </w:rPr>
        <w:t xml:space="preserve"> </w:t>
      </w:r>
      <w:r w:rsidRPr="007906A1">
        <w:rPr>
          <w:rFonts w:ascii="Times New Roman" w:eastAsia="Calibri" w:hAnsi="Times New Roman" w:cs="Times New Roman"/>
          <w:sz w:val="28"/>
          <w:szCs w:val="28"/>
        </w:rPr>
        <w:t xml:space="preserve">Удалова Э.Я., </w:t>
      </w:r>
      <w:proofErr w:type="spellStart"/>
      <w:r w:rsidRPr="007906A1">
        <w:rPr>
          <w:rFonts w:ascii="Times New Roman" w:eastAsia="Calibri" w:hAnsi="Times New Roman" w:cs="Times New Roman"/>
          <w:sz w:val="28"/>
          <w:szCs w:val="28"/>
        </w:rPr>
        <w:t>Метиева</w:t>
      </w:r>
      <w:proofErr w:type="spellEnd"/>
      <w:r w:rsidRPr="007906A1">
        <w:rPr>
          <w:rFonts w:ascii="Times New Roman" w:eastAsia="Calibri" w:hAnsi="Times New Roman" w:cs="Times New Roman"/>
          <w:sz w:val="28"/>
          <w:szCs w:val="28"/>
        </w:rPr>
        <w:t xml:space="preserve"> Л.А. «Развитие психомоторики и сенсорных процессов для обучающихся 1-4 классов специальных (коррекционных) общеобразовательных учреждений </w:t>
      </w:r>
      <w:r w:rsidRPr="007906A1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7906A1">
        <w:rPr>
          <w:rFonts w:ascii="Times New Roman" w:eastAsia="Calibri" w:hAnsi="Times New Roman" w:cs="Times New Roman"/>
          <w:sz w:val="28"/>
          <w:szCs w:val="28"/>
        </w:rPr>
        <w:t xml:space="preserve"> вида».</w:t>
      </w:r>
    </w:p>
    <w:p w:rsidR="007906A1" w:rsidRPr="007906A1" w:rsidRDefault="007906A1" w:rsidP="007906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Дополнительные средства обучения: </w:t>
      </w:r>
      <w:r w:rsidRP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комплекс (компьютер, монитор, проектор, экран), дидактический раздаточный материал, графические модели, таблицы, иллюстрации, муляжи.</w:t>
      </w:r>
    </w:p>
    <w:p w:rsidR="007906A1" w:rsidRPr="007906A1" w:rsidRDefault="007906A1" w:rsidP="007906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6A1" w:rsidRPr="007906A1" w:rsidRDefault="007906A1" w:rsidP="007906A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A85AA7" w:rsidRDefault="00A85AA7"/>
    <w:sectPr w:rsidR="00A8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16119"/>
    <w:multiLevelType w:val="hybridMultilevel"/>
    <w:tmpl w:val="AE38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95202"/>
    <w:multiLevelType w:val="hybridMultilevel"/>
    <w:tmpl w:val="D19604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833E6"/>
    <w:multiLevelType w:val="hybridMultilevel"/>
    <w:tmpl w:val="BECE8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82"/>
    <w:rsid w:val="000B4882"/>
    <w:rsid w:val="007906A1"/>
    <w:rsid w:val="00A8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1820E-EE90-4C9F-ABF9-B239EB54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1718</Words>
  <Characters>9794</Characters>
  <Application>Microsoft Office Word</Application>
  <DocSecurity>0</DocSecurity>
  <Lines>81</Lines>
  <Paragraphs>22</Paragraphs>
  <ScaleCrop>false</ScaleCrop>
  <Company/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2017-11-20T16:14:00Z</dcterms:created>
  <dcterms:modified xsi:type="dcterms:W3CDTF">2017-11-20T16:15:00Z</dcterms:modified>
</cp:coreProperties>
</file>