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05" w:rsidRPr="00D96205" w:rsidRDefault="00D96205" w:rsidP="00D96205">
      <w:pPr>
        <w:shd w:val="clear" w:color="auto" w:fill="FFFFFF"/>
        <w:spacing w:before="30" w:after="30" w:line="240" w:lineRule="auto"/>
        <w:ind w:left="30" w:right="30"/>
        <w:outlineLvl w:val="0"/>
        <w:rPr>
          <w:rFonts w:ascii="Arial" w:eastAsia="Times New Roman" w:hAnsi="Arial" w:cs="Arial"/>
          <w:b/>
          <w:bCs/>
          <w:color w:val="404040"/>
          <w:kern w:val="36"/>
          <w:sz w:val="40"/>
          <w:szCs w:val="40"/>
          <w:lang w:eastAsia="ru-RU"/>
        </w:rPr>
      </w:pPr>
      <w:r w:rsidRPr="00D96205">
        <w:rPr>
          <w:rFonts w:ascii="Arial" w:eastAsia="Times New Roman" w:hAnsi="Arial" w:cs="Arial"/>
          <w:b/>
          <w:bCs/>
          <w:color w:val="404040"/>
          <w:kern w:val="36"/>
          <w:sz w:val="40"/>
          <w:szCs w:val="40"/>
          <w:lang w:eastAsia="ru-RU"/>
        </w:rPr>
        <w:t>Зрительная гимнастика для дошкольников.</w:t>
      </w:r>
    </w:p>
    <w:p w:rsidR="00D96205" w:rsidRPr="00D96205" w:rsidRDefault="00D96205" w:rsidP="00C12D44">
      <w:pPr>
        <w:shd w:val="clear" w:color="auto" w:fill="FFFFFF"/>
        <w:spacing w:after="0" w:line="240" w:lineRule="auto"/>
        <w:rPr>
          <w:rFonts w:ascii="Arial" w:eastAsia="Times New Roman" w:hAnsi="Arial" w:cs="Arial"/>
          <w:color w:val="000000"/>
          <w:sz w:val="20"/>
          <w:szCs w:val="20"/>
          <w:lang w:eastAsia="ru-RU"/>
        </w:rPr>
      </w:pPr>
    </w:p>
    <w:p w:rsidR="00D96205" w:rsidRPr="00D96205" w:rsidRDefault="00D96205" w:rsidP="00D96205">
      <w:pPr>
        <w:shd w:val="clear" w:color="auto" w:fill="FFFFFF"/>
        <w:spacing w:after="150" w:line="240" w:lineRule="auto"/>
        <w:jc w:val="center"/>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7"/>
          <w:szCs w:val="27"/>
          <w:lang w:eastAsia="ru-RU"/>
        </w:rPr>
        <w:t>«Чтоб смеялся глазок»</w:t>
      </w:r>
    </w:p>
    <w:p w:rsidR="00D96205" w:rsidRPr="00D96205" w:rsidRDefault="00D96205" w:rsidP="00D96205">
      <w:pPr>
        <w:shd w:val="clear" w:color="auto" w:fill="FFFFFF"/>
        <w:spacing w:after="150" w:line="240" w:lineRule="auto"/>
        <w:jc w:val="right"/>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8"/>
          <w:szCs w:val="28"/>
          <w:lang w:eastAsia="ru-RU"/>
        </w:rPr>
        <w:t>Зрение </w:t>
      </w:r>
      <w:r w:rsidRPr="00D96205">
        <w:rPr>
          <w:rFonts w:ascii="Arial Narrow" w:eastAsia="Times New Roman" w:hAnsi="Arial Narrow" w:cs="Arial"/>
          <w:color w:val="0D406B"/>
          <w:sz w:val="28"/>
          <w:szCs w:val="28"/>
          <w:lang w:eastAsia="ru-RU"/>
        </w:rPr>
        <w:t>- основной источник знаний о внешнем мире, поэтому глаза ребёнка  заслуживают исключительного внимания и бережного отношения. Именно сегодня актуально говорить о тех перегрузках на орган зрения, которые испытывает ребёнок в результате обрушившейся на него информации, более 90 % которой поступает через зрительный канал связи. Сохранить зрение, научить ребёнка рационально им пользоваться - важнейшая задача родителей и педагогов.</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xml:space="preserve">Разработкой комплексов тренировки и восстановления зрения занимаются с давних времён. Когда глаз расслаблен, он будет правильно функционировать - утверждал </w:t>
      </w:r>
      <w:proofErr w:type="spellStart"/>
      <w:r w:rsidRPr="00D96205">
        <w:rPr>
          <w:rFonts w:ascii="Arial Narrow" w:eastAsia="Times New Roman" w:hAnsi="Arial Narrow" w:cs="Arial"/>
          <w:color w:val="0D406B"/>
          <w:sz w:val="24"/>
          <w:szCs w:val="24"/>
          <w:lang w:eastAsia="ru-RU"/>
        </w:rPr>
        <w:t>У.Бейтс</w:t>
      </w:r>
      <w:proofErr w:type="spellEnd"/>
      <w:r w:rsidRPr="00D96205">
        <w:rPr>
          <w:rFonts w:ascii="Arial Narrow" w:eastAsia="Times New Roman" w:hAnsi="Arial Narrow" w:cs="Arial"/>
          <w:color w:val="0D406B"/>
          <w:sz w:val="24"/>
          <w:szCs w:val="24"/>
          <w:lang w:eastAsia="ru-RU"/>
        </w:rPr>
        <w:t>. Необходимо научиться расслабляться и снимать напряжение глаз.</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8"/>
          <w:szCs w:val="28"/>
          <w:lang w:eastAsia="ru-RU"/>
        </w:rPr>
        <w:t>Детей  уже с 2-х лет надо обучать различным упражнениям для глаз, превратив их в игры, а затем - в привычку  в них играть. Необходимо регулярно выполнять комплекс специальных упражнений для глаз.</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8"/>
          <w:szCs w:val="28"/>
          <w:u w:val="single"/>
          <w:lang w:eastAsia="ru-RU"/>
        </w:rPr>
        <w:t>Основными принципами зрительных гимнастик являются</w:t>
      </w:r>
      <w:r w:rsidRPr="00D96205">
        <w:rPr>
          <w:rFonts w:ascii="Arial Narrow" w:eastAsia="Times New Roman" w:hAnsi="Arial Narrow" w:cs="Arial"/>
          <w:color w:val="0D406B"/>
          <w:sz w:val="28"/>
          <w:szCs w:val="28"/>
          <w:lang w:eastAsia="ru-RU"/>
        </w:rPr>
        <w:t>: </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-индивидуальный подход с учётом возраста, состояния здоровья;</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-регулярность  проведения;</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-постепенное увеличение нагрузок за счёт регулирования времени, скорости и сложности упражнений;</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-сочетание с двигательной активностью;</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-развитие интереса у ребёнка к этому виду упражнений.</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Гимнастические упражнения для развития подвижности моторного аппарата глаз проводятся под музыкальное сопровождение: это может быть лёгкая, спокойная музыка, которая регулирует движение взора. Хорошую, большую амплитуду движений глаз удаётся получить, используя «бегущие огни», расположенные на стене или применив прослеживание взора за движением огонька от фонарика, звёздочки от лазерной указки и других мигающих игрушек.</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Для поддержания интереса детей используются гимнастики с предметами, яркими игрушками (солнышко, птички, фигурки животных и т.д.), которые крепятся на палочке - указке  или  даются ребёнку в руку, одеваются на пальчик.</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Широко используются в работе с дошкольниками таблицы-тренажеры. Они могут быть переносными и стационарными, нарисованными на стене.</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xml:space="preserve">Большой интерес у детей вызывают двигающиеся мини-тренажеры. Во время наблюдения за их действием дети  тренируют двигательные мышцы глаз.  В группе необходимо разместить несколько ярких предметов, игрушек (на окне, на стене), повесить движущиеся </w:t>
      </w:r>
      <w:proofErr w:type="spellStart"/>
      <w:r w:rsidRPr="00D96205">
        <w:rPr>
          <w:rFonts w:ascii="Arial Narrow" w:eastAsia="Times New Roman" w:hAnsi="Arial Narrow" w:cs="Arial"/>
          <w:color w:val="0D406B"/>
          <w:sz w:val="24"/>
          <w:szCs w:val="24"/>
          <w:lang w:eastAsia="ru-RU"/>
        </w:rPr>
        <w:t>мобили</w:t>
      </w:r>
      <w:proofErr w:type="spellEnd"/>
      <w:r w:rsidRPr="00D96205">
        <w:rPr>
          <w:rFonts w:ascii="Arial Narrow" w:eastAsia="Times New Roman" w:hAnsi="Arial Narrow" w:cs="Arial"/>
          <w:color w:val="0D406B"/>
          <w:sz w:val="24"/>
          <w:szCs w:val="24"/>
          <w:lang w:eastAsia="ru-RU"/>
        </w:rPr>
        <w:t xml:space="preserve"> с бабочками, птичками и другими яркими фигурками, предназначенными для упражнений «взор вверх, вдаль».  Со старшими дошкольниками можно использовать комплексы в рисунках.</w:t>
      </w:r>
    </w:p>
    <w:p w:rsidR="00D96205" w:rsidRPr="00D96205" w:rsidRDefault="00D96205" w:rsidP="00D96205">
      <w:pPr>
        <w:shd w:val="clear" w:color="auto" w:fill="FFFFFF"/>
        <w:spacing w:after="150" w:line="240" w:lineRule="auto"/>
        <w:ind w:left="-142" w:firstLine="142"/>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u w:val="single"/>
          <w:lang w:eastAsia="ru-RU"/>
        </w:rPr>
        <w:t>Зрительная гимнастика:</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проводится с целью предупреждения нарастающего утомления, укрепления глазных мышц и снятия напряжения;</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lastRenderedPageBreak/>
        <w:t>¦  благотворно влияет на работоспособность зрительного анализатора и всего организма;</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гимнастику можно включать в занятия и режимные моменты;</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гимнастика проводится в течение  2-3 минут;</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основной прием проведения  – наглядный показ действий педагога;</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для фиксации взора используются сигнальные символы в соответствии с заданным сюжетом - птички, бабочки, снежинки и др.</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демонстрацию предмета необходимо производить на уровне глаз детей;</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8"/>
          <w:szCs w:val="28"/>
          <w:lang w:eastAsia="ru-RU"/>
        </w:rPr>
        <w:t>¦  упражнения хорошо проводить под музыкальное сопровождение. </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xml:space="preserve">Гимнастика для глаз необходима на занятиях, связанных со зрительным напряжением. В комплексы включаются упражнения: на развитие фиксации взора, прослеживающих и </w:t>
      </w:r>
      <w:proofErr w:type="spellStart"/>
      <w:r w:rsidRPr="00D96205">
        <w:rPr>
          <w:rFonts w:ascii="Arial Narrow" w:eastAsia="Times New Roman" w:hAnsi="Arial Narrow" w:cs="Arial"/>
          <w:color w:val="0D406B"/>
          <w:sz w:val="24"/>
          <w:szCs w:val="24"/>
          <w:lang w:eastAsia="ru-RU"/>
        </w:rPr>
        <w:t>глазодвигательных</w:t>
      </w:r>
      <w:proofErr w:type="spellEnd"/>
      <w:r w:rsidRPr="00D96205">
        <w:rPr>
          <w:rFonts w:ascii="Arial Narrow" w:eastAsia="Times New Roman" w:hAnsi="Arial Narrow" w:cs="Arial"/>
          <w:color w:val="0D406B"/>
          <w:sz w:val="24"/>
          <w:szCs w:val="24"/>
          <w:lang w:eastAsia="ru-RU"/>
        </w:rPr>
        <w:t xml:space="preserve"> функций. Упражнения проводятся на 7-10- </w:t>
      </w:r>
      <w:proofErr w:type="spellStart"/>
      <w:r w:rsidRPr="00D96205">
        <w:rPr>
          <w:rFonts w:ascii="Arial Narrow" w:eastAsia="Times New Roman" w:hAnsi="Arial Narrow" w:cs="Arial"/>
          <w:color w:val="0D406B"/>
          <w:sz w:val="24"/>
          <w:szCs w:val="24"/>
          <w:lang w:eastAsia="ru-RU"/>
        </w:rPr>
        <w:t>й</w:t>
      </w:r>
      <w:proofErr w:type="spellEnd"/>
      <w:r w:rsidRPr="00D96205">
        <w:rPr>
          <w:rFonts w:ascii="Arial Narrow" w:eastAsia="Times New Roman" w:hAnsi="Arial Narrow" w:cs="Arial"/>
          <w:color w:val="0D406B"/>
          <w:sz w:val="24"/>
          <w:szCs w:val="24"/>
          <w:lang w:eastAsia="ru-RU"/>
        </w:rPr>
        <w:t xml:space="preserve"> минуте занятия.</w:t>
      </w:r>
    </w:p>
    <w:p w:rsidR="00D96205" w:rsidRPr="00D96205" w:rsidRDefault="00D96205" w:rsidP="00D96205">
      <w:pPr>
        <w:shd w:val="clear" w:color="auto" w:fill="FFFFFF"/>
        <w:spacing w:after="150" w:line="240" w:lineRule="auto"/>
        <w:ind w:firstLine="540"/>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Гимнастика для глаз способствует более быстрому восстановлению работоспособности, эффективному усвоению учебного материала, активизации, упражнению и восстановлению зрения.</w:t>
      </w:r>
    </w:p>
    <w:p w:rsidR="00D96205" w:rsidRPr="00D96205" w:rsidRDefault="00D96205" w:rsidP="00D96205">
      <w:pPr>
        <w:shd w:val="clear" w:color="auto" w:fill="FFFFFF"/>
        <w:spacing w:after="150" w:line="240" w:lineRule="auto"/>
        <w:ind w:left="-142" w:firstLine="568"/>
        <w:jc w:val="both"/>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Зрительная гимнастика  направлена на улучшение и сохранение зрения, является профилактикой  близорукости и дальнозоркости.  «Волшебные» игры для глаз - это тренировка глазных мышц детей и успех здорового зрения в будущем.</w:t>
      </w:r>
    </w:p>
    <w:tbl>
      <w:tblPr>
        <w:tblW w:w="0" w:type="auto"/>
        <w:tblCellMar>
          <w:left w:w="0" w:type="dxa"/>
          <w:right w:w="0" w:type="dxa"/>
        </w:tblCellMar>
        <w:tblLook w:val="04A0"/>
      </w:tblPr>
      <w:tblGrid>
        <w:gridCol w:w="4785"/>
        <w:gridCol w:w="4786"/>
      </w:tblGrid>
      <w:tr w:rsidR="00D96205" w:rsidRPr="00D96205" w:rsidTr="00D96205">
        <w:tc>
          <w:tcPr>
            <w:tcW w:w="4785"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b/>
                <w:bCs/>
                <w:noProof/>
                <w:color w:val="0D406B"/>
                <w:sz w:val="28"/>
                <w:szCs w:val="28"/>
                <w:lang w:eastAsia="ru-RU"/>
              </w:rPr>
              <w:drawing>
                <wp:inline distT="0" distB="0" distL="0" distR="0">
                  <wp:extent cx="990600" cy="628650"/>
                  <wp:effectExtent l="19050" t="0" r="0" b="0"/>
                  <wp:docPr id="1" name="Рисунок 1" descr="http://www.dou-26berdsk-edu.ru/images/clip_image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u-26berdsk-edu.ru/images/clip_image020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Моргание.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 Происходит смазывание глаз, их очищение и отдых.</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 «Бабочка машет крылышками».</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«Метелки».</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Вы метелки,</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Усталость сметите.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Глазки нам</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Хорошо освежите.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b/>
                <w:bCs/>
                <w:noProof/>
                <w:color w:val="0D406B"/>
                <w:sz w:val="28"/>
                <w:szCs w:val="28"/>
                <w:lang w:eastAsia="ru-RU"/>
              </w:rPr>
              <w:drawing>
                <wp:inline distT="0" distB="0" distL="0" distR="0">
                  <wp:extent cx="990600" cy="628650"/>
                  <wp:effectExtent l="19050" t="0" r="0" b="0"/>
                  <wp:docPr id="2" name="Рисунок 2" descr="http://www.dou-26berdsk-edu.ru/images/clip_image0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u-26berdsk-edu.ru/images/clip_image030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“Письмо носом”</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Закрыть глаза и, используя нос как кисточку, рисовать им в воздухе.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Упражнение уменьшает напряжение,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даёт возможность для вибрации глаз.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noProof/>
                <w:color w:val="0D406B"/>
                <w:sz w:val="28"/>
                <w:szCs w:val="28"/>
                <w:lang w:eastAsia="ru-RU"/>
              </w:rPr>
              <w:lastRenderedPageBreak/>
              <w:drawing>
                <wp:inline distT="0" distB="0" distL="0" distR="0">
                  <wp:extent cx="990600" cy="628650"/>
                  <wp:effectExtent l="19050" t="0" r="0" b="0"/>
                  <wp:docPr id="3" name="Рисунок 3" descr="http://www.dou-26berdsk-edu.ru/images/clip_image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u-26berdsk-edu.ru/images/clip_image040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 «Филин».</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На счет 1-4 закрыли глаза, 5-6 широко раскрыли глаза, посмотрели вдаль.</w:t>
            </w:r>
          </w:p>
        </w:tc>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b/>
                <w:bCs/>
                <w:noProof/>
                <w:color w:val="0D406B"/>
                <w:sz w:val="28"/>
                <w:szCs w:val="28"/>
                <w:lang w:eastAsia="ru-RU"/>
              </w:rPr>
              <w:lastRenderedPageBreak/>
              <w:drawing>
                <wp:inline distT="0" distB="0" distL="0" distR="0">
                  <wp:extent cx="990600" cy="628650"/>
                  <wp:effectExtent l="19050" t="0" r="0" b="0"/>
                  <wp:docPr id="4" name="Рисунок 4" descr="http://www.dou-26berdsk-edu.ru/images/clip_image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u-26berdsk-edu.ru/images/clip_image005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proofErr w:type="spellStart"/>
            <w:r w:rsidRPr="00D96205">
              <w:rPr>
                <w:rFonts w:ascii="Arial Narrow" w:eastAsia="Times New Roman" w:hAnsi="Arial Narrow" w:cs="Times New Roman"/>
                <w:b/>
                <w:bCs/>
                <w:color w:val="0D406B"/>
                <w:sz w:val="28"/>
                <w:szCs w:val="28"/>
                <w:lang w:eastAsia="ru-RU"/>
              </w:rPr>
              <w:t>Пальминг</w:t>
            </w:r>
            <w:proofErr w:type="spellEnd"/>
            <w:r w:rsidRPr="00D96205">
              <w:rPr>
                <w:rFonts w:ascii="Arial Narrow" w:eastAsia="Times New Roman" w:hAnsi="Arial Narrow" w:cs="Times New Roman"/>
                <w:color w:val="0D406B"/>
                <w:sz w:val="28"/>
                <w:szCs w:val="28"/>
                <w:lang w:eastAsia="ru-RU"/>
              </w:rPr>
              <w:t> (от англ.  «</w:t>
            </w:r>
            <w:proofErr w:type="spellStart"/>
            <w:r w:rsidRPr="00D96205">
              <w:rPr>
                <w:rFonts w:ascii="Arial Narrow" w:eastAsia="Times New Roman" w:hAnsi="Arial Narrow" w:cs="Times New Roman"/>
                <w:color w:val="0D406B"/>
                <w:sz w:val="28"/>
                <w:szCs w:val="28"/>
                <w:lang w:eastAsia="ru-RU"/>
              </w:rPr>
              <w:t>palm</w:t>
            </w:r>
            <w:proofErr w:type="spellEnd"/>
            <w:r w:rsidRPr="00D96205">
              <w:rPr>
                <w:rFonts w:ascii="Arial Narrow" w:eastAsia="Times New Roman" w:hAnsi="Arial Narrow" w:cs="Times New Roman"/>
                <w:color w:val="0D406B"/>
                <w:sz w:val="28"/>
                <w:szCs w:val="28"/>
                <w:lang w:eastAsia="ru-RU"/>
              </w:rPr>
              <w:t>» - ладони):  применяется для снятия усталости, напряжения глаз.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 xml:space="preserve">Прикрыть глаза ладонями на 30-60 </w:t>
            </w:r>
            <w:proofErr w:type="gramStart"/>
            <w:r w:rsidRPr="00D96205">
              <w:rPr>
                <w:rFonts w:ascii="Arial Narrow" w:eastAsia="Times New Roman" w:hAnsi="Arial Narrow" w:cs="Times New Roman"/>
                <w:color w:val="0D406B"/>
                <w:sz w:val="28"/>
                <w:szCs w:val="28"/>
                <w:lang w:eastAsia="ru-RU"/>
              </w:rPr>
              <w:t>с</w:t>
            </w:r>
            <w:proofErr w:type="gramEnd"/>
            <w:r w:rsidRPr="00D96205">
              <w:rPr>
                <w:rFonts w:ascii="Arial Narrow" w:eastAsia="Times New Roman" w:hAnsi="Arial Narrow" w:cs="Times New Roman"/>
                <w:color w:val="0D406B"/>
                <w:sz w:val="28"/>
                <w:szCs w:val="28"/>
                <w:lang w:eastAsia="ru-RU"/>
              </w:rPr>
              <w:t>.</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noProof/>
                <w:color w:val="0D406B"/>
                <w:sz w:val="28"/>
                <w:szCs w:val="28"/>
                <w:lang w:eastAsia="ru-RU"/>
              </w:rPr>
              <w:drawing>
                <wp:inline distT="0" distB="0" distL="0" distR="0">
                  <wp:extent cx="990600" cy="628650"/>
                  <wp:effectExtent l="19050" t="0" r="0" b="0"/>
                  <wp:docPr id="5" name="Рисунок 5" descr="http://www.dou-26berdsk-edu.ru/images/clip_image04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u-26berdsk-edu.ru/images/clip_image0450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“Удивились”</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Упражнение для бровей:</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у  напряжённых глаз тяжёлые брови, поднять брови и опустить несколько раз. Вся тяжесть поднимется с глаз,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глаза избавятся от давления.</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b/>
                <w:bCs/>
                <w:noProof/>
                <w:color w:val="0D406B"/>
                <w:sz w:val="28"/>
                <w:szCs w:val="28"/>
                <w:lang w:eastAsia="ru-RU"/>
              </w:rPr>
              <w:drawing>
                <wp:inline distT="0" distB="0" distL="0" distR="0">
                  <wp:extent cx="990600" cy="628650"/>
                  <wp:effectExtent l="19050" t="0" r="0" b="0"/>
                  <wp:docPr id="6" name="Рисунок 6" descr="http://www.dou-26berdsk-edu.ru/images/clip_image0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u-26berdsk-edu.ru/images/clip_image007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 «Жмурки».</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Зажмуриться, открыть глаза,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отыскать нужный предмет.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Pr>
                <w:rFonts w:ascii="Arial Narrow" w:eastAsia="Times New Roman" w:hAnsi="Arial Narrow" w:cs="Times New Roman"/>
                <w:noProof/>
                <w:color w:val="0D406B"/>
                <w:sz w:val="28"/>
                <w:szCs w:val="28"/>
                <w:lang w:eastAsia="ru-RU"/>
              </w:rPr>
              <w:lastRenderedPageBreak/>
              <w:drawing>
                <wp:inline distT="0" distB="0" distL="0" distR="0">
                  <wp:extent cx="990600" cy="628650"/>
                  <wp:effectExtent l="19050" t="0" r="0" b="0"/>
                  <wp:docPr id="7" name="Рисунок 7" descr="http://www.dou-26berdsk-edu.ru/images/clip_image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u-26berdsk-edu.ru/images/clip_image0091.png"/>
                          <pic:cNvPicPr>
                            <a:picLocks noChangeAspect="1" noChangeArrowheads="1"/>
                          </pic:cNvPicPr>
                        </pic:nvPicPr>
                        <pic:blipFill>
                          <a:blip r:embed="rId4" cstate="print"/>
                          <a:srcRect/>
                          <a:stretch>
                            <a:fillRect/>
                          </a:stretch>
                        </pic:blipFill>
                        <pic:spPr bwMode="auto">
                          <a:xfrm>
                            <a:off x="0" y="0"/>
                            <a:ext cx="990600" cy="628650"/>
                          </a:xfrm>
                          <a:prstGeom prst="rect">
                            <a:avLst/>
                          </a:prstGeom>
                          <a:noFill/>
                          <a:ln w="9525">
                            <a:noFill/>
                            <a:miter lim="800000"/>
                            <a:headEnd/>
                            <a:tailEnd/>
                          </a:ln>
                        </pic:spPr>
                      </pic:pic>
                    </a:graphicData>
                  </a:graphic>
                </wp:inline>
              </w:drawing>
            </w:r>
            <w:r w:rsidRPr="00D96205">
              <w:rPr>
                <w:rFonts w:ascii="Arial Narrow" w:eastAsia="Times New Roman" w:hAnsi="Arial Narrow" w:cs="Times New Roman"/>
                <w:b/>
                <w:bCs/>
                <w:color w:val="0D406B"/>
                <w:sz w:val="28"/>
                <w:szCs w:val="28"/>
                <w:lang w:eastAsia="ru-RU"/>
              </w:rPr>
              <w:t>“</w:t>
            </w:r>
            <w:r w:rsidRPr="00D96205">
              <w:rPr>
                <w:rFonts w:ascii="Arial Narrow" w:eastAsia="Times New Roman" w:hAnsi="Arial Narrow" w:cs="Times New Roman"/>
                <w:color w:val="0D406B"/>
                <w:sz w:val="28"/>
                <w:szCs w:val="28"/>
                <w:lang w:eastAsia="ru-RU"/>
              </w:rPr>
              <w:t> </w:t>
            </w:r>
            <w:r w:rsidRPr="00D96205">
              <w:rPr>
                <w:rFonts w:ascii="Arial Narrow" w:eastAsia="Times New Roman" w:hAnsi="Arial Narrow" w:cs="Times New Roman"/>
                <w:b/>
                <w:bCs/>
                <w:color w:val="0D406B"/>
                <w:sz w:val="28"/>
                <w:szCs w:val="28"/>
                <w:lang w:eastAsia="ru-RU"/>
              </w:rPr>
              <w:t>«Далеко - близко».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Поочередно смотреть на предмет, выбранный за окном и  на предмет в группе.</w:t>
            </w:r>
          </w:p>
        </w:tc>
      </w:tr>
    </w:tbl>
    <w:p w:rsidR="00D96205" w:rsidRPr="00D96205" w:rsidRDefault="00D96205" w:rsidP="00D96205">
      <w:pPr>
        <w:shd w:val="clear" w:color="auto" w:fill="FFFFFF"/>
        <w:spacing w:after="150" w:line="240" w:lineRule="auto"/>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lastRenderedPageBreak/>
        <w:t>Сюжетные офтальмологические гимнастики.</w:t>
      </w:r>
    </w:p>
    <w:p w:rsidR="00D96205" w:rsidRPr="00D96205" w:rsidRDefault="00D96205" w:rsidP="00D96205">
      <w:pPr>
        <w:shd w:val="clear" w:color="auto" w:fill="FFFFFF"/>
        <w:spacing w:after="150" w:line="240" w:lineRule="auto"/>
        <w:ind w:right="3415"/>
        <w:jc w:val="both"/>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t>«Листья»</w:t>
      </w:r>
    </w:p>
    <w:tbl>
      <w:tblPr>
        <w:tblW w:w="9468" w:type="dxa"/>
        <w:tblCellMar>
          <w:left w:w="0" w:type="dxa"/>
          <w:right w:w="0" w:type="dxa"/>
        </w:tblCellMar>
        <w:tblLook w:val="04A0"/>
      </w:tblPr>
      <w:tblGrid>
        <w:gridCol w:w="4788"/>
        <w:gridCol w:w="4680"/>
      </w:tblGrid>
      <w:tr w:rsidR="00D96205" w:rsidRPr="00D96205" w:rsidTr="00D96205">
        <w:tc>
          <w:tcPr>
            <w:tcW w:w="4788"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Жёлтый -  красный</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Красный – жёлтый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Разный  красный.</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Жёлтый разный.</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Это ветер листья носит.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Звонкий ветер.</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Это осень…</w:t>
            </w:r>
          </w:p>
        </w:tc>
        <w:tc>
          <w:tcPr>
            <w:tcW w:w="4680"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-прослеживание глазами за движением  листочка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вверх – вниз, вправо – влево 6-8 раз.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движение глазами по кругу в одну и другую стороны 4-6раз.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поморгать и закрыть глаза.</w:t>
            </w:r>
          </w:p>
        </w:tc>
      </w:tr>
    </w:tbl>
    <w:p w:rsidR="00D96205" w:rsidRPr="00D96205" w:rsidRDefault="00D96205" w:rsidP="00D96205">
      <w:pPr>
        <w:shd w:val="clear" w:color="auto" w:fill="FFFFFF"/>
        <w:spacing w:after="150" w:line="240" w:lineRule="auto"/>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t>«Солнышко»</w:t>
      </w:r>
    </w:p>
    <w:tbl>
      <w:tblPr>
        <w:tblW w:w="0" w:type="auto"/>
        <w:tblCellMar>
          <w:left w:w="0" w:type="dxa"/>
          <w:right w:w="0" w:type="dxa"/>
        </w:tblCellMar>
        <w:tblLook w:val="04A0"/>
      </w:tblPr>
      <w:tblGrid>
        <w:gridCol w:w="4750"/>
        <w:gridCol w:w="4608"/>
        <w:gridCol w:w="105"/>
      </w:tblGrid>
      <w:tr w:rsidR="00D96205" w:rsidRPr="00D96205" w:rsidTr="00D96205">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ind w:right="17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В небе солнце катится           </w:t>
            </w:r>
          </w:p>
          <w:p w:rsidR="00D96205" w:rsidRPr="00D96205" w:rsidRDefault="00D96205" w:rsidP="00D96205">
            <w:pPr>
              <w:spacing w:after="150" w:line="240" w:lineRule="auto"/>
              <w:ind w:right="17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Словно желтый мячик,                                          </w:t>
            </w:r>
          </w:p>
          <w:p w:rsidR="00D96205" w:rsidRPr="00D96205" w:rsidRDefault="00D96205" w:rsidP="00D96205">
            <w:pPr>
              <w:spacing w:after="150" w:line="240" w:lineRule="auto"/>
              <w:ind w:right="17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То за тучку спрячется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То по елкам скачет.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Погуляло, покружилось</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И за тучку закатилось.</w:t>
            </w:r>
          </w:p>
        </w:tc>
        <w:tc>
          <w:tcPr>
            <w:tcW w:w="4679"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прослеживание глазами за движением солнышка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вверх – вниз, вправо – влево.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движение глазами по кругу в одну и другую стороны.</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-поморгать и зажмурить глаза.</w:t>
            </w:r>
          </w:p>
        </w:tc>
        <w:tc>
          <w:tcPr>
            <w:tcW w:w="105" w:type="dxa"/>
            <w:tcBorders>
              <w:top w:val="nil"/>
              <w:left w:val="nil"/>
              <w:bottom w:val="nil"/>
              <w:right w:val="nil"/>
            </w:tcBorders>
            <w:vAlign w:val="cente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tc>
      </w:tr>
      <w:tr w:rsidR="00D96205" w:rsidRPr="00D96205" w:rsidTr="00D96205">
        <w:tc>
          <w:tcPr>
            <w:tcW w:w="4786" w:type="dxa"/>
            <w:vMerge w:val="restart"/>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4"/>
                <w:szCs w:val="24"/>
                <w:lang w:eastAsia="ru-RU"/>
              </w:rPr>
              <w:t> </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8"/>
                <w:szCs w:val="28"/>
                <w:lang w:eastAsia="ru-RU"/>
              </w:rPr>
              <w:t>«Рыбка»</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Рыбка плавала, ныряла,</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Рыбка хвостиком виляла.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Вверх и вниз, вверх и вниз.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Рыбка, рыбка, не ленись!</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 волнам, по волнам,</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Тут и там, тут и там.</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Вот она какая, рыбка золотая.</w:t>
            </w:r>
          </w:p>
          <w:p w:rsidR="00D96205" w:rsidRPr="00D96205" w:rsidRDefault="00D96205" w:rsidP="00D96205">
            <w:pPr>
              <w:spacing w:after="150" w:line="240" w:lineRule="auto"/>
              <w:ind w:firstLine="360"/>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tc>
        <w:tc>
          <w:tcPr>
            <w:tcW w:w="4679"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tc>
        <w:tc>
          <w:tcPr>
            <w:tcW w:w="105" w:type="dxa"/>
            <w:tcBorders>
              <w:top w:val="nil"/>
              <w:left w:val="nil"/>
              <w:bottom w:val="nil"/>
              <w:right w:val="nil"/>
            </w:tcBorders>
            <w:vAlign w:val="cente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tc>
      </w:tr>
      <w:tr w:rsidR="00D96205" w:rsidRPr="00D96205" w:rsidTr="00D96205">
        <w:tc>
          <w:tcPr>
            <w:tcW w:w="0" w:type="auto"/>
            <w:vMerge/>
            <w:tcBorders>
              <w:top w:val="nil"/>
              <w:left w:val="nil"/>
              <w:bottom w:val="nil"/>
              <w:right w:val="nil"/>
            </w:tcBorders>
            <w:vAlign w:val="center"/>
            <w:hideMark/>
          </w:tcPr>
          <w:p w:rsidR="00D96205" w:rsidRPr="00D96205" w:rsidRDefault="00D96205" w:rsidP="00D96205">
            <w:pPr>
              <w:spacing w:after="0" w:line="240" w:lineRule="auto"/>
              <w:rPr>
                <w:rFonts w:ascii="Times New Roman" w:eastAsia="Times New Roman" w:hAnsi="Times New Roman" w:cs="Times New Roman"/>
                <w:sz w:val="20"/>
                <w:szCs w:val="20"/>
                <w:lang w:eastAsia="ru-RU"/>
              </w:rPr>
            </w:pPr>
          </w:p>
        </w:tc>
        <w:tc>
          <w:tcPr>
            <w:tcW w:w="4785" w:type="dxa"/>
            <w:gridSpan w:val="2"/>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-проследить глазами за движением рыбки вверх-вниз (6-8 раз);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-прослеживание глазами по волнистой линии вправо-влево (6-8 р.)</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-поморгать глазами.</w:t>
            </w:r>
          </w:p>
        </w:tc>
      </w:tr>
    </w:tbl>
    <w:p w:rsidR="00D96205" w:rsidRPr="00D96205" w:rsidRDefault="00D96205" w:rsidP="00D96205">
      <w:pPr>
        <w:shd w:val="clear" w:color="auto" w:fill="FFFFFF"/>
        <w:spacing w:after="150" w:line="240" w:lineRule="auto"/>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t>“Ёжик”</w:t>
      </w:r>
    </w:p>
    <w:tbl>
      <w:tblPr>
        <w:tblW w:w="0" w:type="auto"/>
        <w:tblCellMar>
          <w:left w:w="0" w:type="dxa"/>
          <w:right w:w="0" w:type="dxa"/>
        </w:tblCellMar>
        <w:tblLook w:val="04A0"/>
      </w:tblPr>
      <w:tblGrid>
        <w:gridCol w:w="4785"/>
        <w:gridCol w:w="4786"/>
      </w:tblGrid>
      <w:tr w:rsidR="00D96205" w:rsidRPr="00D96205" w:rsidTr="00D96205">
        <w:tc>
          <w:tcPr>
            <w:tcW w:w="4785"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lastRenderedPageBreak/>
              <w:t>Ходил ёжик по полянке,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xml:space="preserve">Он искал грибы </w:t>
            </w:r>
            <w:proofErr w:type="spellStart"/>
            <w:r w:rsidRPr="00D96205">
              <w:rPr>
                <w:rFonts w:ascii="Arial Narrow" w:eastAsia="Times New Roman" w:hAnsi="Arial Narrow" w:cs="Times New Roman"/>
                <w:color w:val="0D406B"/>
                <w:sz w:val="24"/>
                <w:szCs w:val="24"/>
                <w:lang w:eastAsia="ru-RU"/>
              </w:rPr>
              <w:t>опятки</w:t>
            </w:r>
            <w:proofErr w:type="spellEnd"/>
            <w:r w:rsidRPr="00D96205">
              <w:rPr>
                <w:rFonts w:ascii="Arial Narrow" w:eastAsia="Times New Roman" w:hAnsi="Arial Narrow" w:cs="Times New Roman"/>
                <w:color w:val="0D406B"/>
                <w:sz w:val="24"/>
                <w:szCs w:val="24"/>
                <w:lang w:eastAsia="ru-RU"/>
              </w:rPr>
              <w:t>.</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Глазки щурил, открывал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Но грибов не увидал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Вверх смотрел он, вниз глядел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Сам тихонечко пыхтел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Смотрел влево, смотрел вправо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Вдруг увидел гриб на славу!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Оглянулся он ещё</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Через левое плечо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Через правое ещё</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Ёж затопал по тропинке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И грибок унёс на спинке.</w:t>
            </w:r>
          </w:p>
        </w:tc>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8"/>
                <w:szCs w:val="28"/>
                <w:lang w:eastAsia="ru-RU"/>
              </w:rPr>
              <w:t>-</w:t>
            </w:r>
            <w:r w:rsidRPr="00D96205">
              <w:rPr>
                <w:rFonts w:ascii="Arial Narrow" w:eastAsia="Times New Roman" w:hAnsi="Arial Narrow" w:cs="Times New Roman"/>
                <w:color w:val="0D406B"/>
                <w:sz w:val="28"/>
                <w:szCs w:val="28"/>
                <w:lang w:eastAsia="ru-RU"/>
              </w:rPr>
              <w:t> ходьба на месте</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повороты головы вправо и влево;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8"/>
                <w:szCs w:val="28"/>
                <w:lang w:eastAsia="ru-RU"/>
              </w:rPr>
              <w:t>-</w:t>
            </w:r>
            <w:r w:rsidRPr="00D96205">
              <w:rPr>
                <w:rFonts w:ascii="Arial Narrow" w:eastAsia="Times New Roman" w:hAnsi="Arial Narrow" w:cs="Times New Roman"/>
                <w:color w:val="0D406B"/>
                <w:sz w:val="28"/>
                <w:szCs w:val="28"/>
                <w:lang w:eastAsia="ru-RU"/>
              </w:rPr>
              <w:t>  прищуриться и открыть глаза;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-развести руки в стороны;</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посмотреть вверх- вниз;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-произнести “пых”, “пых”, “пых;</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-голова неподвижна, посмотреть влево – вправо;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закрыть и широко открыть глаза;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-руки спрятать за спину;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-повернуть голову влево, посмотреть назад;</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b/>
                <w:bCs/>
                <w:color w:val="0D406B"/>
                <w:sz w:val="28"/>
                <w:szCs w:val="28"/>
                <w:lang w:eastAsia="ru-RU"/>
              </w:rPr>
              <w:t>-</w:t>
            </w:r>
            <w:r w:rsidRPr="00D96205">
              <w:rPr>
                <w:rFonts w:ascii="Arial Narrow" w:eastAsia="Times New Roman" w:hAnsi="Arial Narrow" w:cs="Times New Roman"/>
                <w:color w:val="0D406B"/>
                <w:sz w:val="28"/>
                <w:szCs w:val="28"/>
                <w:lang w:eastAsia="ru-RU"/>
              </w:rPr>
              <w:t>повернуть голову вправо, посмотреть назад;</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8"/>
                <w:szCs w:val="28"/>
                <w:lang w:eastAsia="ru-RU"/>
              </w:rPr>
              <w:t>-ходьба на месте, высоко поднимая ноги.</w:t>
            </w:r>
          </w:p>
        </w:tc>
      </w:tr>
    </w:tbl>
    <w:p w:rsidR="00D96205" w:rsidRPr="00D96205" w:rsidRDefault="00D96205" w:rsidP="00D96205">
      <w:pPr>
        <w:shd w:val="clear" w:color="auto" w:fill="FFFFFF"/>
        <w:spacing w:after="150" w:line="240" w:lineRule="auto"/>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w:t>
      </w:r>
    </w:p>
    <w:p w:rsidR="00D96205" w:rsidRPr="00D96205" w:rsidRDefault="00D96205" w:rsidP="00D96205">
      <w:pPr>
        <w:shd w:val="clear" w:color="auto" w:fill="FFFFFF"/>
        <w:spacing w:after="150" w:line="240" w:lineRule="auto"/>
        <w:jc w:val="both"/>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t>«</w:t>
      </w:r>
      <w:r w:rsidRPr="00D96205">
        <w:rPr>
          <w:rFonts w:ascii="Arial Narrow" w:eastAsia="Times New Roman" w:hAnsi="Arial Narrow" w:cs="Arial"/>
          <w:b/>
          <w:bCs/>
          <w:color w:val="0D406B"/>
          <w:sz w:val="28"/>
          <w:szCs w:val="28"/>
          <w:lang w:eastAsia="ru-RU"/>
        </w:rPr>
        <w:t>Зонтик».</w:t>
      </w:r>
    </w:p>
    <w:tbl>
      <w:tblPr>
        <w:tblW w:w="0" w:type="auto"/>
        <w:tblCellMar>
          <w:left w:w="0" w:type="dxa"/>
          <w:right w:w="0" w:type="dxa"/>
        </w:tblCellMar>
        <w:tblLook w:val="04A0"/>
      </w:tblPr>
      <w:tblGrid>
        <w:gridCol w:w="4785"/>
        <w:gridCol w:w="4786"/>
      </w:tblGrid>
      <w:tr w:rsidR="00D96205" w:rsidRPr="00D96205" w:rsidTr="00D96205">
        <w:tc>
          <w:tcPr>
            <w:tcW w:w="4785"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Зонтик у меня цветной</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Яркий - красный, голубой</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Ветер осенний засвистел</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Зонтик в небо полетел</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Выше- выш</w:t>
            </w:r>
            <w:proofErr w:type="gramStart"/>
            <w:r w:rsidRPr="00D96205">
              <w:rPr>
                <w:rFonts w:ascii="Arial Narrow" w:eastAsia="Times New Roman" w:hAnsi="Arial Narrow" w:cs="Times New Roman"/>
                <w:color w:val="0D406B"/>
                <w:sz w:val="24"/>
                <w:szCs w:val="24"/>
                <w:lang w:eastAsia="ru-RU"/>
              </w:rPr>
              <w:t>е-</w:t>
            </w:r>
            <w:proofErr w:type="gramEnd"/>
            <w:r w:rsidRPr="00D96205">
              <w:rPr>
                <w:rFonts w:ascii="Arial Narrow" w:eastAsia="Times New Roman" w:hAnsi="Arial Narrow" w:cs="Times New Roman"/>
                <w:color w:val="0D406B"/>
                <w:sz w:val="24"/>
                <w:szCs w:val="24"/>
                <w:lang w:eastAsia="ru-RU"/>
              </w:rPr>
              <w:t xml:space="preserve"> высоко…</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Дальше – дальше – далеко</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Кружит –  кружит зонт цветной</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Яркий – красный, голубой       </w:t>
            </w:r>
          </w:p>
        </w:tc>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ind w:right="175" w:hanging="1080"/>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-прослеживание   глазами за движением зонтика по волнистой линии 4-6 раз;</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прослеживание глазами вверх – вниз,</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-проследить  вправо – влево</w:t>
            </w:r>
          </w:p>
          <w:p w:rsidR="00D96205" w:rsidRPr="00D96205" w:rsidRDefault="00D96205" w:rsidP="00D96205">
            <w:pPr>
              <w:spacing w:after="150" w:line="240" w:lineRule="auto"/>
              <w:jc w:val="both"/>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-прослеживание глазами по кругу в одну и другую стороны 4 раза;</w:t>
            </w:r>
          </w:p>
        </w:tc>
      </w:tr>
    </w:tbl>
    <w:p w:rsidR="00D96205" w:rsidRPr="00D96205" w:rsidRDefault="00D96205" w:rsidP="00D96205">
      <w:pPr>
        <w:shd w:val="clear" w:color="auto" w:fill="FFFFFF"/>
        <w:spacing w:after="150" w:line="240" w:lineRule="auto"/>
        <w:rPr>
          <w:rFonts w:ascii="Arial" w:eastAsia="Times New Roman" w:hAnsi="Arial" w:cs="Arial"/>
          <w:color w:val="000000"/>
          <w:sz w:val="20"/>
          <w:szCs w:val="20"/>
          <w:lang w:eastAsia="ru-RU"/>
        </w:rPr>
      </w:pPr>
      <w:r w:rsidRPr="00D96205">
        <w:rPr>
          <w:rFonts w:ascii="Arial Narrow" w:eastAsia="Times New Roman" w:hAnsi="Arial Narrow" w:cs="Arial"/>
          <w:b/>
          <w:bCs/>
          <w:color w:val="0D406B"/>
          <w:sz w:val="24"/>
          <w:szCs w:val="24"/>
          <w:lang w:eastAsia="ru-RU"/>
        </w:rPr>
        <w:t>«Сорока».</w:t>
      </w:r>
    </w:p>
    <w:tbl>
      <w:tblPr>
        <w:tblW w:w="0" w:type="auto"/>
        <w:tblCellMar>
          <w:left w:w="0" w:type="dxa"/>
          <w:right w:w="0" w:type="dxa"/>
        </w:tblCellMar>
        <w:tblLook w:val="04A0"/>
      </w:tblPr>
      <w:tblGrid>
        <w:gridCol w:w="4785"/>
        <w:gridCol w:w="4786"/>
      </w:tblGrid>
      <w:tr w:rsidR="00D96205" w:rsidRPr="00D96205" w:rsidTr="00D96205">
        <w:tc>
          <w:tcPr>
            <w:tcW w:w="4785"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Длиннохвостая сорока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Хлопотунья белобока.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 лесу летает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Вести собирает.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Вправо-влево, вправо-влево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Все летает то и дело.</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С веточки на веточку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lastRenderedPageBreak/>
              <w:t>Отлетает чуточку.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Вверх и вниз, верх и вниз.</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Лишь смотреть ты не ленись.</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Затрещит и застрекочет,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Будто кто ее щекочет.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Ну, сорока – егоза,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Мы зажмурили глаза.</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Поскорей улетай</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Ты нам больше не мешай.</w:t>
            </w:r>
          </w:p>
        </w:tc>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lastRenderedPageBreak/>
              <w:t>-проследить глазами за движением</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птицы «далеко - близко» 6- 8 раз;</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-движение глаз вправо-влево 6-8 раз;</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lastRenderedPageBreak/>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-движение глазами вверх вниз 6-8 раз</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-проследить глазами по кругу в одну и другую сторону;</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поморгать и зажмурить глаза.</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tc>
      </w:tr>
    </w:tbl>
    <w:p w:rsidR="00D96205" w:rsidRPr="00D96205" w:rsidRDefault="00D96205" w:rsidP="00D96205">
      <w:pPr>
        <w:shd w:val="clear" w:color="auto" w:fill="FFFFFF"/>
        <w:spacing w:after="150" w:line="240" w:lineRule="auto"/>
        <w:ind w:right="-5"/>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lastRenderedPageBreak/>
        <w:t>   </w:t>
      </w:r>
      <w:r w:rsidRPr="00D96205">
        <w:rPr>
          <w:rFonts w:ascii="Arial Narrow" w:eastAsia="Times New Roman" w:hAnsi="Arial Narrow" w:cs="Arial"/>
          <w:b/>
          <w:bCs/>
          <w:color w:val="0D406B"/>
          <w:sz w:val="24"/>
          <w:szCs w:val="24"/>
          <w:lang w:eastAsia="ru-RU"/>
        </w:rPr>
        <w:t>«Самолет»</w:t>
      </w:r>
    </w:p>
    <w:tbl>
      <w:tblPr>
        <w:tblW w:w="0" w:type="auto"/>
        <w:tblCellMar>
          <w:left w:w="0" w:type="dxa"/>
          <w:right w:w="0" w:type="dxa"/>
        </w:tblCellMar>
        <w:tblLook w:val="04A0"/>
      </w:tblPr>
      <w:tblGrid>
        <w:gridCol w:w="4785"/>
        <w:gridCol w:w="4786"/>
      </w:tblGrid>
      <w:tr w:rsidR="00D96205" w:rsidRPr="00D96205" w:rsidTr="00D96205">
        <w:tc>
          <w:tcPr>
            <w:tcW w:w="4785"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Пролетает самолет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С ним собрался я в полет.</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Правое крыло отвел, посмотрел.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Левое крыло отвел, поглядел.</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Я мотор завожу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И внимательно гляжу</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Поднимаюсь ввысь, лечу</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Возвращаться не хочу.</w:t>
            </w:r>
          </w:p>
        </w:tc>
        <w:tc>
          <w:tcPr>
            <w:tcW w:w="4786" w:type="dxa"/>
            <w:tcBorders>
              <w:top w:val="nil"/>
              <w:left w:val="nil"/>
              <w:bottom w:val="nil"/>
              <w:right w:val="nil"/>
            </w:tcBorders>
            <w:tcMar>
              <w:top w:w="0" w:type="dxa"/>
              <w:left w:w="108" w:type="dxa"/>
              <w:bottom w:w="0" w:type="dxa"/>
              <w:right w:w="108" w:type="dxa"/>
            </w:tcMar>
            <w:hideMark/>
          </w:tcPr>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посмотреть вверх</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-отвести руки, проследить взглядом.</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w:t>
            </w:r>
          </w:p>
          <w:p w:rsidR="00D96205" w:rsidRPr="00D96205" w:rsidRDefault="00D96205" w:rsidP="00D96205">
            <w:pPr>
              <w:spacing w:after="150" w:line="240" w:lineRule="auto"/>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-вращательные  движения  руками перед собой, следить взглядом.</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встать на носочки, проследить глазами по волнистой линии;</w:t>
            </w:r>
          </w:p>
          <w:p w:rsidR="00D96205" w:rsidRPr="00D96205" w:rsidRDefault="00D96205" w:rsidP="00D96205">
            <w:pPr>
              <w:spacing w:after="150" w:line="240" w:lineRule="auto"/>
              <w:ind w:right="-5"/>
              <w:rPr>
                <w:rFonts w:ascii="Times New Roman" w:eastAsia="Times New Roman" w:hAnsi="Times New Roman" w:cs="Times New Roman"/>
                <w:sz w:val="20"/>
                <w:szCs w:val="20"/>
                <w:lang w:eastAsia="ru-RU"/>
              </w:rPr>
            </w:pPr>
            <w:r w:rsidRPr="00D96205">
              <w:rPr>
                <w:rFonts w:ascii="Arial Narrow" w:eastAsia="Times New Roman" w:hAnsi="Arial Narrow" w:cs="Times New Roman"/>
                <w:color w:val="0D406B"/>
                <w:sz w:val="24"/>
                <w:szCs w:val="24"/>
                <w:lang w:eastAsia="ru-RU"/>
              </w:rPr>
              <w:t>- поморгать и прикрыть глаза.</w:t>
            </w:r>
          </w:p>
        </w:tc>
      </w:tr>
    </w:tbl>
    <w:p w:rsidR="00D96205" w:rsidRPr="00D96205" w:rsidRDefault="00D96205" w:rsidP="00D96205">
      <w:pPr>
        <w:shd w:val="clear" w:color="auto" w:fill="FFFFFF"/>
        <w:spacing w:after="150" w:line="240" w:lineRule="auto"/>
        <w:ind w:right="-5" w:hanging="1080"/>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w:t>
      </w:r>
    </w:p>
    <w:p w:rsidR="00D96205" w:rsidRPr="00D96205" w:rsidRDefault="00D96205" w:rsidP="00D96205">
      <w:pPr>
        <w:shd w:val="clear" w:color="auto" w:fill="FFFFFF"/>
        <w:spacing w:after="150" w:line="240" w:lineRule="auto"/>
        <w:ind w:right="3415" w:hanging="1080"/>
        <w:rPr>
          <w:rFonts w:ascii="Arial" w:eastAsia="Times New Roman" w:hAnsi="Arial" w:cs="Arial"/>
          <w:color w:val="000000"/>
          <w:sz w:val="20"/>
          <w:szCs w:val="20"/>
          <w:lang w:eastAsia="ru-RU"/>
        </w:rPr>
      </w:pPr>
      <w:r w:rsidRPr="00D96205">
        <w:rPr>
          <w:rFonts w:ascii="Arial Narrow" w:eastAsia="Times New Roman" w:hAnsi="Arial Narrow" w:cs="Arial"/>
          <w:color w:val="0D406B"/>
          <w:sz w:val="24"/>
          <w:szCs w:val="24"/>
          <w:lang w:eastAsia="ru-RU"/>
        </w:rPr>
        <w:t>                 </w:t>
      </w:r>
    </w:p>
    <w:p w:rsidR="008A3231" w:rsidRDefault="008A3231"/>
    <w:sectPr w:rsidR="008A3231" w:rsidSect="008A3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205"/>
    <w:rsid w:val="006A38CE"/>
    <w:rsid w:val="008A3231"/>
    <w:rsid w:val="00C12D44"/>
    <w:rsid w:val="00D9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31"/>
  </w:style>
  <w:style w:type="paragraph" w:styleId="1">
    <w:name w:val="heading 1"/>
    <w:basedOn w:val="a"/>
    <w:link w:val="10"/>
    <w:uiPriority w:val="9"/>
    <w:qFormat/>
    <w:rsid w:val="00D96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20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62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826623">
      <w:bodyDiv w:val="1"/>
      <w:marLeft w:val="0"/>
      <w:marRight w:val="0"/>
      <w:marTop w:val="0"/>
      <w:marBottom w:val="0"/>
      <w:divBdr>
        <w:top w:val="none" w:sz="0" w:space="0" w:color="auto"/>
        <w:left w:val="none" w:sz="0" w:space="0" w:color="auto"/>
        <w:bottom w:val="none" w:sz="0" w:space="0" w:color="auto"/>
        <w:right w:val="none" w:sz="0" w:space="0" w:color="auto"/>
      </w:divBdr>
      <w:divsChild>
        <w:div w:id="58065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2017-10-22T21:04:00Z</dcterms:created>
  <dcterms:modified xsi:type="dcterms:W3CDTF">2017-11-18T18:25:00Z</dcterms:modified>
</cp:coreProperties>
</file>