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EDE5" w14:textId="77777777" w:rsidR="0067423D" w:rsidRPr="0067423D" w:rsidRDefault="0067423D" w:rsidP="0067423D">
      <w:pPr>
        <w:shd w:val="clear" w:color="auto" w:fill="FFFFFF"/>
        <w:spacing w:after="0" w:line="240" w:lineRule="auto"/>
        <w:ind w:right="43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52"/>
          <w:szCs w:val="52"/>
          <w:lang w:eastAsia="ru-RU"/>
          <w14:ligatures w14:val="none"/>
        </w:rPr>
        <w:t>Скоро в школу</w:t>
      </w:r>
      <w:r w:rsidRPr="0067423D">
        <w:rPr>
          <w:rFonts w:ascii="Calibri" w:eastAsia="Times New Roman" w:hAnsi="Calibri" w:cs="Calibri"/>
          <w:noProof/>
          <w:color w:val="000000"/>
          <w:kern w:val="0"/>
          <w:bdr w:val="single" w:sz="2" w:space="0" w:color="000000" w:frame="1"/>
          <w:lang w:eastAsia="ru-RU"/>
          <w14:ligatures w14:val="none"/>
        </w:rPr>
        <w:drawing>
          <wp:inline distT="0" distB="0" distL="0" distR="0" wp14:anchorId="40A94F31" wp14:editId="3A4FD129">
            <wp:extent cx="3810000" cy="3063240"/>
            <wp:effectExtent l="0" t="0" r="0" b="381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41B5" w14:textId="77777777" w:rsidR="0067423D" w:rsidRPr="0067423D" w:rsidRDefault="0067423D" w:rsidP="0067423D">
      <w:pPr>
        <w:pBdr>
          <w:bottom w:val="single" w:sz="6" w:space="20" w:color="D6DDB9"/>
        </w:pBdr>
        <w:shd w:val="clear" w:color="auto" w:fill="FFFFFF"/>
        <w:spacing w:before="120" w:after="12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0"/>
          <w:szCs w:val="40"/>
          <w:lang w:eastAsia="ru-RU"/>
          <w14:ligatures w14:val="none"/>
        </w:rPr>
        <w:t>Подготовка к школе</w:t>
      </w:r>
    </w:p>
    <w:p w14:paraId="02A69C97" w14:textId="77777777" w:rsidR="0067423D" w:rsidRPr="0067423D" w:rsidRDefault="0067423D" w:rsidP="0067423D">
      <w:pPr>
        <w:shd w:val="clear" w:color="auto" w:fill="FFFFFF"/>
        <w:spacing w:after="0" w:line="240" w:lineRule="auto"/>
        <w:ind w:left="40" w:right="564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"... психологическая готовность к школе — это как снежный ком.</w:t>
      </w:r>
    </w:p>
    <w:p w14:paraId="4CD20C8B" w14:textId="77777777" w:rsidR="0067423D" w:rsidRPr="0067423D" w:rsidRDefault="0067423D" w:rsidP="0067423D">
      <w:pPr>
        <w:shd w:val="clear" w:color="auto" w:fill="FFFFFF"/>
        <w:spacing w:after="0" w:line="240" w:lineRule="auto"/>
        <w:ind w:left="40" w:right="564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Все о ней слышали, а что это такое, толком никто не представляет.</w:t>
      </w:r>
    </w:p>
    <w:p w14:paraId="31381979" w14:textId="77777777" w:rsidR="0067423D" w:rsidRPr="0067423D" w:rsidRDefault="0067423D" w:rsidP="0067423D">
      <w:pPr>
        <w:shd w:val="clear" w:color="auto" w:fill="FFFFFF"/>
        <w:spacing w:after="0" w:line="240" w:lineRule="auto"/>
        <w:ind w:left="1720" w:hanging="16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Вот с арифметикой или чтением все куда проще- читать и</w:t>
      </w:r>
      <w:r w:rsidRPr="0067423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писать</w:t>
      </w:r>
    </w:p>
    <w:p w14:paraId="503613CB" w14:textId="77777777" w:rsidR="0067423D" w:rsidRPr="0067423D" w:rsidRDefault="0067423D" w:rsidP="0067423D">
      <w:pPr>
        <w:shd w:val="clear" w:color="auto" w:fill="FFFFFF"/>
        <w:spacing w:after="0" w:line="240" w:lineRule="auto"/>
        <w:ind w:left="40" w:right="564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теперь принято прямо с пеленок.</w:t>
      </w:r>
    </w:p>
    <w:p w14:paraId="45A22E9C" w14:textId="77777777" w:rsidR="0067423D" w:rsidRPr="0067423D" w:rsidRDefault="0067423D" w:rsidP="0067423D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 же представляет собой загадочная психологическая готовность к школе?.."</w:t>
      </w:r>
    </w:p>
    <w:p w14:paraId="79E2E4AB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14:paraId="106B77B3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До школы ребенок тоже обучается, НО только другими методами, чем в школе:</w:t>
      </w:r>
    </w:p>
    <w:p w14:paraId="05DBC002" w14:textId="77777777" w:rsidR="0067423D" w:rsidRPr="0067423D" w:rsidRDefault="0067423D" w:rsidP="0067423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используется игровой метод;</w:t>
      </w:r>
    </w:p>
    <w:p w14:paraId="5A61C61F" w14:textId="77777777" w:rsidR="0067423D" w:rsidRPr="0067423D" w:rsidRDefault="0067423D" w:rsidP="0067423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другая нагрузка во временном плане (это не 4-5 уроков по 40минут);</w:t>
      </w:r>
    </w:p>
    <w:p w14:paraId="73FA7258" w14:textId="77777777" w:rsidR="0067423D" w:rsidRPr="0067423D" w:rsidRDefault="0067423D" w:rsidP="0067423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другие требования (его не будут заставлять продолжать дело, если он устал);</w:t>
      </w:r>
    </w:p>
    <w:p w14:paraId="6A018710" w14:textId="77777777" w:rsidR="0067423D" w:rsidRPr="0067423D" w:rsidRDefault="0067423D" w:rsidP="0067423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14:paraId="57A75CA2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090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Как же принимать решение о начале обучения в школе?    </w:t>
      </w:r>
    </w:p>
    <w:p w14:paraId="4A999B4D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090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Не забывайте, что помимо биологического есть и психологический возраст ребенка, который может существенно отличаться от него как в меньшую, так и в большую стороны.</w:t>
      </w:r>
    </w:p>
    <w:p w14:paraId="01E7BAC2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2. Необходимо знать о специфике школы, в которую вы хотели бы его отдать. Вполне возможно, что ребенок совершенно готов к учебе в 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14:paraId="31F45987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 </w:t>
      </w:r>
      <w:r w:rsidRPr="006742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Психологическая готовность к школе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("школьная зрелость")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 Готовность к школе — это широкое понятие, которое включает в себя ряд компонентов:</w:t>
      </w:r>
    </w:p>
    <w:p w14:paraId="061B5A9A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</w:t>
      </w: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Интеллектуальная готовность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14:paraId="626F8628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</w:t>
      </w: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Личностно-социальная готовность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    </w:t>
      </w: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Эмоционально-волевая готовность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14:paraId="6B7A9FEB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</w:t>
      </w: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Мотивационная готовность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14:paraId="5A55F015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Определить, готов ли Ваш ребенок к школе могут специалисты - педиатры, психологи, педагоги.</w:t>
      </w:r>
    </w:p>
    <w:p w14:paraId="2DE83D42" w14:textId="77777777" w:rsidR="0067423D" w:rsidRPr="0067423D" w:rsidRDefault="0067423D" w:rsidP="0067423D">
      <w:pPr>
        <w:shd w:val="clear" w:color="auto" w:fill="FFFFFF"/>
        <w:spacing w:after="0" w:line="240" w:lineRule="auto"/>
        <w:ind w:left="694" w:right="692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0"/>
          <w:szCs w:val="40"/>
          <w:lang w:eastAsia="ru-RU"/>
          <w14:ligatures w14:val="none"/>
        </w:rPr>
        <w:t>Что означает понятие «готовность ребёнка к школе»?</w:t>
      </w:r>
    </w:p>
    <w:p w14:paraId="4182C878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Представьте готовность вашего ребенка к школе в виде цветка. Для того чтобы он распустился, нужны крепкие корни. Корни —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саморегуляции. Эти две составляющие имеют просто огромное значение для успешного усвоения учебного материала.</w:t>
      </w:r>
    </w:p>
    <w:p w14:paraId="515185F9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14:paraId="3F8D8E41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 готовым к школе — не значит уметь читать, писать и считать. Быть готовым к школе — значит быть готовым всему этому научиться.</w:t>
      </w:r>
    </w:p>
    <w:p w14:paraId="34972390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Детские психологи выделяют несколько критериев готовности ребёнка к школе.</w:t>
      </w:r>
    </w:p>
    <w:p w14:paraId="253C1DE3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8000"/>
          <w:kern w:val="0"/>
          <w:sz w:val="28"/>
          <w:szCs w:val="28"/>
          <w:lang w:eastAsia="ru-RU"/>
          <w14:ligatures w14:val="none"/>
        </w:rPr>
        <w:t>Физическая готовность.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14:paraId="0E534763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8000"/>
          <w:kern w:val="0"/>
          <w:sz w:val="28"/>
          <w:szCs w:val="28"/>
          <w:lang w:eastAsia="ru-RU"/>
          <w14:ligatures w14:val="none"/>
        </w:rPr>
        <w:t>Интеллектуальная готовность.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14:paraId="2BE6641A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8000"/>
          <w:kern w:val="0"/>
          <w:sz w:val="28"/>
          <w:szCs w:val="28"/>
          <w:lang w:eastAsia="ru-RU"/>
          <w14:ligatures w14:val="none"/>
        </w:rPr>
        <w:t>Социальная готовность.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14:paraId="409B09B2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8000"/>
          <w:kern w:val="0"/>
          <w:sz w:val="28"/>
          <w:szCs w:val="28"/>
          <w:lang w:eastAsia="ru-RU"/>
          <w14:ligatures w14:val="none"/>
        </w:rPr>
        <w:t>Психологическая готовность. </w:t>
      </w: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этой точки зрения готовым к школьному</w:t>
      </w:r>
    </w:p>
    <w:p w14:paraId="16CFB9BF" w14:textId="77777777" w:rsidR="0067423D" w:rsidRPr="0067423D" w:rsidRDefault="0067423D" w:rsidP="006742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14:paraId="3A15A430" w14:textId="77777777" w:rsidR="0067423D" w:rsidRPr="0067423D" w:rsidRDefault="0067423D" w:rsidP="006742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0"/>
          <w:szCs w:val="40"/>
          <w:lang w:eastAsia="ru-RU"/>
          <w14:ligatures w14:val="none"/>
        </w:rPr>
        <w:t>Как узнать, готов ли ребёнок идти в школу?</w:t>
      </w:r>
    </w:p>
    <w:p w14:paraId="6B488A12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14:paraId="58E5BD10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14:paraId="0092F7A4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пазлы)?</w:t>
      </w:r>
    </w:p>
    <w:p w14:paraId="2133067A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Говорит ли ваш ребёнок, что он хочет идти в школу, потому что там он узнает много нового и интересного, найдёт новых друзей?</w:t>
      </w:r>
    </w:p>
    <w:p w14:paraId="3D8C3D21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Может ли ваш ребёнок самостоятельно составить рассказ по картинке, включающий в себя не менее 5 предложений?</w:t>
      </w:r>
    </w:p>
    <w:p w14:paraId="4811F2EB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Знает ли ваш ребёнок наизусть несколько стихотворений?</w:t>
      </w:r>
    </w:p>
    <w:p w14:paraId="73A0EDF2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Верно ли, что ваш ребёнок в присутствии незнакомых людей ведёт себя непринуждённо, не стесняется?</w:t>
      </w:r>
    </w:p>
    <w:p w14:paraId="7FD54F2D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Умеет ли ваш ребёнок изменять имя существительное по числам (например: рама — рамы, ухо — уши, человек — люди, ребёнок — дети)?</w:t>
      </w:r>
    </w:p>
    <w:p w14:paraId="354B71B3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Умеет ли ваш ребёнок читать без ошибок по слогам или, что ещё лучше, целиком слова, состоящие из 2—3 слогов?</w:t>
      </w:r>
    </w:p>
    <w:p w14:paraId="2A55BFB6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Умеет ли ваш ребёнок считать до двадцати и обратно?</w:t>
      </w:r>
    </w:p>
    <w:p w14:paraId="36A8813C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Может ли ваш ребёнок решать примеры на сложение и вычитание в пределах десяти?</w:t>
      </w:r>
    </w:p>
    <w:p w14:paraId="7972A5A6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Сможет ли ваш ребёнок точно повторить предложение (например: «Зайчик, вспрыгни на пенёк»)?</w:t>
      </w:r>
    </w:p>
    <w:p w14:paraId="3E49BCC1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Любит ли ваш ребёнок раскрашивать картинки, рисовать, лепить из пластилина?</w:t>
      </w:r>
    </w:p>
    <w:p w14:paraId="2DDAFDDF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Умеет ли ваш ребёнок пользоваться ножницами и клеем (например, делать аппликацию)?</w:t>
      </w:r>
    </w:p>
    <w:p w14:paraId="454A31F9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Может ли ваш ребёнок обобщать понятия (например, назвать, одним словом, а именно: мебель) стол, диван, стул, кресло)?</w:t>
      </w:r>
    </w:p>
    <w:p w14:paraId="4A6BEEC1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14:paraId="29B33F07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Знает ли ваш ребёнок названия времён года, месяцев, дней недели, их последовательность?</w:t>
      </w:r>
    </w:p>
    <w:p w14:paraId="5C85AC02" w14:textId="77777777" w:rsidR="0067423D" w:rsidRPr="0067423D" w:rsidRDefault="0067423D" w:rsidP="0067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Может ли ваш ребёнок понять и точно выполнить словесные инструкции?</w:t>
      </w:r>
    </w:p>
    <w:p w14:paraId="0F24B8F9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14:paraId="0ED8DFAF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14:paraId="3109EB08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вы утвердительно ответили на 8 (и менее) вопросов, значит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14:paraId="648A5D0F" w14:textId="77777777" w:rsidR="0067423D" w:rsidRPr="0067423D" w:rsidRDefault="0067423D" w:rsidP="0067423D">
      <w:pPr>
        <w:shd w:val="clear" w:color="auto" w:fill="FFFFFF"/>
        <w:spacing w:after="0" w:line="240" w:lineRule="auto"/>
        <w:ind w:left="188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Calibri" w:eastAsia="Times New Roman" w:hAnsi="Calibri" w:cs="Calibri"/>
          <w:noProof/>
          <w:color w:val="000000"/>
          <w:kern w:val="0"/>
          <w:bdr w:val="single" w:sz="2" w:space="0" w:color="000000" w:frame="1"/>
          <w:lang w:eastAsia="ru-RU"/>
          <w14:ligatures w14:val="none"/>
        </w:rPr>
        <w:lastRenderedPageBreak/>
        <w:drawing>
          <wp:inline distT="0" distB="0" distL="0" distR="0" wp14:anchorId="2317DAE0" wp14:editId="65349A11">
            <wp:extent cx="3535680" cy="3200400"/>
            <wp:effectExtent l="0" t="0" r="762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E968" w14:textId="77777777" w:rsidR="0067423D" w:rsidRPr="0067423D" w:rsidRDefault="0067423D" w:rsidP="006742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AA48"/>
          <w:kern w:val="0"/>
          <w:sz w:val="40"/>
          <w:szCs w:val="40"/>
          <w:lang w:eastAsia="ru-RU"/>
          <w14:ligatures w14:val="none"/>
        </w:rPr>
        <w:t>Как правильно подготовить ребёнка к школе?</w:t>
      </w:r>
    </w:p>
    <w:p w14:paraId="28A71645" w14:textId="77777777" w:rsidR="0067423D" w:rsidRPr="0067423D" w:rsidRDefault="0067423D" w:rsidP="0067423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14:paraId="2D0E2697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14:paraId="12EB3A50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14:paraId="6528BF2A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14:paraId="673A9F9F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Подай, пожалуйста, чашку, которая стоит справа от тарелки.</w:t>
      </w:r>
    </w:p>
    <w:p w14:paraId="4F0A9025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Найди на верхней полке третью книгу, считая справа налево.</w:t>
      </w:r>
    </w:p>
    <w:p w14:paraId="6348BF2B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Скажи, что находится в комнате за комодом, между стулом и диваном, за телевизором.</w:t>
      </w:r>
    </w:p>
    <w:p w14:paraId="78DACBC1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14:paraId="7CC7A3F8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14:paraId="11EA60DA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14:paraId="67923321" w14:textId="77777777" w:rsidR="0067423D" w:rsidRPr="0067423D" w:rsidRDefault="0067423D" w:rsidP="0067423D">
      <w:pPr>
        <w:shd w:val="clear" w:color="auto" w:fill="FFFFFF"/>
        <w:spacing w:after="0" w:line="240" w:lineRule="auto"/>
        <w:ind w:left="-16" w:right="3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14:paraId="6EC07212" w14:textId="77777777" w:rsidR="0067423D" w:rsidRPr="0067423D" w:rsidRDefault="0067423D" w:rsidP="0067423D">
      <w:pPr>
        <w:pBdr>
          <w:bottom w:val="single" w:sz="6" w:space="10" w:color="D6DDB9"/>
        </w:pBdr>
        <w:shd w:val="clear" w:color="auto" w:fill="FFFFFF"/>
        <w:spacing w:before="120" w:after="120" w:line="240" w:lineRule="auto"/>
        <w:ind w:left="334" w:hanging="10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AA48"/>
          <w:kern w:val="0"/>
          <w:sz w:val="40"/>
          <w:szCs w:val="40"/>
          <w:lang w:eastAsia="ru-RU"/>
          <w14:ligatures w14:val="none"/>
        </w:rPr>
        <w:t>Рекомендации родителям по развитию мышления</w:t>
      </w:r>
    </w:p>
    <w:p w14:paraId="67E50AC2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Развивать умственные способности через овладение действиями замещения и наглядного моделирования в различных видах деятельности.</w:t>
      </w:r>
    </w:p>
    <w:p w14:paraId="58DA95CF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составлять группу из отдельных предметов.</w:t>
      </w:r>
    </w:p>
    <w:p w14:paraId="54B1FE2A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Учить выделять предметы по назначению и характерным признакам.</w:t>
      </w:r>
    </w:p>
    <w:p w14:paraId="4B70748A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классифицировать предметы и обобщать их по характерным признакам или назначению.</w:t>
      </w:r>
    </w:p>
    <w:p w14:paraId="34339F76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14:paraId="3B7936BA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сравнивать предметы.</w:t>
      </w:r>
    </w:p>
    <w:p w14:paraId="343554A3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соотносить схематическое изображение с реальными предметами.</w:t>
      </w:r>
    </w:p>
    <w:p w14:paraId="7CFCCD99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Развивать быстроту мышления через дидактические игры.</w:t>
      </w:r>
    </w:p>
    <w:p w14:paraId="0968655D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Побуждать делать самостоятельные выводы.</w:t>
      </w:r>
    </w:p>
    <w:p w14:paraId="05056127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213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отвечать на вопросы, делать умозаключения.</w:t>
      </w:r>
    </w:p>
    <w:p w14:paraId="3A6CC9C5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213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Создавать сложно организованную среду, чтобы ребенок мог взаимодействовать с разными предметами.</w:t>
      </w:r>
    </w:p>
    <w:p w14:paraId="7A8551AC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Способствовать познанию свойств различных материалов, их</w:t>
      </w:r>
    </w:p>
    <w:p w14:paraId="679B1BC8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14:paraId="4485C1DD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Способствовать осмыслению содержания жизненных ситуаций, подражанию и проигрыванию их с заменой одних объектов другими.</w:t>
      </w:r>
    </w:p>
    <w:p w14:paraId="5A6B1EF0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устанавливать причинно-следственные связи.</w:t>
      </w:r>
    </w:p>
    <w:p w14:paraId="5A8ECD5B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Развивать мышление, используя сказки, поговорки, метафоры, образные сравнения.</w:t>
      </w:r>
    </w:p>
    <w:p w14:paraId="3368F2AD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14:paraId="5C32AFC9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Способствовать переходу к решению задач в уме.</w:t>
      </w:r>
    </w:p>
    <w:p w14:paraId="1F8EA32A" w14:textId="77777777" w:rsidR="0067423D" w:rsidRPr="0067423D" w:rsidRDefault="0067423D" w:rsidP="0067423D">
      <w:pPr>
        <w:shd w:val="clear" w:color="auto" w:fill="FFFFFF"/>
        <w:spacing w:before="120" w:after="120" w:line="240" w:lineRule="auto"/>
        <w:ind w:left="-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Игры и упражнения для развития мышления</w:t>
      </w:r>
    </w:p>
    <w:p w14:paraId="3E164060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«Разложи картинки». Учить учитывать последовательность событий.</w:t>
      </w:r>
    </w:p>
    <w:p w14:paraId="76B06C9A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334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«Закончи слово». Учить заканчивать слово по начальному слогу.</w:t>
      </w:r>
    </w:p>
    <w:p w14:paraId="694345F5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334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«Найди лишний предмет», «Найди в ряду лишнюю фигуру». Учить классифицировать предметы по признакам и назначению.</w:t>
      </w:r>
    </w:p>
    <w:p w14:paraId="54DFA524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14:paraId="22CF2774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14:paraId="00294AA9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</w:t>
      </w:r>
      <w:proofErr w:type="spellStart"/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Уникуб</w:t>
      </w:r>
      <w:proofErr w:type="spellEnd"/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«Лото», «Домино», мозаики, конструкторы.</w:t>
      </w:r>
    </w:p>
    <w:p w14:paraId="4B21EDBE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Загадки.</w:t>
      </w:r>
    </w:p>
    <w:p w14:paraId="6FAA5C47" w14:textId="77777777" w:rsidR="0067423D" w:rsidRPr="0067423D" w:rsidRDefault="0067423D" w:rsidP="0067423D">
      <w:pPr>
        <w:pBdr>
          <w:bottom w:val="single" w:sz="6" w:space="13" w:color="D6DDB9"/>
        </w:pBdr>
        <w:shd w:val="clear" w:color="auto" w:fill="FFFFFF"/>
        <w:spacing w:before="120" w:after="120" w:line="240" w:lineRule="auto"/>
        <w:ind w:left="2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AA48"/>
          <w:kern w:val="0"/>
          <w:sz w:val="40"/>
          <w:szCs w:val="40"/>
          <w:lang w:eastAsia="ru-RU"/>
          <w14:ligatures w14:val="none"/>
        </w:rPr>
        <w:t>Рекомендации родителям по развитию памяти</w:t>
      </w:r>
    </w:p>
    <w:p w14:paraId="75A2F83D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Развивать умение произвольно вызывать необходимые воспоминания.</w:t>
      </w:r>
    </w:p>
    <w:p w14:paraId="081A4475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Обучать культуре запоминания.</w:t>
      </w:r>
    </w:p>
    <w:p w14:paraId="72C0FF90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вспоминать последовательность событий.</w:t>
      </w:r>
    </w:p>
    <w:p w14:paraId="711926F4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использовать при запоминании мнемотехнические приемы.</w:t>
      </w:r>
    </w:p>
    <w:p w14:paraId="6CF8515A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61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использовать образ как средство развития произвольной памяти. ♦   Учить повторять, осмысливать, связывать материал в целях запоминания, использовать связи при припоминании.</w:t>
      </w:r>
    </w:p>
    <w:p w14:paraId="0D55ED7F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Способствовать овладению умением использовать для запоминания вспомогательные средства.</w:t>
      </w:r>
    </w:p>
    <w:p w14:paraId="3484E818" w14:textId="77777777" w:rsidR="0067423D" w:rsidRPr="0067423D" w:rsidRDefault="0067423D" w:rsidP="0067423D">
      <w:pPr>
        <w:shd w:val="clear" w:color="auto" w:fill="FFFFFF"/>
        <w:spacing w:before="120" w:after="120" w:line="240" w:lineRule="auto"/>
        <w:ind w:left="-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Игры и упражнения для развития памяти</w:t>
      </w:r>
    </w:p>
    <w:p w14:paraId="69C8BB14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2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«Запомни предметы». Учить запоминать и воспроизводить информацию.</w:t>
      </w:r>
    </w:p>
    <w:p w14:paraId="54BDF0B7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216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14:paraId="15C87F64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14:paraId="47CBC9D0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«Что ты видел в отпуске?» Взрослый задает ребенку вопросы о происходящих в отпуске событиях.</w:t>
      </w:r>
    </w:p>
    <w:p w14:paraId="700A0A06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14:paraId="4C2F83BC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72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«Что ты ел на обед?» Ребенок должен перечислить все, что ел на обед.</w:t>
      </w:r>
    </w:p>
    <w:p w14:paraId="55DDB15E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172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«Одежда». Ребенок должен вспомнить, в каком порядке он надевал предметы одежды утром.</w:t>
      </w:r>
    </w:p>
    <w:p w14:paraId="34EA3678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♦ «Нарисуй такой же». Ребенок рисует на листе бумаги какой-либо простой предмет; затем лист переворачивается, и ребенок должен нарисовать такой же предмет.</w:t>
      </w:r>
    </w:p>
    <w:p w14:paraId="183872D6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«Я положил в мешок». Взрослый на глазах ребенка кладет в мешок разные предметы; ребенок должен вспомнить, что лежит в мешке.</w:t>
      </w:r>
    </w:p>
    <w:p w14:paraId="489A3C08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«Короткий рассказ». Взрослый читает короткий рассказ; ребенок должен повторить его.</w:t>
      </w:r>
    </w:p>
    <w:p w14:paraId="5FFDD2E6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14:paraId="2790B326" w14:textId="77777777" w:rsidR="0067423D" w:rsidRPr="0067423D" w:rsidRDefault="0067423D" w:rsidP="0067423D">
      <w:pPr>
        <w:shd w:val="clear" w:color="auto" w:fill="FFFFFF"/>
        <w:spacing w:after="0" w:line="24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«Фигурка из палочек». Взрослый выкладывает фигурку из палочек; ребенок запоминает ее и по памяти выкладывает такую же.</w:t>
      </w:r>
    </w:p>
    <w:p w14:paraId="75357A5D" w14:textId="77777777" w:rsidR="0067423D" w:rsidRPr="0067423D" w:rsidRDefault="0067423D" w:rsidP="0067423D">
      <w:pPr>
        <w:pBdr>
          <w:bottom w:val="single" w:sz="6" w:space="10" w:color="D6DDB9"/>
        </w:pBdr>
        <w:shd w:val="clear" w:color="auto" w:fill="FFFFFF"/>
        <w:spacing w:before="120" w:after="120" w:line="240" w:lineRule="auto"/>
        <w:ind w:left="-4" w:firstLine="32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AA48"/>
          <w:kern w:val="0"/>
          <w:sz w:val="40"/>
          <w:szCs w:val="40"/>
          <w:lang w:eastAsia="ru-RU"/>
          <w14:ligatures w14:val="none"/>
        </w:rPr>
        <w:t>Рекомендации родителям по развитию внимания</w:t>
      </w:r>
    </w:p>
    <w:p w14:paraId="1FA43F84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14:paraId="7B257CFF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Развивать слуховое внимание с помощью дидактических игр.</w:t>
      </w:r>
    </w:p>
    <w:p w14:paraId="68393EDE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Часто менять формы деятельности.</w:t>
      </w:r>
    </w:p>
    <w:p w14:paraId="772DAAC7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Использовать на занятиях элементы игры.</w:t>
      </w:r>
    </w:p>
    <w:p w14:paraId="2DFD9638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Приучать проговаривать инструкцию игры несколько раз.</w:t>
      </w:r>
    </w:p>
    <w:p w14:paraId="7478BAFB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982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Почаще наблюдать и обсуждать с детьми услышанное и увиденное.</w:t>
      </w:r>
    </w:p>
    <w:p w14:paraId="56AA2AD0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982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сознательно направлять внимание на определенные предметы и явления.</w:t>
      </w:r>
    </w:p>
    <w:p w14:paraId="593962AD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Учить управлять вниманием в соответствии с целью.</w:t>
      </w:r>
    </w:p>
    <w:p w14:paraId="098B5D05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Учить сосредоточиваться на известной деятельности, концентрировать свое внимание на ней, не отвлекаясь.</w:t>
      </w:r>
    </w:p>
    <w:p w14:paraId="427C37F2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Создавать средства-стимулы, которые будут организовывать внимание ребенка.</w:t>
      </w:r>
    </w:p>
    <w:p w14:paraId="327B226C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♦   Для развития внимания использовать игры с правилами и игры-драматизации.</w:t>
      </w:r>
    </w:p>
    <w:p w14:paraId="38E4451A" w14:textId="77777777" w:rsidR="0067423D" w:rsidRPr="0067423D" w:rsidRDefault="0067423D" w:rsidP="0067423D">
      <w:pPr>
        <w:shd w:val="clear" w:color="auto" w:fill="FFFFFF"/>
        <w:spacing w:before="120" w:after="120" w:line="480" w:lineRule="auto"/>
        <w:ind w:left="-4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Игры и упражнения, способствующие   развитию   внимания</w:t>
      </w:r>
    </w:p>
    <w:p w14:paraId="283BD54E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14:paraId="1A72E987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Игры-головоломки.</w:t>
      </w:r>
    </w:p>
    <w:p w14:paraId="4575B1DD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   Загадки.</w:t>
      </w:r>
    </w:p>
    <w:p w14:paraId="4F35529C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«Найди отличия».</w:t>
      </w:r>
    </w:p>
    <w:p w14:paraId="4BAF1705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«Найди два одинаковых предмета».</w:t>
      </w:r>
    </w:p>
    <w:p w14:paraId="1712E752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«Будь внимателен». Выполнение гимнастических упражнений по словесной команде.</w:t>
      </w:r>
    </w:p>
    <w:p w14:paraId="4B40F9B9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1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14:paraId="16B90C3F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1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14:paraId="54177ECA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«Назови, что ты видишь». Ребенок за 1 мин должен назвать как можно больше предметов, находящихся в комнате.</w:t>
      </w:r>
    </w:p>
    <w:p w14:paraId="2467E42D" w14:textId="77777777" w:rsidR="0067423D" w:rsidRPr="0067423D" w:rsidRDefault="0067423D" w:rsidP="0067423D">
      <w:pPr>
        <w:shd w:val="clear" w:color="auto" w:fill="FFFFFF"/>
        <w:spacing w:after="0" w:line="480" w:lineRule="auto"/>
        <w:ind w:left="-4" w:right="38" w:hanging="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742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♦ «Карлики и великаны». Ребенок должен выслушать словесную инструкцию взрослого, не обращая внимание на его действия.</w:t>
      </w:r>
    </w:p>
    <w:p w14:paraId="2916699D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26A2D"/>
    <w:multiLevelType w:val="multilevel"/>
    <w:tmpl w:val="318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0337E"/>
    <w:multiLevelType w:val="multilevel"/>
    <w:tmpl w:val="3C44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467604">
    <w:abstractNumId w:val="0"/>
  </w:num>
  <w:num w:numId="2" w16cid:durableId="66501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D"/>
    <w:rsid w:val="00046EB8"/>
    <w:rsid w:val="00672237"/>
    <w:rsid w:val="0067423D"/>
    <w:rsid w:val="007572A8"/>
    <w:rsid w:val="00850354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37AB"/>
  <w15:chartTrackingRefBased/>
  <w15:docId w15:val="{E823FBA9-8408-4481-B5E9-F6A022FB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2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42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4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4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4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4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4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4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4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42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42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42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2507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2025-05-14T06:07:00Z</dcterms:created>
  <dcterms:modified xsi:type="dcterms:W3CDTF">2025-05-14T06:08:00Z</dcterms:modified>
</cp:coreProperties>
</file>