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8E" w:rsidRPr="00E232EA" w:rsidRDefault="00CE088E" w:rsidP="00E232EA">
      <w:pPr>
        <w:pStyle w:val="a3"/>
        <w:jc w:val="center"/>
        <w:rPr>
          <w:color w:val="000000"/>
          <w:sz w:val="32"/>
          <w:szCs w:val="32"/>
        </w:rPr>
      </w:pPr>
      <w:r w:rsidRPr="00E232EA">
        <w:rPr>
          <w:color w:val="000000"/>
          <w:sz w:val="32"/>
          <w:szCs w:val="32"/>
        </w:rPr>
        <w:t>А</w:t>
      </w:r>
      <w:r w:rsidRPr="00E232EA">
        <w:rPr>
          <w:color w:val="000000"/>
          <w:sz w:val="32"/>
          <w:szCs w:val="32"/>
        </w:rPr>
        <w:t>вторское дидактическое пособие</w:t>
      </w:r>
    </w:p>
    <w:p w:rsidR="00CE088E" w:rsidRPr="00E232EA" w:rsidRDefault="00CE088E" w:rsidP="00E232EA">
      <w:pPr>
        <w:pStyle w:val="a3"/>
        <w:jc w:val="center"/>
        <w:rPr>
          <w:color w:val="000000"/>
          <w:sz w:val="32"/>
          <w:szCs w:val="32"/>
        </w:rPr>
      </w:pPr>
      <w:r w:rsidRPr="00E232EA">
        <w:rPr>
          <w:color w:val="000000"/>
          <w:sz w:val="32"/>
          <w:szCs w:val="32"/>
        </w:rPr>
        <w:t>«</w:t>
      </w:r>
      <w:r w:rsidR="00E232EA" w:rsidRPr="00E232EA">
        <w:rPr>
          <w:color w:val="000000"/>
          <w:sz w:val="32"/>
          <w:szCs w:val="32"/>
        </w:rPr>
        <w:t>Подбери по цвету</w:t>
      </w:r>
      <w:r w:rsidRPr="00E232EA">
        <w:rPr>
          <w:color w:val="000000"/>
          <w:sz w:val="32"/>
          <w:szCs w:val="32"/>
        </w:rPr>
        <w:t>»</w:t>
      </w:r>
    </w:p>
    <w:p w:rsidR="00CE088E" w:rsidRDefault="00CE088E" w:rsidP="00E232EA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Шмелевой Натальи Петровны</w:t>
      </w:r>
      <w:r>
        <w:rPr>
          <w:color w:val="000000"/>
          <w:sz w:val="27"/>
          <w:szCs w:val="27"/>
        </w:rPr>
        <w:t>,</w:t>
      </w:r>
    </w:p>
    <w:p w:rsidR="00CE088E" w:rsidRDefault="00CE088E" w:rsidP="00E232EA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воспитателя МБДОУ № 57 «Лукоморье»</w:t>
      </w:r>
    </w:p>
    <w:p w:rsidR="00CE088E" w:rsidRDefault="00CE088E" w:rsidP="00CE088E">
      <w:pPr>
        <w:pStyle w:val="a3"/>
        <w:rPr>
          <w:color w:val="000000"/>
          <w:sz w:val="27"/>
          <w:szCs w:val="27"/>
        </w:rPr>
      </w:pPr>
      <w:r w:rsidRPr="00E36F70">
        <w:rPr>
          <w:b/>
          <w:i/>
          <w:color w:val="000000"/>
          <w:sz w:val="27"/>
          <w:szCs w:val="27"/>
        </w:rPr>
        <w:t>Актуальность</w:t>
      </w:r>
      <w:r>
        <w:rPr>
          <w:color w:val="000000"/>
          <w:sz w:val="27"/>
          <w:szCs w:val="27"/>
        </w:rPr>
        <w:t>. Дидактическая игра способствует сенсорному развитию ребенка, развитию речи, мышлению, логики, вниманию, памяти, восприятию, мелкой моторики, расширяет кругозор у детей 2-3 лет. Играя, ребенок учится сопоставлять, сравнивать, устанавливать простые закономерности, принимать самостоятельные решения. Ребенок учится понимать, что форма, величина, цвет - постоянные признаки предметов, которые нужно учитывать при выполнении самых различных действий. У ребенка появляется интерес к знаниям, усидчивость, самостоятельность.</w:t>
      </w:r>
    </w:p>
    <w:p w:rsidR="00CE088E" w:rsidRDefault="00CE088E" w:rsidP="00CE088E">
      <w:pPr>
        <w:pStyle w:val="a3"/>
        <w:rPr>
          <w:color w:val="000000"/>
          <w:sz w:val="27"/>
          <w:szCs w:val="27"/>
        </w:rPr>
      </w:pPr>
      <w:r w:rsidRPr="00E36F70">
        <w:rPr>
          <w:b/>
          <w:i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обо</w:t>
      </w:r>
      <w:r w:rsidR="00E36F70">
        <w:rPr>
          <w:color w:val="000000"/>
          <w:sz w:val="27"/>
          <w:szCs w:val="27"/>
        </w:rPr>
        <w:t xml:space="preserve">гащать сенсорный опыт детей 2-3 </w:t>
      </w:r>
      <w:r>
        <w:rPr>
          <w:color w:val="000000"/>
          <w:sz w:val="27"/>
          <w:szCs w:val="27"/>
        </w:rPr>
        <w:t>лет.</w:t>
      </w:r>
    </w:p>
    <w:p w:rsidR="00CE088E" w:rsidRPr="00E36F70" w:rsidRDefault="00CE088E" w:rsidP="00CE088E">
      <w:pPr>
        <w:pStyle w:val="a3"/>
        <w:rPr>
          <w:b/>
          <w:i/>
          <w:color w:val="000000"/>
          <w:sz w:val="27"/>
          <w:szCs w:val="27"/>
        </w:rPr>
      </w:pPr>
      <w:r w:rsidRPr="00E36F70">
        <w:rPr>
          <w:b/>
          <w:i/>
          <w:color w:val="000000"/>
          <w:sz w:val="27"/>
          <w:szCs w:val="27"/>
        </w:rPr>
        <w:t>Задачи:</w:t>
      </w:r>
    </w:p>
    <w:p w:rsidR="00CE088E" w:rsidRDefault="00CE088E" w:rsidP="00E232EA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 w:rsidRPr="00E36F70">
        <w:rPr>
          <w:i/>
          <w:color w:val="000000"/>
          <w:sz w:val="27"/>
          <w:szCs w:val="27"/>
        </w:rPr>
        <w:t>Образоват</w:t>
      </w:r>
      <w:r w:rsidR="00E36F70" w:rsidRPr="00E36F70">
        <w:rPr>
          <w:i/>
          <w:color w:val="000000"/>
          <w:sz w:val="27"/>
          <w:szCs w:val="27"/>
        </w:rPr>
        <w:t>ельные:</w:t>
      </w:r>
      <w:r w:rsidR="00E36F70">
        <w:rPr>
          <w:color w:val="000000"/>
          <w:sz w:val="27"/>
          <w:szCs w:val="27"/>
        </w:rPr>
        <w:t xml:space="preserve"> закрепить знания цветов</w:t>
      </w:r>
      <w:r>
        <w:rPr>
          <w:color w:val="000000"/>
          <w:sz w:val="27"/>
          <w:szCs w:val="27"/>
        </w:rPr>
        <w:t>.</w:t>
      </w:r>
    </w:p>
    <w:p w:rsidR="00CE088E" w:rsidRDefault="00CE088E" w:rsidP="00E232EA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 w:rsidRPr="00E36F70">
        <w:rPr>
          <w:i/>
          <w:color w:val="000000"/>
          <w:sz w:val="27"/>
          <w:szCs w:val="27"/>
        </w:rPr>
        <w:t>Развивающие:</w:t>
      </w:r>
      <w:r>
        <w:rPr>
          <w:color w:val="000000"/>
          <w:sz w:val="27"/>
          <w:szCs w:val="27"/>
        </w:rPr>
        <w:t xml:space="preserve"> развивать сенсорные способности; координацию движений, мелкую моторику рук.</w:t>
      </w:r>
    </w:p>
    <w:p w:rsidR="00CE088E" w:rsidRDefault="00CE088E" w:rsidP="00E232EA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 w:rsidRPr="00E36F70">
        <w:rPr>
          <w:i/>
          <w:color w:val="000000"/>
          <w:sz w:val="27"/>
          <w:szCs w:val="27"/>
        </w:rPr>
        <w:t>Воспитательные:</w:t>
      </w:r>
      <w:r>
        <w:rPr>
          <w:color w:val="000000"/>
          <w:sz w:val="27"/>
          <w:szCs w:val="27"/>
        </w:rPr>
        <w:t xml:space="preserve"> формировать навыки самостоятельности; воспитывать усидчивость, самостоятельность в игре.</w:t>
      </w:r>
    </w:p>
    <w:p w:rsidR="00E36F70" w:rsidRPr="00E36F70" w:rsidRDefault="00CE088E" w:rsidP="00E36F70">
      <w:pPr>
        <w:pStyle w:val="a3"/>
        <w:rPr>
          <w:color w:val="000000"/>
          <w:sz w:val="27"/>
          <w:szCs w:val="27"/>
        </w:rPr>
      </w:pPr>
      <w:r w:rsidRPr="00E36F70">
        <w:rPr>
          <w:b/>
          <w:i/>
          <w:color w:val="000000"/>
          <w:sz w:val="27"/>
          <w:szCs w:val="27"/>
        </w:rPr>
        <w:t>Материал:</w:t>
      </w:r>
      <w:r>
        <w:rPr>
          <w:color w:val="000000"/>
          <w:sz w:val="27"/>
          <w:szCs w:val="27"/>
        </w:rPr>
        <w:t xml:space="preserve"> </w:t>
      </w:r>
      <w:r w:rsidR="00E36F70" w:rsidRPr="00E36F70">
        <w:rPr>
          <w:color w:val="000000"/>
          <w:sz w:val="27"/>
          <w:szCs w:val="27"/>
        </w:rPr>
        <w:t>карточка (30х20 см), разделенная на шесть клеток (10х10см) разных цветов;</w:t>
      </w:r>
      <w:r w:rsidR="00E36F70">
        <w:rPr>
          <w:color w:val="000000"/>
          <w:sz w:val="27"/>
          <w:szCs w:val="27"/>
        </w:rPr>
        <w:t xml:space="preserve"> </w:t>
      </w:r>
      <w:r w:rsidR="00E36F70" w:rsidRPr="00E36F70">
        <w:rPr>
          <w:color w:val="000000"/>
          <w:sz w:val="27"/>
          <w:szCs w:val="27"/>
        </w:rPr>
        <w:t>мелкие карточные силуэты машинок (или любых игрушек) по одному каждого цвета.</w:t>
      </w:r>
    </w:p>
    <w:p w:rsidR="00E36F70" w:rsidRDefault="00E36F70" w:rsidP="00E36F70">
      <w:pPr>
        <w:pStyle w:val="a3"/>
        <w:rPr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t>Ход игры</w:t>
      </w:r>
      <w:r w:rsidR="00CE088E" w:rsidRPr="00E36F70">
        <w:rPr>
          <w:b/>
          <w:i/>
          <w:color w:val="000000"/>
          <w:sz w:val="27"/>
          <w:szCs w:val="27"/>
        </w:rPr>
        <w:t>:</w:t>
      </w:r>
      <w:r w:rsidR="00CE088E"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Воспитатель: «Дети, мы будем играть в игру «Подбери по цвету». У вас есть коврики из</w:t>
      </w:r>
      <w:r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разноцветных клеток. Посмотрите, какие у вас игрушки. Что это? (</w:t>
      </w:r>
      <w:r w:rsidRPr="00E36F70">
        <w:rPr>
          <w:i/>
          <w:color w:val="000000"/>
          <w:sz w:val="27"/>
          <w:szCs w:val="27"/>
        </w:rPr>
        <w:t>Показывает синюю машину</w:t>
      </w:r>
      <w:r w:rsidRPr="00E36F70">
        <w:rPr>
          <w:color w:val="000000"/>
          <w:sz w:val="27"/>
          <w:szCs w:val="27"/>
        </w:rPr>
        <w:t>). Правильно, это машина. А это - что? (</w:t>
      </w:r>
      <w:r w:rsidRPr="00E36F70">
        <w:rPr>
          <w:i/>
          <w:color w:val="000000"/>
          <w:sz w:val="27"/>
          <w:szCs w:val="27"/>
        </w:rPr>
        <w:t>Показывает красную машину</w:t>
      </w:r>
      <w:r w:rsidRPr="00E36F70">
        <w:rPr>
          <w:color w:val="000000"/>
          <w:sz w:val="27"/>
          <w:szCs w:val="27"/>
        </w:rPr>
        <w:t>). Правильно,</w:t>
      </w:r>
      <w:r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тоже машина. А чем они отличаются? (</w:t>
      </w:r>
      <w:r w:rsidRPr="00E36F70">
        <w:rPr>
          <w:i/>
          <w:color w:val="000000"/>
          <w:sz w:val="27"/>
          <w:szCs w:val="27"/>
        </w:rPr>
        <w:t>Держит машину рядом</w:t>
      </w:r>
      <w:r w:rsidRPr="00E36F70">
        <w:rPr>
          <w:color w:val="000000"/>
          <w:sz w:val="27"/>
          <w:szCs w:val="27"/>
        </w:rPr>
        <w:t>). Если дети затрудняются</w:t>
      </w:r>
      <w:r>
        <w:rPr>
          <w:color w:val="000000"/>
          <w:sz w:val="27"/>
          <w:szCs w:val="27"/>
        </w:rPr>
        <w:t xml:space="preserve"> ответить,</w:t>
      </w:r>
      <w:r w:rsidRPr="00E36F70">
        <w:rPr>
          <w:color w:val="000000"/>
          <w:sz w:val="27"/>
          <w:szCs w:val="27"/>
        </w:rPr>
        <w:t xml:space="preserve"> то воспитатель помогает. «Они совсем одинаковые? А в чем разница?</w:t>
      </w:r>
      <w:r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Правильно, одна синяя, вторая красная. Они отличаются по цвету».</w:t>
      </w:r>
      <w:r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 xml:space="preserve"> Также выясняются</w:t>
      </w:r>
      <w:r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цвета других игрушек.</w:t>
      </w:r>
      <w:r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«А теперь подберите по цвету игрушки к каждой клетке коврика, положите игрушку на</w:t>
      </w:r>
      <w:r w:rsidR="00E232EA"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такую клеточку, чтобы она на ней спряталась. Если игрушка будет другого цвета, она</w:t>
      </w:r>
      <w:r w:rsidR="00E232EA"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будет видна». Прикладывает поочередно красную машину к красной и синей клеточке и</w:t>
      </w:r>
      <w:r w:rsidR="00E232EA"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спрашивает детей, на какой из них машина «спряталась». То же проделывает с синей</w:t>
      </w:r>
      <w:r w:rsidR="00E232EA">
        <w:rPr>
          <w:color w:val="000000"/>
          <w:sz w:val="27"/>
          <w:szCs w:val="27"/>
        </w:rPr>
        <w:t xml:space="preserve"> </w:t>
      </w:r>
      <w:r w:rsidRPr="00E36F70">
        <w:rPr>
          <w:color w:val="000000"/>
          <w:sz w:val="27"/>
          <w:szCs w:val="27"/>
        </w:rPr>
        <w:t>машиной.</w:t>
      </w:r>
    </w:p>
    <w:p w:rsidR="00E232EA" w:rsidRDefault="00E232EA" w:rsidP="00E36F70">
      <w:pPr>
        <w:pStyle w:val="a3"/>
        <w:rPr>
          <w:color w:val="000000"/>
          <w:sz w:val="27"/>
          <w:szCs w:val="27"/>
        </w:rPr>
      </w:pPr>
    </w:p>
    <w:p w:rsidR="00E232EA" w:rsidRPr="00E36F70" w:rsidRDefault="00E232EA" w:rsidP="00E36F70">
      <w:pPr>
        <w:pStyle w:val="a3"/>
        <w:rPr>
          <w:color w:val="000000"/>
          <w:sz w:val="27"/>
          <w:szCs w:val="27"/>
        </w:rPr>
      </w:pPr>
    </w:p>
    <w:p w:rsidR="00CE088E" w:rsidRPr="00E232EA" w:rsidRDefault="00CE088E" w:rsidP="00CE088E">
      <w:pPr>
        <w:pStyle w:val="a3"/>
        <w:rPr>
          <w:b/>
          <w:i/>
          <w:color w:val="000000"/>
          <w:sz w:val="27"/>
          <w:szCs w:val="27"/>
        </w:rPr>
      </w:pPr>
      <w:r w:rsidRPr="00E232EA">
        <w:rPr>
          <w:b/>
          <w:i/>
          <w:color w:val="000000"/>
          <w:sz w:val="27"/>
          <w:szCs w:val="27"/>
        </w:rPr>
        <w:lastRenderedPageBreak/>
        <w:t>Практическая значимость данного пособия заключается в следующем:</w:t>
      </w:r>
    </w:p>
    <w:p w:rsidR="00CE088E" w:rsidRDefault="00CE088E" w:rsidP="00E232EA">
      <w:pPr>
        <w:pStyle w:val="a3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Выполняя пальчиками различные упражнения, ребёнок достигает хорошего развития мелкой моторики рук.</w:t>
      </w:r>
    </w:p>
    <w:p w:rsidR="00CE088E" w:rsidRDefault="00CE088E" w:rsidP="00E232EA">
      <w:pPr>
        <w:pStyle w:val="a3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малышей развиваются внимание, усидчивость.</w:t>
      </w:r>
    </w:p>
    <w:p w:rsidR="00CE088E" w:rsidRDefault="00CE088E" w:rsidP="00E232EA">
      <w:pPr>
        <w:pStyle w:val="a3"/>
        <w:numPr>
          <w:ilvl w:val="0"/>
          <w:numId w:val="2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 вызывает сложностей при изготовлении, хранении и использовании.</w:t>
      </w:r>
    </w:p>
    <w:p w:rsidR="00CE088E" w:rsidRDefault="00CE088E" w:rsidP="00CE088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Новизна дидактического пособия «</w:t>
      </w:r>
      <w:r w:rsidR="00E232EA">
        <w:rPr>
          <w:color w:val="000000"/>
          <w:sz w:val="27"/>
          <w:szCs w:val="27"/>
        </w:rPr>
        <w:t>Подбери по цвету</w:t>
      </w:r>
      <w:r>
        <w:rPr>
          <w:color w:val="000000"/>
          <w:sz w:val="27"/>
          <w:szCs w:val="27"/>
        </w:rPr>
        <w:t xml:space="preserve">» заключается в возможности использования игры для одновременного целенаправленного решения разных образовательных задач. Дети имеют возможность закреплять навыки общения </w:t>
      </w:r>
      <w:proofErr w:type="gramStart"/>
      <w:r>
        <w:rPr>
          <w:color w:val="000000"/>
          <w:sz w:val="27"/>
          <w:szCs w:val="27"/>
        </w:rPr>
        <w:t>со</w:t>
      </w:r>
      <w:proofErr w:type="gramEnd"/>
      <w:r>
        <w:rPr>
          <w:color w:val="000000"/>
          <w:sz w:val="27"/>
          <w:szCs w:val="27"/>
        </w:rPr>
        <w:t xml:space="preserve"> взрослым и сверстником, развивается мелкая моторика, разговорная речь.</w:t>
      </w:r>
    </w:p>
    <w:p w:rsidR="00CE088E" w:rsidRDefault="00CE088E" w:rsidP="00CE088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Материал можно использовать при индивидуальной и подгрупповой форме занятий с детьми; учтена степень сложности в подаче материала (подбор разноцветных </w:t>
      </w:r>
      <w:r w:rsidR="00E232EA">
        <w:rPr>
          <w:color w:val="000000"/>
          <w:sz w:val="27"/>
          <w:szCs w:val="27"/>
        </w:rPr>
        <w:t xml:space="preserve">картинок </w:t>
      </w:r>
      <w:r>
        <w:rPr>
          <w:color w:val="000000"/>
          <w:sz w:val="27"/>
          <w:szCs w:val="27"/>
        </w:rPr>
        <w:t xml:space="preserve"> по словесной инструкции, по образцу, по личной инициативе ребенка).</w:t>
      </w:r>
    </w:p>
    <w:p w:rsidR="00E232EA" w:rsidRDefault="00E232EA" w:rsidP="00CE088E">
      <w:pPr>
        <w:pStyle w:val="a3"/>
        <w:rPr>
          <w:color w:val="000000"/>
          <w:sz w:val="27"/>
          <w:szCs w:val="27"/>
        </w:rPr>
      </w:pPr>
    </w:p>
    <w:p w:rsidR="00E232EA" w:rsidRDefault="00E232EA" w:rsidP="00CE088E">
      <w:pPr>
        <w:pStyle w:val="a3"/>
        <w:rPr>
          <w:color w:val="000000"/>
          <w:sz w:val="27"/>
          <w:szCs w:val="27"/>
        </w:rPr>
      </w:pPr>
    </w:p>
    <w:p w:rsidR="0022502D" w:rsidRDefault="00E232EA">
      <w:r>
        <w:rPr>
          <w:noProof/>
          <w:lang w:eastAsia="ru-RU"/>
        </w:rPr>
        <w:drawing>
          <wp:inline distT="0" distB="0" distL="0" distR="0" wp14:anchorId="63B5FAEE">
            <wp:extent cx="4779645" cy="35420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806D4"/>
    <w:multiLevelType w:val="hybridMultilevel"/>
    <w:tmpl w:val="672EE6A6"/>
    <w:lvl w:ilvl="0" w:tplc="34AC2EE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B05D7"/>
    <w:multiLevelType w:val="hybridMultilevel"/>
    <w:tmpl w:val="60783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25302"/>
    <w:multiLevelType w:val="hybridMultilevel"/>
    <w:tmpl w:val="9F4A5E2E"/>
    <w:lvl w:ilvl="0" w:tplc="34AC2EE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F0"/>
    <w:rsid w:val="0022502D"/>
    <w:rsid w:val="00516AF0"/>
    <w:rsid w:val="00CE088E"/>
    <w:rsid w:val="00E232EA"/>
    <w:rsid w:val="00E3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2019-10-09T08:52:00Z</dcterms:created>
  <dcterms:modified xsi:type="dcterms:W3CDTF">2019-10-09T09:20:00Z</dcterms:modified>
</cp:coreProperties>
</file>