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7F" w:rsidRPr="00551A7F" w:rsidRDefault="00551A7F" w:rsidP="00551A7F">
      <w:r>
        <w:t>2.1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51A7F" w:rsidTr="00551A7F">
        <w:tc>
          <w:tcPr>
            <w:tcW w:w="3115" w:type="dxa"/>
          </w:tcPr>
          <w:p w:rsidR="00551A7F" w:rsidRDefault="00551A7F" w:rsidP="00551A7F">
            <w:r>
              <w:t>Стадии интеллектуального развития</w:t>
            </w:r>
          </w:p>
        </w:tc>
        <w:tc>
          <w:tcPr>
            <w:tcW w:w="3115" w:type="dxa"/>
          </w:tcPr>
          <w:p w:rsidR="00551A7F" w:rsidRDefault="00551A7F" w:rsidP="00551A7F">
            <w:r>
              <w:t>Возрастная группа</w:t>
            </w:r>
          </w:p>
        </w:tc>
        <w:tc>
          <w:tcPr>
            <w:tcW w:w="3115" w:type="dxa"/>
          </w:tcPr>
          <w:p w:rsidR="00551A7F" w:rsidRDefault="00551A7F" w:rsidP="00551A7F">
            <w:r>
              <w:t>Особенности мышления</w:t>
            </w:r>
          </w:p>
        </w:tc>
      </w:tr>
      <w:tr w:rsidR="00551A7F" w:rsidTr="00551A7F">
        <w:tc>
          <w:tcPr>
            <w:tcW w:w="3115" w:type="dxa"/>
          </w:tcPr>
          <w:p w:rsidR="00551A7F" w:rsidRDefault="00551A7F" w:rsidP="00551A7F">
            <w:r>
              <w:t>Упражнение рефлексов</w:t>
            </w:r>
          </w:p>
        </w:tc>
        <w:tc>
          <w:tcPr>
            <w:tcW w:w="3115" w:type="dxa"/>
          </w:tcPr>
          <w:p w:rsidR="00551A7F" w:rsidRDefault="00551A7F" w:rsidP="00551A7F">
            <w:r>
              <w:t xml:space="preserve">0-1 месяц </w:t>
            </w:r>
          </w:p>
        </w:tc>
        <w:tc>
          <w:tcPr>
            <w:tcW w:w="3115" w:type="dxa"/>
          </w:tcPr>
          <w:p w:rsidR="00551A7F" w:rsidRDefault="00551A7F" w:rsidP="00551A7F">
            <w:r>
              <w:t>Сенсомоторный интеллект</w:t>
            </w:r>
            <w:r w:rsidR="00AB626D">
              <w:t xml:space="preserve">. Не развита речь, отсутствуют представления. </w:t>
            </w:r>
          </w:p>
        </w:tc>
      </w:tr>
      <w:tr w:rsidR="00551A7F" w:rsidTr="00551A7F">
        <w:tc>
          <w:tcPr>
            <w:tcW w:w="3115" w:type="dxa"/>
          </w:tcPr>
          <w:p w:rsidR="00551A7F" w:rsidRDefault="00551A7F" w:rsidP="00551A7F">
            <w:r>
              <w:t>Элементарные навыки, первичные круговые реакции</w:t>
            </w:r>
          </w:p>
        </w:tc>
        <w:tc>
          <w:tcPr>
            <w:tcW w:w="3115" w:type="dxa"/>
          </w:tcPr>
          <w:p w:rsidR="00551A7F" w:rsidRDefault="00551A7F" w:rsidP="00551A7F">
            <w:r>
              <w:t>1-4  месяца</w:t>
            </w:r>
          </w:p>
        </w:tc>
        <w:tc>
          <w:tcPr>
            <w:tcW w:w="3115" w:type="dxa"/>
          </w:tcPr>
          <w:p w:rsidR="00551A7F" w:rsidRDefault="00AB626D" w:rsidP="00551A7F">
            <w:r w:rsidRPr="00AB626D">
              <w:t>Сенсомоторный интеллект. Не развита речь, отсутствуют представления.</w:t>
            </w:r>
          </w:p>
        </w:tc>
      </w:tr>
      <w:tr w:rsidR="00551A7F" w:rsidTr="00551A7F">
        <w:tc>
          <w:tcPr>
            <w:tcW w:w="3115" w:type="dxa"/>
          </w:tcPr>
          <w:p w:rsidR="00551A7F" w:rsidRDefault="00551A7F" w:rsidP="00551A7F">
            <w:r>
              <w:t>Вторичные круговые реакции</w:t>
            </w:r>
          </w:p>
        </w:tc>
        <w:tc>
          <w:tcPr>
            <w:tcW w:w="3115" w:type="dxa"/>
          </w:tcPr>
          <w:p w:rsidR="00551A7F" w:rsidRDefault="00551A7F" w:rsidP="00551A7F">
            <w:r>
              <w:t xml:space="preserve">4-8 месяца </w:t>
            </w:r>
          </w:p>
        </w:tc>
        <w:tc>
          <w:tcPr>
            <w:tcW w:w="3115" w:type="dxa"/>
          </w:tcPr>
          <w:p w:rsidR="00551A7F" w:rsidRDefault="00AB626D" w:rsidP="00551A7F">
            <w:r w:rsidRPr="00AB626D">
              <w:t>Сенсомоторный интеллект. Не развита речь, отсутствуют представления.</w:t>
            </w:r>
          </w:p>
        </w:tc>
      </w:tr>
      <w:tr w:rsidR="00551A7F" w:rsidTr="00551A7F">
        <w:tc>
          <w:tcPr>
            <w:tcW w:w="3115" w:type="dxa"/>
          </w:tcPr>
          <w:p w:rsidR="00551A7F" w:rsidRDefault="00551A7F" w:rsidP="00551A7F">
            <w:r>
              <w:t xml:space="preserve">Начало практического интеллекта </w:t>
            </w:r>
          </w:p>
        </w:tc>
        <w:tc>
          <w:tcPr>
            <w:tcW w:w="3115" w:type="dxa"/>
          </w:tcPr>
          <w:p w:rsidR="00551A7F" w:rsidRDefault="00551A7F" w:rsidP="00551A7F">
            <w:r>
              <w:t>8-12 месяцев</w:t>
            </w:r>
          </w:p>
        </w:tc>
        <w:tc>
          <w:tcPr>
            <w:tcW w:w="3115" w:type="dxa"/>
          </w:tcPr>
          <w:p w:rsidR="00551A7F" w:rsidRDefault="00AB626D" w:rsidP="00551A7F">
            <w:r w:rsidRPr="00AB626D">
              <w:t>Сенсомоторный интеллект. Не развита речь, отсутствуют представления.</w:t>
            </w:r>
          </w:p>
        </w:tc>
      </w:tr>
      <w:tr w:rsidR="00551A7F" w:rsidTr="00551A7F">
        <w:tc>
          <w:tcPr>
            <w:tcW w:w="3115" w:type="dxa"/>
          </w:tcPr>
          <w:p w:rsidR="00551A7F" w:rsidRDefault="00551A7F" w:rsidP="00551A7F">
            <w:r>
              <w:t xml:space="preserve">Третичные круговые реакции </w:t>
            </w:r>
          </w:p>
        </w:tc>
        <w:tc>
          <w:tcPr>
            <w:tcW w:w="3115" w:type="dxa"/>
          </w:tcPr>
          <w:p w:rsidR="00551A7F" w:rsidRDefault="00551A7F" w:rsidP="00551A7F">
            <w:r>
              <w:t>12-18 месяцев</w:t>
            </w:r>
          </w:p>
        </w:tc>
        <w:tc>
          <w:tcPr>
            <w:tcW w:w="3115" w:type="dxa"/>
          </w:tcPr>
          <w:p w:rsidR="00551A7F" w:rsidRDefault="00AB626D" w:rsidP="00551A7F">
            <w:r w:rsidRPr="00AB626D">
              <w:t>Сенсомоторный интеллект. Не развита речь, отсутствуют представления.</w:t>
            </w:r>
          </w:p>
        </w:tc>
      </w:tr>
      <w:tr w:rsidR="00551A7F" w:rsidTr="00551A7F">
        <w:tc>
          <w:tcPr>
            <w:tcW w:w="3115" w:type="dxa"/>
          </w:tcPr>
          <w:p w:rsidR="00551A7F" w:rsidRDefault="00551A7F" w:rsidP="00551A7F">
            <w:r>
              <w:t xml:space="preserve">Начало </w:t>
            </w:r>
            <w:proofErr w:type="spellStart"/>
            <w:r>
              <w:t>интерио</w:t>
            </w:r>
            <w:r w:rsidR="00AB626D">
              <w:t>ри</w:t>
            </w:r>
            <w:r>
              <w:t>зации</w:t>
            </w:r>
            <w:proofErr w:type="spellEnd"/>
            <w:r w:rsidR="00AB626D">
              <w:t xml:space="preserve"> схем действий</w:t>
            </w:r>
          </w:p>
        </w:tc>
        <w:tc>
          <w:tcPr>
            <w:tcW w:w="3115" w:type="dxa"/>
          </w:tcPr>
          <w:p w:rsidR="00551A7F" w:rsidRDefault="00AB626D" w:rsidP="00551A7F">
            <w:r>
              <w:t>18-24 месяцев</w:t>
            </w:r>
          </w:p>
        </w:tc>
        <w:tc>
          <w:tcPr>
            <w:tcW w:w="3115" w:type="dxa"/>
          </w:tcPr>
          <w:p w:rsidR="00551A7F" w:rsidRDefault="00AB626D" w:rsidP="00551A7F">
            <w:r w:rsidRPr="00AB626D">
              <w:t>Сенсомоторный интеллект. Не развита речь, отсутствуют представления.</w:t>
            </w:r>
          </w:p>
        </w:tc>
      </w:tr>
      <w:tr w:rsidR="00551A7F" w:rsidTr="00551A7F">
        <w:tc>
          <w:tcPr>
            <w:tcW w:w="3115" w:type="dxa"/>
          </w:tcPr>
          <w:p w:rsidR="00551A7F" w:rsidRDefault="00AB626D" w:rsidP="00551A7F">
            <w:r>
              <w:t>Дооперационные представления</w:t>
            </w:r>
          </w:p>
        </w:tc>
        <w:tc>
          <w:tcPr>
            <w:tcW w:w="3115" w:type="dxa"/>
          </w:tcPr>
          <w:p w:rsidR="00551A7F" w:rsidRDefault="00AB626D" w:rsidP="00551A7F">
            <w:r>
              <w:t>2-7 лет</w:t>
            </w:r>
          </w:p>
        </w:tc>
        <w:tc>
          <w:tcPr>
            <w:tcW w:w="3115" w:type="dxa"/>
          </w:tcPr>
          <w:p w:rsidR="00551A7F" w:rsidRDefault="00AB626D" w:rsidP="00551A7F">
            <w:r w:rsidRPr="00AB626D">
              <w:t>Репрезентативный интеллект. Мышление  с помощью представлений</w:t>
            </w:r>
          </w:p>
        </w:tc>
      </w:tr>
      <w:tr w:rsidR="00AB626D" w:rsidTr="00551A7F">
        <w:tc>
          <w:tcPr>
            <w:tcW w:w="3115" w:type="dxa"/>
          </w:tcPr>
          <w:p w:rsidR="00AB626D" w:rsidRDefault="00AB626D" w:rsidP="00551A7F">
            <w:r>
              <w:t>Конкретные операции</w:t>
            </w:r>
          </w:p>
        </w:tc>
        <w:tc>
          <w:tcPr>
            <w:tcW w:w="3115" w:type="dxa"/>
          </w:tcPr>
          <w:p w:rsidR="00AB626D" w:rsidRDefault="00AB626D" w:rsidP="00551A7F">
            <w:r>
              <w:t>7-11 лет</w:t>
            </w:r>
          </w:p>
        </w:tc>
        <w:tc>
          <w:tcPr>
            <w:tcW w:w="3115" w:type="dxa"/>
          </w:tcPr>
          <w:p w:rsidR="00AB626D" w:rsidRDefault="00AB626D" w:rsidP="00551A7F">
            <w:r w:rsidRPr="00AB626D">
              <w:t>Репрезентативный интеллект</w:t>
            </w:r>
            <w:r>
              <w:t>. Мышление  с помощью представлений</w:t>
            </w:r>
          </w:p>
        </w:tc>
      </w:tr>
      <w:tr w:rsidR="00AB626D" w:rsidTr="00551A7F">
        <w:tc>
          <w:tcPr>
            <w:tcW w:w="3115" w:type="dxa"/>
          </w:tcPr>
          <w:p w:rsidR="00AB626D" w:rsidRDefault="00AB626D" w:rsidP="00551A7F">
            <w:r>
              <w:t>Формальные операции</w:t>
            </w:r>
          </w:p>
        </w:tc>
        <w:tc>
          <w:tcPr>
            <w:tcW w:w="3115" w:type="dxa"/>
          </w:tcPr>
          <w:p w:rsidR="00AB626D" w:rsidRDefault="00AB626D" w:rsidP="00551A7F">
            <w:r>
              <w:t>11-15 лет</w:t>
            </w:r>
          </w:p>
        </w:tc>
        <w:tc>
          <w:tcPr>
            <w:tcW w:w="3115" w:type="dxa"/>
          </w:tcPr>
          <w:p w:rsidR="00AB626D" w:rsidRPr="00AB626D" w:rsidRDefault="00AB626D" w:rsidP="00551A7F">
            <w:r>
              <w:t xml:space="preserve">Эгоцентризм, рассматривает мир со своей </w:t>
            </w:r>
            <w:bookmarkStart w:id="0" w:name="_GoBack"/>
            <w:bookmarkEnd w:id="0"/>
            <w:r>
              <w:t>точки зрения</w:t>
            </w:r>
          </w:p>
        </w:tc>
      </w:tr>
    </w:tbl>
    <w:p w:rsidR="00F931D3" w:rsidRPr="00551A7F" w:rsidRDefault="00F931D3" w:rsidP="00551A7F"/>
    <w:sectPr w:rsidR="00F931D3" w:rsidRPr="0055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75B9"/>
    <w:multiLevelType w:val="hybridMultilevel"/>
    <w:tmpl w:val="220C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D1129"/>
    <w:multiLevelType w:val="hybridMultilevel"/>
    <w:tmpl w:val="98AA54E6"/>
    <w:lvl w:ilvl="0" w:tplc="639854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602DD"/>
    <w:multiLevelType w:val="hybridMultilevel"/>
    <w:tmpl w:val="12EC4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96BFB"/>
    <w:multiLevelType w:val="hybridMultilevel"/>
    <w:tmpl w:val="80DE241C"/>
    <w:lvl w:ilvl="0" w:tplc="8E480C48">
      <w:numFmt w:val="bullet"/>
      <w:lvlText w:val="–"/>
      <w:lvlJc w:val="left"/>
      <w:pPr>
        <w:ind w:left="133" w:hanging="165"/>
      </w:pPr>
      <w:rPr>
        <w:rFonts w:ascii="Times New Roman" w:eastAsia="Times New Roman" w:hAnsi="Times New Roman" w:cs="Times New Roman" w:hint="default"/>
        <w:color w:val="1D1D1B"/>
        <w:w w:val="100"/>
        <w:sz w:val="22"/>
        <w:szCs w:val="22"/>
        <w:lang w:val="ru-RU" w:eastAsia="en-US" w:bidi="ar-SA"/>
      </w:rPr>
    </w:lvl>
    <w:lvl w:ilvl="1" w:tplc="A2588706">
      <w:numFmt w:val="bullet"/>
      <w:lvlText w:val="•"/>
      <w:lvlJc w:val="left"/>
      <w:pPr>
        <w:ind w:left="887" w:hanging="165"/>
      </w:pPr>
      <w:rPr>
        <w:rFonts w:hint="default"/>
        <w:lang w:val="ru-RU" w:eastAsia="en-US" w:bidi="ar-SA"/>
      </w:rPr>
    </w:lvl>
    <w:lvl w:ilvl="2" w:tplc="863AF41A">
      <w:numFmt w:val="bullet"/>
      <w:lvlText w:val="•"/>
      <w:lvlJc w:val="left"/>
      <w:pPr>
        <w:ind w:left="1635" w:hanging="165"/>
      </w:pPr>
      <w:rPr>
        <w:rFonts w:hint="default"/>
        <w:lang w:val="ru-RU" w:eastAsia="en-US" w:bidi="ar-SA"/>
      </w:rPr>
    </w:lvl>
    <w:lvl w:ilvl="3" w:tplc="25ACA6D8">
      <w:numFmt w:val="bullet"/>
      <w:lvlText w:val="•"/>
      <w:lvlJc w:val="left"/>
      <w:pPr>
        <w:ind w:left="2383" w:hanging="165"/>
      </w:pPr>
      <w:rPr>
        <w:rFonts w:hint="default"/>
        <w:lang w:val="ru-RU" w:eastAsia="en-US" w:bidi="ar-SA"/>
      </w:rPr>
    </w:lvl>
    <w:lvl w:ilvl="4" w:tplc="1B444A58">
      <w:numFmt w:val="bullet"/>
      <w:lvlText w:val="•"/>
      <w:lvlJc w:val="left"/>
      <w:pPr>
        <w:ind w:left="3131" w:hanging="165"/>
      </w:pPr>
      <w:rPr>
        <w:rFonts w:hint="default"/>
        <w:lang w:val="ru-RU" w:eastAsia="en-US" w:bidi="ar-SA"/>
      </w:rPr>
    </w:lvl>
    <w:lvl w:ilvl="5" w:tplc="9314D87E">
      <w:numFmt w:val="bullet"/>
      <w:lvlText w:val="•"/>
      <w:lvlJc w:val="left"/>
      <w:pPr>
        <w:ind w:left="3878" w:hanging="165"/>
      </w:pPr>
      <w:rPr>
        <w:rFonts w:hint="default"/>
        <w:lang w:val="ru-RU" w:eastAsia="en-US" w:bidi="ar-SA"/>
      </w:rPr>
    </w:lvl>
    <w:lvl w:ilvl="6" w:tplc="E494BA14">
      <w:numFmt w:val="bullet"/>
      <w:lvlText w:val="•"/>
      <w:lvlJc w:val="left"/>
      <w:pPr>
        <w:ind w:left="4626" w:hanging="165"/>
      </w:pPr>
      <w:rPr>
        <w:rFonts w:hint="default"/>
        <w:lang w:val="ru-RU" w:eastAsia="en-US" w:bidi="ar-SA"/>
      </w:rPr>
    </w:lvl>
    <w:lvl w:ilvl="7" w:tplc="2C700842">
      <w:numFmt w:val="bullet"/>
      <w:lvlText w:val="•"/>
      <w:lvlJc w:val="left"/>
      <w:pPr>
        <w:ind w:left="5374" w:hanging="165"/>
      </w:pPr>
      <w:rPr>
        <w:rFonts w:hint="default"/>
        <w:lang w:val="ru-RU" w:eastAsia="en-US" w:bidi="ar-SA"/>
      </w:rPr>
    </w:lvl>
    <w:lvl w:ilvl="8" w:tplc="30C0BE16">
      <w:numFmt w:val="bullet"/>
      <w:lvlText w:val="•"/>
      <w:lvlJc w:val="left"/>
      <w:pPr>
        <w:ind w:left="6122" w:hanging="165"/>
      </w:pPr>
      <w:rPr>
        <w:rFonts w:hint="default"/>
        <w:lang w:val="ru-RU" w:eastAsia="en-US" w:bidi="ar-SA"/>
      </w:rPr>
    </w:lvl>
  </w:abstractNum>
  <w:abstractNum w:abstractNumId="4" w15:restartNumberingAfterBreak="0">
    <w:nsid w:val="62F06E82"/>
    <w:multiLevelType w:val="hybridMultilevel"/>
    <w:tmpl w:val="805CD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C36A5"/>
    <w:multiLevelType w:val="hybridMultilevel"/>
    <w:tmpl w:val="A69E8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866E4"/>
    <w:multiLevelType w:val="hybridMultilevel"/>
    <w:tmpl w:val="ED989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5C"/>
    <w:rsid w:val="00030008"/>
    <w:rsid w:val="00067A5C"/>
    <w:rsid w:val="000A14BC"/>
    <w:rsid w:val="00103F94"/>
    <w:rsid w:val="0026760B"/>
    <w:rsid w:val="002D6DAE"/>
    <w:rsid w:val="002F5D8F"/>
    <w:rsid w:val="0047544C"/>
    <w:rsid w:val="00551A7F"/>
    <w:rsid w:val="006D7C45"/>
    <w:rsid w:val="007728D8"/>
    <w:rsid w:val="007957C6"/>
    <w:rsid w:val="007B0EB9"/>
    <w:rsid w:val="008736C2"/>
    <w:rsid w:val="00922416"/>
    <w:rsid w:val="009931CA"/>
    <w:rsid w:val="009C661F"/>
    <w:rsid w:val="00A327AC"/>
    <w:rsid w:val="00AB626D"/>
    <w:rsid w:val="00CB0310"/>
    <w:rsid w:val="00CD28B5"/>
    <w:rsid w:val="00D24081"/>
    <w:rsid w:val="00F86D5B"/>
    <w:rsid w:val="00F9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D2C1"/>
  <w15:docId w15:val="{6191B972-0E5C-4D61-8FBE-4E1DCB5A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81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4081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24081"/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F9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3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D28B5"/>
    <w:rPr>
      <w:b/>
      <w:bCs/>
    </w:rPr>
  </w:style>
  <w:style w:type="paragraph" w:styleId="a8">
    <w:name w:val="Body Text"/>
    <w:basedOn w:val="a"/>
    <w:link w:val="a9"/>
    <w:uiPriority w:val="1"/>
    <w:qFormat/>
    <w:rsid w:val="00795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1"/>
    <w:rsid w:val="007957C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dcterms:created xsi:type="dcterms:W3CDTF">2023-12-25T13:05:00Z</dcterms:created>
  <dcterms:modified xsi:type="dcterms:W3CDTF">2023-12-25T13:05:00Z</dcterms:modified>
</cp:coreProperties>
</file>