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47" w:rsidRPr="00804047" w:rsidRDefault="00804047" w:rsidP="00804047">
      <w:pPr>
        <w:jc w:val="center"/>
        <w:rPr>
          <w:rFonts w:ascii="Arial" w:hAnsi="Arial" w:cs="Arial"/>
          <w:b/>
          <w:color w:val="333333"/>
          <w:shd w:val="clear" w:color="auto" w:fill="FFFFFF"/>
        </w:rPr>
      </w:pPr>
      <w:r w:rsidRPr="00804047">
        <w:rPr>
          <w:rFonts w:ascii="Arial" w:hAnsi="Arial" w:cs="Arial"/>
          <w:b/>
          <w:color w:val="333333"/>
          <w:shd w:val="clear" w:color="auto" w:fill="FFFFFF"/>
        </w:rPr>
        <w:t>Современные средства развития социальной активности обучающихся с ограниченными возможностями здоровья.</w:t>
      </w:r>
    </w:p>
    <w:p w:rsidR="00804047" w:rsidRDefault="00804047" w:rsidP="00804047">
      <w:pPr>
        <w:jc w:val="both"/>
      </w:pPr>
      <w:r>
        <w:t xml:space="preserve">     </w:t>
      </w:r>
      <w:r>
        <w:t>Социальная активность является важным аспектом жизни каждого человека, способствующим его личностному и профессиональному развитию. Для людей с ограниченными возможностями здоровья (ОВЗ) этот аспект приобретает особое значение, так как он помогает им интегрироваться в общество, развивать свои способности и находить свое место в социуме. В последние годы появилось множество современных средств и методов, направленных на развитие социальной активности у данной категории учащихся. Рассмотрим основные из них.</w:t>
      </w:r>
    </w:p>
    <w:p w:rsidR="00804047" w:rsidRDefault="00804047" w:rsidP="00804047">
      <w:pPr>
        <w:jc w:val="both"/>
      </w:pPr>
    </w:p>
    <w:p w:rsidR="00804047" w:rsidRDefault="00804047" w:rsidP="00804047">
      <w:pPr>
        <w:jc w:val="both"/>
      </w:pPr>
      <w:r>
        <w:t>1. Информационно-ко</w:t>
      </w:r>
      <w:r>
        <w:t xml:space="preserve">ммуникационные технологии (ИКТ). </w:t>
      </w:r>
      <w:r>
        <w:t xml:space="preserve">Одним из наиболее эффективных инструментов для повышения социальной активности являются информационно-коммуникационные технологии. Они позволяют людям с ОВЗ получать образование дистанционно, участвовать в онлайн-курсах, </w:t>
      </w:r>
      <w:proofErr w:type="spellStart"/>
      <w:r>
        <w:t>вебинарах</w:t>
      </w:r>
      <w:proofErr w:type="spellEnd"/>
      <w:r>
        <w:t xml:space="preserve"> и конференциях, общаться с другими людьми через социальные сети и мессенджеры. Это особенно важно для тех, кто по состоянию здоровья не может посещать учебные заведения или другие мероприятия в очной форме.</w:t>
      </w:r>
    </w:p>
    <w:p w:rsidR="00804047" w:rsidRDefault="00804047" w:rsidP="00804047">
      <w:pPr>
        <w:jc w:val="both"/>
      </w:pPr>
    </w:p>
    <w:p w:rsidR="00804047" w:rsidRDefault="00804047" w:rsidP="00804047">
      <w:pPr>
        <w:jc w:val="both"/>
      </w:pPr>
      <w:r>
        <w:t xml:space="preserve">2. Инклюзивное образование. </w:t>
      </w:r>
      <w:r>
        <w:t>Инклюзивное образование предполагает совместное обучение детей с ОВЗ и без ограничений по здоровью. Этот подход способствует формированию толерантного отношения к различиям между людьми, развивает навыки общения и сотрудничества, что положительно влияет на социальную активность всех участников процесса обучения. Кроме того, инклюзивные программы часто включают дополнительные занятия и кружки, где учащиеся могут проявить себя в различных сферах деятельности.</w:t>
      </w:r>
    </w:p>
    <w:p w:rsidR="00804047" w:rsidRDefault="00804047" w:rsidP="00804047">
      <w:pPr>
        <w:jc w:val="both"/>
      </w:pPr>
    </w:p>
    <w:p w:rsidR="00804047" w:rsidRDefault="00804047" w:rsidP="00804047">
      <w:pPr>
        <w:jc w:val="both"/>
      </w:pPr>
      <w:r>
        <w:t>3. Социальные прое</w:t>
      </w:r>
      <w:r>
        <w:t xml:space="preserve">кты и волонтерская деятельность. </w:t>
      </w:r>
      <w:r>
        <w:t>Участие в социальных проектах и волонтерской деятельности позволяет обучающимся с ОВЗ почувствовать свою значимость и полезность обществу. Такие инициативы помогают развивать коммуникативные навыки, умение работать в команде и повышают уверенность в себе. Важно отметить, что участие в волонтерских акциях также способствует расширению социального кругозора и приобретению новых знаний и опыта.</w:t>
      </w:r>
    </w:p>
    <w:p w:rsidR="00804047" w:rsidRDefault="00804047" w:rsidP="00804047">
      <w:pPr>
        <w:jc w:val="both"/>
      </w:pPr>
    </w:p>
    <w:p w:rsidR="00804047" w:rsidRDefault="00804047" w:rsidP="00804047">
      <w:pPr>
        <w:jc w:val="both"/>
      </w:pPr>
      <w:r>
        <w:t>4. Пси</w:t>
      </w:r>
      <w:r>
        <w:t xml:space="preserve">холого-педагогическая поддержка. </w:t>
      </w:r>
      <w:r>
        <w:t>Для успешного развития социальной активности необходимо обеспечить комплексную психолого-педагогическую поддержку. Специалисты проводят диагностику уровня социальной активности, разрабатывают индивидуальные планы развития, организуют тренинги и консультации. Особое внимание уделяется работе с родителями, которые играют ключевую роль в поддержке своих детей.</w:t>
      </w:r>
    </w:p>
    <w:p w:rsidR="00804047" w:rsidRDefault="00804047" w:rsidP="00804047">
      <w:pPr>
        <w:jc w:val="both"/>
      </w:pPr>
    </w:p>
    <w:p w:rsidR="00804047" w:rsidRDefault="00804047" w:rsidP="00804047">
      <w:pPr>
        <w:jc w:val="both"/>
      </w:pPr>
      <w:r>
        <w:t xml:space="preserve">5. </w:t>
      </w:r>
      <w:r>
        <w:t xml:space="preserve">Культурно-досуговые мероприятия. </w:t>
      </w:r>
      <w:r>
        <w:t>Культурно-досуговые мероприятия, такие как театральные постановки, выставки, концерты и спортивные соревнования, предоставляют возможность обучающимся с ОВЗ продемонстрировать свои таланты и достижения. Участие в таких мероприятиях способствует укреплению самооценки, развитию творческих способностей и установлению дружеских связей с окружающими.</w:t>
      </w:r>
    </w:p>
    <w:p w:rsidR="00804047" w:rsidRDefault="00804047" w:rsidP="00804047">
      <w:pPr>
        <w:jc w:val="both"/>
      </w:pPr>
    </w:p>
    <w:p w:rsidR="00804047" w:rsidRDefault="00804047" w:rsidP="00804047">
      <w:pPr>
        <w:jc w:val="both"/>
      </w:pPr>
      <w:r>
        <w:t>Развитие социальной активности у обучающихся с ОВЗ требует комплексного подхода, включающего использование современных технологий, создание инклюзивной образовательной среды, организацию культурно-досуговых мероприятий и предоставление психолого-педагогической поддержки. Эти меры способствуют интеграции людей с ограничениями по здоровью в общество, улучшению их ка</w:t>
      </w:r>
      <w:bookmarkStart w:id="0" w:name="_GoBack"/>
      <w:bookmarkEnd w:id="0"/>
      <w:r>
        <w:t>чества жизни и достижению личных успехов.</w:t>
      </w:r>
    </w:p>
    <w:sectPr w:rsidR="0080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E1"/>
    <w:rsid w:val="00276DEE"/>
    <w:rsid w:val="00804047"/>
    <w:rsid w:val="00AA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481B"/>
  <w15:chartTrackingRefBased/>
  <w15:docId w15:val="{6E7220F0-98C3-4927-983D-988917A2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484</Words>
  <Characters>2759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2</cp:revision>
  <dcterms:created xsi:type="dcterms:W3CDTF">2025-03-16T15:52:00Z</dcterms:created>
  <dcterms:modified xsi:type="dcterms:W3CDTF">2025-03-16T16:05:00Z</dcterms:modified>
</cp:coreProperties>
</file>