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firstLine="709"/>
        <w:spacing w:after="0" w:line="240" w:lineRule="auto"/>
        <w:jc w:val="right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eastAsia="ru-ru"/>
        </w:rPr>
        <w:t>Светлана Владимировна Огородникова,</w:t>
      </w:r>
    </w:p>
    <w:p>
      <w:pPr>
        <w:ind w:firstLine="709"/>
        <w:spacing w:after="0" w:line="240" w:lineRule="auto"/>
        <w:jc w:val="right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Учитель английского яз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ыка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ind w:firstLine="709"/>
        <w:spacing w:after="0" w:line="240" w:lineRule="auto"/>
        <w:jc w:val="right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КОГОБУ СШ пгт Нема</w:t>
      </w:r>
    </w:p>
    <w:p>
      <w:pPr>
        <w:ind w:firstLine="709"/>
        <w:spacing w:after="0" w:line="240" w:lineRule="auto"/>
        <w:jc w:val="right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ind w:firstLine="709"/>
        <w:spacing w:after="0" w:line="240" w:lineRule="auto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ФОРМИРОВАНИЕ НАВЫКОВ ЧИТАТЕЛЬСКОЙ ГРАМОТНОСТИ </w:t>
      </w:r>
    </w:p>
    <w:p>
      <w:pPr>
        <w:ind w:firstLine="709"/>
        <w:spacing w:after="0" w:line="240" w:lineRule="auto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НА УРОКАХ АНГЛИЙСКОГО ЯЗЫКА</w:t>
      </w:r>
    </w:p>
    <w:p>
      <w:pPr>
        <w:ind w:firstLine="709"/>
        <w:spacing w:after="0" w:line="240" w:lineRule="auto"/>
        <w:jc w:val="center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ind w:firstLine="709"/>
        <w:spacing w:after="0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современном мире люди стали больше путешествовать, а это прекрасная возможность осваивать другую культуру и в то же время нести свою. Общество не может жить, не </w:t>
      </w:r>
      <w:r>
        <w:rPr>
          <w:rFonts w:ascii="Times New Roman" w:hAnsi="Times New Roman" w:eastAsia="Times New Roman" w:cs="Times New Roman"/>
          <w:sz w:val="28"/>
          <w:szCs w:val="28"/>
        </w:rPr>
        <w:t>пользуясь языком</w:t>
      </w:r>
      <w:r>
        <w:rPr>
          <w:rFonts w:ascii="Times New Roman" w:hAnsi="Times New Roman" w:eastAsia="Times New Roman" w:cs="Times New Roman"/>
          <w:sz w:val="28"/>
          <w:szCs w:val="28"/>
        </w:rPr>
        <w:t>–  важнейшим  средством  человеческого  общения. Английский язык в современном мире </w:t>
      </w:r>
      <w:r>
        <w:rPr>
          <w:rFonts w:ascii="Times New Roman" w:hAnsi="Times New Roman" w:eastAsia="Times New Roman" w:cs="Times New Roman"/>
          <w:sz w:val="28"/>
          <w:szCs w:val="28"/>
          <w:shd w:val="clear" w:fill="ffffff"/>
        </w:rPr>
        <w:t>стал средством взаимодействия общества, роль которого возрастает в связи с развитием международных экономических, научных, социальных, культурных связей.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 обучении английскому языку на уроках особое внимание уделяется формированию и развитию коммуникативных способностей, навыка свободного общения и практического применения английского языка. Все формы работы, способы организации учебного процесса, каждый вид деятельности на уроке английского языка должны быть направлены на формирование компетенций, которые ученик может перенести в другие сферы своей жизнедеятельности, что в дальнейшем будет способствовать его саморазвитию и реализации как успешной личности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Важно помочь каждому обучающемуся стать цельной личностью, реализовать его потенциал и поспособствовать формированию общего будущего. Это возможно только путем формирования и развития у него способности применять предметные знания и базовые навыки для решения повседневных задач разной степени сложности, что является понятием «функциональная грамотность».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Читательская грамотность является базовым направлением функциональной грамотности. Читательская грамотность – это умение читать и извлекать необходимую информацию, понимать ее, размышлять над ней, применять её на своём собственном жизненном опыте. Именно поэтому на уроках английского языка работе над функциональным чтением уделяется много времени.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Функциональное чтение – это чтение текста с целью поиска информации для решения конкретной задачи или выполнения определенного задания. Ученик, у которого сформированы навыки функционального чтения, может свободно использовать их для получения информации из текста – его понимания, сжатия, преобразования и т.д., а также умеет пользоваться различными видами чтения (изучающим, просмотровым, ознакомительным).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Выделяют три группы читательских умений: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 Ориентация в содержании текста (предполагает умение определять главную тему, общую цель или назначение текста; выбирать из текста или придумать заголовок; формулировать тезис, выражающий общий смысл текста; объяснять порядок частей, содержащихся в тексте; находить в тексте требуемую информацию и т.д.).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 Преобразование и интерпретация текста (предполагает умение преобразовывать текст, используя новые формы представления информации: формулы, графики, диаграммы, таблицы; сравнивать и противопоставлять заключённую в тексте информацию разного характера; обнаруживать в тексте доводы в подтверждение выдвинутых тезисов и т.д.).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 Оценка информации (предполагает умение откликаться на содержание текста; оценивать утверждения, сделанные в тексте, исходя из своих представлений о мире; находить доводы в защиту своей точки зрения и т.д.)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Овладение этими умениями и означает смысловое чтение, которое является фундаментом всех обозначенных в новом стандарте результатов образования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Читательская грамотность – это одно из направлений функциональной грамотности и, на мой взгляд, базовое направление. Какое бы задание не получил учащийся, первое что ему нужно сделать это ПРОЧИТАТЬ задание.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своей практике учителя сталкиваются с многочисленными затруднениями учащихся при работе с текстом: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1.</w:t>
        <w:tab/>
        <w:t>Учащиеся не могут выделить ключевые слова и определить главную мысль текста,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2.</w:t>
        <w:tab/>
        <w:t>Учащиеся не могут подобрать к этому тексту заголовок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3.</w:t>
        <w:tab/>
        <w:t xml:space="preserve">Учащиеся не умеют читать диаграммы и интерпретировать информацию, данную в таблицах,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4.</w:t>
        <w:tab/>
        <w:t xml:space="preserve">Учащиеся не в состоянии перенести знания и умения из одной области в другую.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5.</w:t>
        <w:tab/>
        <w:t xml:space="preserve">Учащиеся затрудняются расположить предложения в правильном порядке.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Это связано ещё и с тем, что чтение – трудоёмкий процесс, требующий, усилий и усидчивости. Действительно, читающий ребёнок быстро улавливает смысл прочитанного, выделяет главное. Я думаю, это и есть смысловое (продуктивное) чтение - вид чтения, которое нацелено на понимание читающим смыслового содержания текста.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Цель смыслового чтения - максимально точно и полно понять содержание текста, уловить все детали и практически осмыслить извлеченную информацию. Это внимательное чтение и проникновение в смысл с помощью анализа текста. Когда человек действительно вдумчиво читает, то у него обязательно работает воображение, он может активно взаимодействовать со своими внутренними образами. Итак, обучение стратегиям чтения развивает умения взаимодействовать с текстом, размышлять о читаемом и прочитанном. Владение навыками смыслового чтения позволяет продуктивно учиться по книгам всегда. Все это может дать человеку Чтение.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Одной из главных составляющих преподавания иностранного языка является заинтересованность обучающихся, на уроках при работе. Поскольку чтение – это активный процесс, школьник должен быть заинтересован в содержании текста. Именно поэтому перед педагогом стоит задача сформировать и развить у учащихся положительную мотивацию при работе с текстом.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Работа с текстом способствует: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формированию читательской грамотности учащихся</w:t>
      </w:r>
    </w:p>
    <w:p>
      <w:pPr>
        <w:numPr>
          <w:ilvl w:val="0"/>
          <w:numId w:val="3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развивает у учащихся творческое мышление </w:t>
      </w:r>
    </w:p>
    <w:p>
      <w:pPr>
        <w:numPr>
          <w:ilvl w:val="0"/>
          <w:numId w:val="3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приучает их к внимательному и вдумчивому отношению к тексту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Текстами могут быть: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буклеты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путеводители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театральные билеты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программки 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пoстepы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небольшие афиши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входные билеты на культурные мероприятия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проездные билеты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схемы проезда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планы выставок и музеев</w:t>
      </w:r>
    </w:p>
    <w:p>
      <w:pPr>
        <w:numPr>
          <w:ilvl w:val="0"/>
          <w:numId w:val="26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скриншоты сайтов и т.д. </w:t>
      </w:r>
    </w:p>
    <w:p>
      <w:pPr>
        <w:ind w:left="708"/>
        <w:spacing/>
        <w:jc w:val="both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</w:rPr>
        <w:t>Требования к текстам: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текст должен быть интересен;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текст должен содержать неизвестную, но актуальную информацию;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уровень трудности текста должен соответствовать возрасту;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объём текста не должен превышать норму;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текст должен развивать кругозор;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текст не должен быть перегружен цифрами, датами, терминами;</w:t>
      </w:r>
    </w:p>
    <w:p>
      <w:pPr>
        <w:pStyle w:val="para2"/>
        <w:numPr>
          <w:ilvl w:val="0"/>
          <w:numId w:val="12"/>
        </w:numPr>
        <w:ind w:left="284" w:hanging="284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иллюстрации должны не отвлекать, а помогать разобраться в содержании текста;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текст должен быть структурирован;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тексте не должно быть ошибок;</w:t>
      </w:r>
    </w:p>
    <w:p>
      <w:pPr>
        <w:pStyle w:val="para2"/>
        <w:numPr>
          <w:ilvl w:val="0"/>
          <w:numId w:val="12"/>
        </w:numPr>
        <w:ind w:left="720" w:hanging="720"/>
        <w:spacing w:line="360" w:lineRule="auto"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содержание текста должно опираться на жизненный опыт ребёнка.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 ходе чтения и работы с текстами формируются Универсальные Учебные Действия: познавательные, коммуникативные, личностные, регулятивные.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Существует три этапа работы с текстом: 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1.Предтекстовый (Pre-reading)</w:t>
      </w:r>
    </w:p>
    <w:p>
      <w:pPr>
        <w:pStyle w:val="para2"/>
        <w:numPr>
          <w:ilvl w:val="0"/>
          <w:numId w:val="13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Работа с заголовками, иллюстрациями</w:t>
      </w:r>
    </w:p>
    <w:p>
      <w:pPr>
        <w:pStyle w:val="para2"/>
        <w:numPr>
          <w:ilvl w:val="0"/>
          <w:numId w:val="13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Устранение смысловых и языковых трудностей понимания конкретного текста</w:t>
      </w:r>
    </w:p>
    <w:p>
      <w:pPr>
        <w:pStyle w:val="para2"/>
        <w:numPr>
          <w:ilvl w:val="0"/>
          <w:numId w:val="13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Выработка стратегий понимания, умения предугадывания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Цели предтекстового этапа:</w:t>
      </w:r>
    </w:p>
    <w:p>
      <w:pPr>
        <w:ind w:left="284" w:hanging="284"/>
        <w:spacing/>
        <w:jc w:val="both"/>
        <w:tabs defTabSz="708"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определить/ сформулировать речевую задачу для первого прочтения</w:t>
      </w:r>
    </w:p>
    <w:p>
      <w:pPr>
        <w:ind w:left="284" w:hanging="284"/>
        <w:spacing/>
        <w:jc w:val="both"/>
        <w:tabs defTabSz="708"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создать необходимый уровень мотивации у учащихся</w:t>
      </w:r>
    </w:p>
    <w:p>
      <w:pPr>
        <w:ind w:left="284" w:hanging="284"/>
        <w:spacing/>
        <w:jc w:val="both"/>
        <w:tabs defTabSz="708">
          <w:tab w:val="left" w:pos="426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по возможности сократить уровень языковых и речевых трудностей</w:t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ab/>
        <w:t>Примеры заданий предтекстового этапа: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прочитай заголовок и скажи, о чем (о ком) будет идти речь в данном тексте;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прочитай заголовок и скажи, о чем (о ком) будет идти речь в данном тексте;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опиши картинку (соответствующую тематике текста);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затем прочти текст и найди ошибки в картинке;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дай определение следующим словам;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соедини слова с их определениями;</w:t>
      </w:r>
    </w:p>
    <w:p>
      <w:pPr>
        <w:numPr>
          <w:ilvl w:val="0"/>
          <w:numId w:val="20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определи различные значения одного итого же слова.</w:t>
      </w:r>
    </w:p>
    <w:p>
      <w:pPr>
        <w:ind w:left="72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Предтекстовый этап: задания и приёмы на примере учебника «Spotlight»8</w:t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работа с заголовком: определить тематику текста, перечень поднимаемых в нем проблем (задание 1 учебника «Spotlight»8, с. 10)</w:t>
      </w:r>
    </w:p>
    <w:p>
      <w:pPr>
        <w:spacing/>
        <w:jc w:val="center"/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58263" behindDoc="0" locked="0" layoutInCell="0" hidden="0" allowOverlap="1">
            <wp:simplePos x="0" y="0"/>
            <wp:positionH relativeFrom="column">
              <wp:posOffset>1383030</wp:posOffset>
            </wp:positionH>
            <wp:positionV relativeFrom="paragraph">
              <wp:posOffset>226060</wp:posOffset>
            </wp:positionV>
            <wp:extent cx="3606800" cy="78105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wAAACEE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QAAAAAKAAAAAAAAAAAAAAAAAAAAIAAACCCAAAAAAAAAIAAABkAQAAMBYAAM4EAAAFAAAADA4AAIUQAAAoAAAACAAAAAEAAAABAAAA"/>
                        </a:ext>
                      </a:extLst>
                    </pic:cNvPicPr>
                  </pic:nvPicPr>
                  <pic:blipFill>
                    <a:blip r:embed="rId8"/>
                    <a:srcRect l="590" t="1057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781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62" behindDoc="0" locked="0" layoutInCell="0" hidden="0" allowOverlap="1">
            <wp:simplePos x="0" y="0"/>
            <wp:positionH relativeFrom="margin">
              <wp:posOffset>508000</wp:posOffset>
            </wp:positionH>
            <wp:positionV relativeFrom="paragraph">
              <wp:posOffset>6985</wp:posOffset>
            </wp:positionV>
            <wp:extent cx="4977765" cy="3971925"/>
            <wp:effectExtent l="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UAAAAAKAAAAAAAAAAAAAAAAAAAAEAAAAgAwAAAAAAAAIAAAALAAAAnx4AAG8YAAAFAAAAqggAANoX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формулирование предположений о тематике текста на основе имеющихся иллюстраций (задание 1 учебника «Spotlight» 8, с. 50):</w:t>
      </w:r>
    </w:p>
    <w:p>
      <w:pPr>
        <w:spacing/>
        <w:jc w:val="center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4177030" cy="33337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pAAAAB6AAAAAAAAAAAAAAAAAAAAAAAAAAAAAAAAAAAAAAAAAAAAAAshkAAIIU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- ответы на вопросы до чтения текста (задание 1 учебника «Spotlight»8, с. 53):</w:t>
      </w:r>
    </w:p>
    <w:p>
      <w:pPr>
        <w:spacing/>
        <w:jc w:val="center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3686810" cy="375666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rAAAAB6AAAAAAAAAAAAAAAAAAAAAAAAAAAAAAAAAAAAAAAAAAAAAArhYAABwX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Возможные приёмы, используемые на первом этапе работы с текстом: </w:t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>Предположения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: учащиеся должны отгадать по рисунку, схеме и т.п., о чем пойдет речь; </w:t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>Ассоциации и предположения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: учащиеся индивидуально либо по подгруппам получают задание ответить на вопросы:</w:t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1) Прочтите заголовок. Какие ассоциации возникают после прочтения заголовка данного текста?</w:t>
      </w:r>
    </w:p>
    <w:p>
      <w:pPr>
        <w:spacing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2) О чем, по-вашему мнению, этот текст?</w:t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3) Откуда, возможно, взят данный текст?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(пример взят из учебника «Spotlight»8, с. 42):</w:t>
      </w:r>
    </w:p>
    <w:p>
      <w:pPr>
        <w:spacing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4419600" cy="5626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zAAAAB6AAAAAAAAAAAAAAAAAAAAAAAAAAAAAAAAAAAAAAAAAAAAAAMBsAAJ0i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62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2.Текстовый (While-reading)</w:t>
      </w:r>
    </w:p>
    <w:p>
      <w:pPr>
        <w:numPr>
          <w:ilvl w:val="0"/>
          <w:numId w:val="3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Поэтапное прочтение текста (по абзацам) с переводом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Цели текстового этапа:</w:t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Проконтролировать степень сформированности различных языковых навыков и речевых умений.</w:t>
      </w:r>
    </w:p>
    <w:p>
      <w:pPr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- Продолжить формирование соответствующих навыков и умений.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Примеры заданий текстового этапа:</w:t>
      </w:r>
    </w:p>
    <w:p>
      <w:pPr>
        <w:numPr>
          <w:ilvl w:val="0"/>
          <w:numId w:val="25"/>
        </w:numPr>
        <w:ind w:left="284" w:hanging="284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прочти текст, подбери заголовки к каждой части из него;</w:t>
      </w:r>
    </w:p>
    <w:p>
      <w:pPr>
        <w:numPr>
          <w:ilvl w:val="0"/>
          <w:numId w:val="25"/>
        </w:numPr>
        <w:ind w:left="284" w:hanging="284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выдели в тексте элементы, которые несут ключевую информацию;</w:t>
      </w:r>
    </w:p>
    <w:p>
      <w:pPr>
        <w:numPr>
          <w:ilvl w:val="0"/>
          <w:numId w:val="25"/>
        </w:numPr>
        <w:ind w:left="284" w:hanging="284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составь план текста;</w:t>
      </w:r>
    </w:p>
    <w:p>
      <w:pPr>
        <w:numPr>
          <w:ilvl w:val="0"/>
          <w:numId w:val="25"/>
        </w:numPr>
        <w:ind w:left="284" w:hanging="284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заполни пропуски в тексте словами в определенной грамматической форме;</w:t>
      </w:r>
    </w:p>
    <w:p>
      <w:pPr>
        <w:numPr>
          <w:ilvl w:val="0"/>
          <w:numId w:val="25"/>
        </w:numPr>
        <w:ind w:left="284" w:hanging="284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передай основную идею текста несколькими предложениями.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hAnsi="Times New Roman" w:eastAsia="Times New Roman" w:cs="Times New Roman"/>
          <w:b/>
          <w:sz w:val="28"/>
          <w:szCs w:val="28"/>
        </w:rPr>
        <w:t>Текстовый этап: задания и приёмы на примере учебника «Spotlight»8</w:t>
      </w:r>
    </w:p>
    <w:p>
      <w:pPr>
        <w:pStyle w:val="para2"/>
        <w:numPr>
          <w:ilvl w:val="0"/>
          <w:numId w:val="27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найти ответы на предложенные вопросы (учебник «Spotlight»8,с.69):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3276600" cy="1676400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BAAAAB6AAAAAAAAAAAAAAAAAAAAAAAAAAAAAAAAAAAAAAAAAAAAAAKBQAAFAK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4131945" cy="405765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DAAAAB6AAAAAAAAAAAAAAAAAAAAAAAAAAAAAAAAAAAAAAAAAAAAAAaxkAAPYY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para2"/>
        <w:numPr>
          <w:ilvl w:val="0"/>
          <w:numId w:val="27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подтвердить правильность или ложность утверждений, либо выявить, что в тексте не упомянуто (учебник «Spotlight» 8, с.85):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5759450" cy="5275580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JAAAAB6AAAAAAAAAAAAAAAAAAAAAAAAAAAAAAAAAAAAAAAAAAAAAAbiMAAHQg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7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2781300" cy="2028825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LAAAAB6AAAAAAAAAAAAAAAAAAAAAAAAAAAAAAAAAAAAAAAAAAAAAAHBEAAHsMAAAAAAAAAAAAAAA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para2"/>
        <w:numPr>
          <w:ilvl w:val="0"/>
          <w:numId w:val="34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расставить предложения по порядку(задание 3 «Spotlight»8,с.54):</w:t>
      </w:r>
    </w:p>
    <w:p>
      <w:pPr>
        <w:pStyle w:val="para2"/>
        <w:ind w:left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5759450" cy="5925185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PAAAAB6AAAAAAAAAAAAAAAAAAAAAAAAAAAAAAAAAAAAAAAAAAAAAAbiMAAHMkAAAAAAAAAAAAAAA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para2"/>
        <w:numPr>
          <w:ilvl w:val="0"/>
          <w:numId w:val="10"/>
        </w:numPr>
        <w:ind w:left="426" w:hanging="426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найти соответствия («Spotlight»8, с.102 - 103,)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2914650" cy="1933575"/>
            <wp:effectExtent l="0" t="0" r="0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XAAAAB6AAAAAAAAAAAAAAAAAAAAAAAAAAAAAAAAAAAAAAAAAAAAAA7hEAAOULAAAAAAAAAAAAAAA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4064000" cy="4408805"/>
            <wp:effectExtent l="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ZAAAAB6AAAAAAAAAAAAAAAAAAAAAAAAAAAAAAAAAAAAAAAAAAAAAAABkAAB8bAAAAAAAAAAAAAAAAAAAoAAAACAAAAAEAAAABAAAA"/>
                        </a:ext>
                      </a:extLst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Приёмы, которые можно использовать на данном этапе работы с текстом:</w:t>
      </w:r>
    </w:p>
    <w:p>
      <w:pPr>
        <w:pStyle w:val="para2"/>
        <w:numPr>
          <w:ilvl w:val="0"/>
          <w:numId w:val="2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Мозаика, реставрация текста</w:t>
      </w:r>
      <w:r>
        <w:rPr>
          <w:rFonts w:ascii="Times New Roman" w:hAnsi="Times New Roman" w:eastAsia="Times New Roman" w:cs="Times New Roman"/>
          <w:sz w:val="28"/>
          <w:szCs w:val="28"/>
        </w:rPr>
        <w:t>–восстановление текста из его частей (учебник «Spotlight»6, с. 58 - 59,):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4387850" cy="3549015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gAAAAB6AAAAAAAAAAAAAAAAAAAAAAAAAAAAAAAAAAAAAAAAAAAAAA/hoAANUVAAAAAAAAAAAAAAAAAAAoAAAACAAAAAEAAAABAAAA"/>
                        </a:ext>
                      </a:extLst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354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1276985" cy="3371850"/>
            <wp:effectExtent l="0" t="0" r="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hAAAAB6AAAAAAAAAAAAAAAAAAAAAAAAAAAAAAAAAAAAAAAAAAAAAA2wcAAL4UAAAAAAAAAAAAAAAAAAAoAAAACAAAAAEAAAABAAAA"/>
                        </a:ext>
                      </a:extLst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para2"/>
        <w:numPr>
          <w:ilvl w:val="0"/>
          <w:numId w:val="10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Поиск подходящих форм и конструкций: </w:t>
      </w:r>
      <w:r>
        <w:rPr>
          <w:rFonts w:ascii="Times New Roman" w:hAnsi="Times New Roman" w:eastAsia="Times New Roman" w:cs="Times New Roman"/>
          <w:sz w:val="28"/>
          <w:szCs w:val="28"/>
        </w:rPr>
        <w:t>учащиеся находят в прочитанном тексте глаголы в определённой форме, синонимы, антонимы, имена или названия (учебник «Spotlight 8», с.54 -55):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1895475" cy="2085975"/>
            <wp:effectExtent l="0" t="0" r="0" b="0"/>
            <wp:docPr id="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RAUAAAAAAAAAAAAAhAU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lAAAAB6AAAAAAAAAAAAAAAAAAAAAAAAAAAAAAAAAAAAAAAAAAAAAAqQsAANUMAAAAAAAAAAAAAAAAAAAoAAAACAAAAAEAAAABAAAA"/>
                        </a:ext>
                      </a:extLst>
                    </pic:cNvPicPr>
                  </pic:nvPicPr>
                  <pic:blipFill>
                    <a:blip r:embed="rId22"/>
                    <a:srcRect l="13480" b="141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085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noProof/>
        </w:rPr>
        <w:drawing>
          <wp:inline distT="0" distB="0" distL="0" distR="0">
            <wp:extent cx="3248025" cy="3960495"/>
            <wp:effectExtent l="0" t="0" r="0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8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lAAAAB6AAAAAAAAAAAAAAAAAAAAAAAAAAAAAAAAAAAAAAAAAAAAAA+xMAAF0YAAAAAAAAAAAAAAAAAAAoAAAACAAAAAEAAAABAAAA"/>
                        </a:ext>
                      </a:extLst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numPr>
          <w:ilvl w:val="0"/>
          <w:numId w:val="10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Дефиниции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учащиеся соотносят слова, которые встречают в тексте, с </w:t>
      </w:r>
      <w:r>
        <w:rPr>
          <w:rFonts w:ascii="Times New Roman" w:hAnsi="Times New Roman" w:eastAsia="Times New Roman" w:cs="Times New Roman"/>
          <w:sz w:val="28"/>
          <w:szCs w:val="28"/>
        </w:rPr>
        <w:t>их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значениями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(учебник«Spotlight»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8</w:t>
      </w:r>
      <w:r>
        <w:rPr>
          <w:rFonts w:ascii="Times New Roman" w:hAnsi="Times New Roman" w:eastAsia="Times New Roman" w:cs="Times New Roman"/>
          <w:sz w:val="28"/>
          <w:szCs w:val="28"/>
        </w:rPr>
        <w:t>,с.</w:t>
      </w:r>
      <w:r>
        <w:rPr>
          <w:rFonts w:ascii="Times New Roman" w:hAnsi="Times New Roman" w:eastAsia="Times New Roman" w:cs="Times New Roman"/>
          <w:sz w:val="28"/>
          <w:szCs w:val="28"/>
        </w:rPr>
        <w:t>54-55</w:t>
      </w:r>
      <w:r>
        <w:rPr>
          <w:rFonts w:ascii="Times New Roman" w:hAnsi="Times New Roman" w:eastAsia="Times New Roman" w:cs="Times New Roman"/>
          <w:sz w:val="28"/>
          <w:szCs w:val="28"/>
        </w:rPr>
        <w:t>):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3900170" cy="2724150"/>
            <wp:effectExtent l="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CoAAAAB6AAAAAAAAAAAAAAAAAAAAAAAAAAAAAAAAAAAAAAAAAAAAAA/hcAAMIQAAAAAAAAAAAAAAAAAAAoAAAACAAAAAEAAAABAAAA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3.Послетекстовый (Post-reading)</w:t>
      </w:r>
    </w:p>
    <w:p>
      <w:pPr>
        <w:numPr>
          <w:ilvl w:val="0"/>
          <w:numId w:val="23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Проверки понимания прочитанного</w:t>
      </w:r>
    </w:p>
    <w:p>
      <w:pPr>
        <w:numPr>
          <w:ilvl w:val="0"/>
          <w:numId w:val="23"/>
        </w:numPr>
        <w:ind w:left="284" w:hanging="284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Проверка степени сформированности чтения и использования полученной информации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Цели послетекстового этапа: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Использовать ситуацию текста в качестве языковой, речевой, содержательной опоры для развития умений в устной и письменной речи.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Примеры заданий послетекстового этапа:</w:t>
      </w:r>
    </w:p>
    <w:p>
      <w:pPr>
        <w:numPr>
          <w:ilvl w:val="0"/>
          <w:numId w:val="22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ответить на вопросы по тексту;</w:t>
      </w:r>
    </w:p>
    <w:p>
      <w:pPr>
        <w:numPr>
          <w:ilvl w:val="0"/>
          <w:numId w:val="22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заполнить предложения в тексте словами из бокса;</w:t>
      </w:r>
    </w:p>
    <w:p>
      <w:pPr>
        <w:numPr>
          <w:ilvl w:val="0"/>
          <w:numId w:val="22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разместить события в правильном порядке согласно тексту;</w:t>
      </w:r>
    </w:p>
    <w:p>
      <w:pPr>
        <w:numPr>
          <w:ilvl w:val="0"/>
          <w:numId w:val="22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закончить предложения;</w:t>
      </w:r>
    </w:p>
    <w:p>
      <w:pPr>
        <w:numPr>
          <w:ilvl w:val="0"/>
          <w:numId w:val="22"/>
        </w:numPr>
        <w:ind w:left="720" w:hanging="72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составить пересказ и т.д.</w:t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firstLine="708"/>
        <w:spacing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Послетекстовый этап: задания и приёмы на примере учебника «Spotlight» 8</w:t>
      </w:r>
    </w:p>
    <w:p>
      <w:pPr>
        <w:pStyle w:val="para2"/>
        <w:numPr>
          <w:ilvl w:val="0"/>
          <w:numId w:val="33"/>
        </w:numPr>
        <w:ind w:left="0" w:firstLine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вставить в текст пропущенные слова или выражения (учебник «Spotlight»8, с.112):</w:t>
      </w:r>
    </w:p>
    <w:p>
      <w:pPr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3409950" cy="3507105"/>
            <wp:effectExtent l="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0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EAAAAB6AAAAAAAAAAAAAAAAAAAAAAAAAAAAAAAAAAAAAAAAAAAAAA+hQAAJMVAAAAAAAAAAAAAAAAAAAoAAAACAAAAAEAAAABAAAA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2000250" cy="2752725"/>
            <wp:effectExtent l="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1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HAAAAB6AAAAAAAAAAAAAAAAAAAAAAAAAAAAAAAAAAAAAAAAAAAAAATgwAAO8QAAAAAAAAAAAAAAAAAAAoAAAACAAAAAEAAAABAAAA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numPr>
          <w:ilvl w:val="0"/>
          <w:numId w:val="33"/>
        </w:numPr>
        <w:ind w:left="0" w:firstLine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высказать свое мнение по поводу прочитанного (учебник «Spotlight»8, с.</w:t>
      </w:r>
      <w:r>
        <w:rPr>
          <w:rFonts w:ascii="Times New Roman" w:hAnsi="Times New Roman" w:eastAsia="Times New Roman" w:cs="Times New Roman"/>
          <w:sz w:val="28"/>
          <w:szCs w:val="28"/>
        </w:rPr>
        <w:t>117</w:t>
      </w:r>
      <w:r>
        <w:rPr>
          <w:rFonts w:ascii="Times New Roman" w:hAnsi="Times New Roman" w:eastAsia="Times New Roman" w:cs="Times New Roman"/>
          <w:sz w:val="28"/>
          <w:szCs w:val="28"/>
        </w:rPr>
        <w:t>)</w:t>
      </w:r>
      <w:r>
        <w:rPr>
          <w:rFonts w:ascii="Times New Roman" w:hAnsi="Times New Roman" w:eastAsia="Times New Roman" w:cs="Times New Roman"/>
          <w:sz w:val="28"/>
          <w:szCs w:val="28"/>
        </w:rPr>
        <w:t>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4057650" cy="3895090"/>
            <wp:effectExtent l="0" t="0" r="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JAAAAB6AAAAAAAAAAAAAAAAAAAAAAAAAAAAAAAAAAAAAAAAAAAAAA9hgAAPYXAAAAAAAAAAAAAAAAAAAoAAAACAAAAAEAAAABAAAA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3000375" cy="1019175"/>
            <wp:effectExtent l="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3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LAAAAB6AAAAAAAAAAAAAAAAAAAAAAAAAAAAAAAAAAAAAAAAAAAAAAdRIAAEUGAAAAAAAAAAAAAAAAAAAoAAAACAAAAAEAAAABAAAA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numPr>
          <w:ilvl w:val="0"/>
          <w:numId w:val="33"/>
        </w:numPr>
        <w:ind w:left="0" w:firstLine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придумать продолжение истории или составить свой текст на материале предложенного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(учебник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«Spotlight»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8</w:t>
      </w:r>
      <w:r>
        <w:rPr>
          <w:rFonts w:ascii="Times New Roman" w:hAnsi="Times New Roman" w:eastAsia="Times New Roman" w:cs="Times New Roman"/>
          <w:sz w:val="28"/>
          <w:szCs w:val="28"/>
        </w:rPr>
        <w:t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с.</w:t>
      </w:r>
      <w:r>
        <w:rPr>
          <w:rFonts w:ascii="Times New Roman" w:hAnsi="Times New Roman" w:eastAsia="Times New Roman" w:cs="Times New Roman"/>
          <w:sz w:val="28"/>
          <w:szCs w:val="28"/>
        </w:rPr>
        <w:t>18-</w:t>
      </w:r>
      <w:r>
        <w:rPr>
          <w:rFonts w:ascii="Times New Roman" w:hAnsi="Times New Roman" w:eastAsia="Times New Roman" w:cs="Times New Roman"/>
          <w:sz w:val="28"/>
          <w:szCs w:val="28"/>
        </w:rPr>
        <w:t>19):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lang w:eastAsia="ru-ru"/>
        </w:rPr>
      </w:r>
      <w:r>
        <w:rPr>
          <w:noProof/>
        </w:rPr>
        <w:drawing>
          <wp:inline distT="0" distB="0" distL="0" distR="0">
            <wp:extent cx="2762250" cy="819150"/>
            <wp:effectExtent l="0" t="0" r="0" b="0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4"/>
                    <pic:cNvPicPr>
                      <a:picLocks noChangeAspect="1"/>
                      <a:extLst>
                        <a:ext uri="sm">
                          <sm:smNativeData xmlns:sm="sm" val="SMDATA_16_tX61Z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NAAAAB6AAAAAAAAAAAAAAAAAAAAAAAAAAAAAAAAAAAAAAAAAAAAAA/hAAAAoFAAAAAAAAAAAAAAAAAAAoAAAACAAAAAEAAAABAAAA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2762250" cy="2174240"/>
            <wp:effectExtent l="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5"/>
                    <pic:cNvPicPr>
                      <a:picLocks noChangeAspect="1"/>
                      <a:extLst>
                        <a:ext uri="sm">
                          <sm:smNativeData xmlns:sm="sm" val="SMDATA_16_tX61Z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DNAAAAB6AAAAAAAAAAAAAAAAAAAAAAAAAAAAAAAAAAAAAAAAAAAAAA/hAAAGANAAAAAAAAAAAAAAAAAAAoAAAACAAAAAEAAAABAAAA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para2"/>
        <w:ind w:left="0"/>
        <w:spacing/>
        <w:jc w:val="both"/>
        <w:tabs defTabSz="708">
          <w:tab w:val="left" w:pos="28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Используя на уроках английского языка различные виды приемов, мы можем мотивировать ученика к активизации деятельности по усвоению учебного материала, сформировать читательскую грамотность, а также выявить уровень знаний, умений, навыков и умение читать текст. 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Прорабатывая текст, используя наибольшее количество упражнений, можно смело утверждать, что чтение текстов на иностранном языке в огромной мере способствует расширению лексического запаса, умению понимать значения незнакомых слов из контекста, закреплению различных разделов грамматики, совершенствованию речевых навыков.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Кроме того, нельзя отрицать и воспитательный характер чтения: чтение повышает культуру человека, заставляя его задуматься над различными проблемами и аспектами нашей жизни.</w:t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ind w:firstLine="737"/>
        <w: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Использованные источники: </w:t>
      </w:r>
    </w:p>
    <w:p>
      <w:pPr>
        <w:numPr>
          <w:ilvl w:val="0"/>
          <w:numId w:val="44"/>
        </w:numPr>
        <w:ind w:left="567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Формирование читательской грамотности на уроках английского языка: методические рекомендации / Т.С. Чевычелова, О.Е. Шабалова. – Южно-Сахалинск, 2022.</w:t>
      </w:r>
    </w:p>
    <w:p>
      <w:pPr>
        <w:numPr>
          <w:ilvl w:val="0"/>
          <w:numId w:val="44"/>
        </w:numPr>
        <w:ind w:left="567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Читательская грамотность: пособие по развитию функциональной грамотности старшеклассников / Н.П. Забродина, И.Е. Барсуков, А.А. Бурдакова [и др.]; под общ. ред. Р.Ш. Мошниной. – Москва : Академия Минпросвещения России, 2021. </w:t>
      </w:r>
    </w:p>
    <w:p>
      <w:pPr>
        <w:numPr>
          <w:ilvl w:val="0"/>
          <w:numId w:val="44"/>
        </w:numPr>
        <w:ind w:left="567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читательской грамотности школьников на уроках английского языка: сборник методических материалов /под ред. канд. пед. наук О. В. Веселовой. – Димитровград, 2021 </w:t>
      </w:r>
    </w:p>
    <w:p>
      <w:pPr>
        <w:numPr>
          <w:ilvl w:val="0"/>
          <w:numId w:val="44"/>
        </w:numPr>
        <w:ind w:left="567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функциональной (читательской) грамотности в основной школе на примере УМК «Английский в фокусе» (5-9) издательство «Просвещение» https://iyazyki.prosv.ru/ </w:t>
      </w:r>
    </w:p>
    <w:p>
      <w:pPr>
        <w:numPr>
          <w:ilvl w:val="0"/>
          <w:numId w:val="44"/>
        </w:numPr>
        <w:ind w:left="567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Формирование читательской грамотности на уроках английского языка - английский язык, прочее (kopilkaurokov.ru) • УМК «Английский в фокусе» для 6-8 классов. Ваулина Ю.Е., Дули Дженни, Подоляко О.Е., Эванс В. –М.: Просвещение. </w:t>
      </w:r>
    </w:p>
    <w:p>
      <w:pPr>
        <w:ind w:left="567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Цифровые методические ресурсы: </w:t>
      </w:r>
    </w:p>
    <w:p>
      <w:pPr>
        <w:pStyle w:val="para2"/>
        <w:numPr>
          <w:ilvl w:val="0"/>
          <w:numId w:val="36"/>
        </w:numPr>
        <w:ind w:left="720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https://englishfull.ru/znat/fgos.html </w:t>
      </w:r>
    </w:p>
    <w:p>
      <w:pPr>
        <w:pStyle w:val="para2"/>
        <w:numPr>
          <w:ilvl w:val="0"/>
          <w:numId w:val="36"/>
        </w:numPr>
        <w:ind w:left="720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hyperlink r:id="rId31" w:history="1">
        <w:r>
          <w:rPr>
            <w:rStyle w:val="char2"/>
            <w:rFonts w:ascii="Times New Roman" w:hAnsi="Times New Roman" w:eastAsia="Times New Roman" w:cs="Times New Roman"/>
            <w:color w:val="auto"/>
            <w:sz w:val="28"/>
            <w:szCs w:val="28"/>
            <w:u w:color="auto" w:val="none"/>
          </w:rPr>
          <w:t>https://uchitel.club/conferences/pedsovet-2021-inyaz-conf-febr</w:t>
        </w:r>
      </w:hyperlink>
    </w:p>
    <w:p>
      <w:pPr>
        <w:pStyle w:val="para2"/>
        <w:numPr>
          <w:ilvl w:val="0"/>
          <w:numId w:val="36"/>
        </w:numPr>
        <w:ind w:left="720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hyperlink r:id="rId32" w:history="1">
        <w:r>
          <w:rPr>
            <w:rStyle w:val="char2"/>
            <w:rFonts w:ascii="Times New Roman" w:hAnsi="Times New Roman" w:eastAsia="Times New Roman" w:cs="Times New Roman"/>
            <w:color w:val="auto"/>
            <w:sz w:val="28"/>
            <w:szCs w:val="28"/>
            <w:u w:color="auto" w:val="none"/>
          </w:rPr>
          <w:t>https://prosv.ru/pages/pisa.html</w:t>
        </w:r>
      </w:hyperlink>
    </w:p>
    <w:p>
      <w:pPr>
        <w:pStyle w:val="para2"/>
        <w:numPr>
          <w:ilvl w:val="0"/>
          <w:numId w:val="36"/>
        </w:numPr>
        <w:ind w:left="720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https://media.prosv.ru/fg/ </w:t>
      </w:r>
    </w:p>
    <w:p>
      <w:pPr>
        <w:pStyle w:val="para2"/>
        <w:numPr>
          <w:ilvl w:val="0"/>
          <w:numId w:val="36"/>
        </w:numPr>
        <w:ind w:left="720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https://learnenglish.britishcouncil.org </w:t>
      </w:r>
    </w:p>
    <w:p>
      <w:pPr>
        <w:pStyle w:val="para2"/>
        <w:numPr>
          <w:ilvl w:val="0"/>
          <w:numId w:val="36"/>
        </w:numPr>
        <w:ind w:left="720" w:hanging="360"/>
        <w:spacing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https://resh.edu.ru</w:t>
      </w:r>
    </w:p>
    <w:p>
      <w:pPr>
        <w:ind w:left="567"/>
        <w:rPr>
          <w:rFonts w:ascii="Times New Roman" w:hAnsi="Times New Roman"/>
          <w:color w:val="333333"/>
          <w:sz w:val="21"/>
        </w:rPr>
      </w:pPr>
      <w:r>
        <w:rPr>
          <w:rFonts w:ascii="Times New Roman" w:hAnsi="Times New Roman"/>
          <w:color w:val="333333"/>
          <w:sz w:val="21"/>
        </w:rPr>
      </w:r>
    </w:p>
    <w:p>
      <w:pPr>
        <w:ind w:firstLine="737"/>
        <w:spacing w:after="135" w:line="360" w:lineRule="auto"/>
        <w:jc w:val="both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6553856, 16777215, 16777215"/>
      </w:pP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6838" w:w="11906"/>
      <w:pgMar w:left="1418" w:top="1418" w:right="1418" w:bottom="1418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4"/>
    <w:lvl w:ilvl="0">
      <w:numFmt w:val="bullet"/>
      <w:suff w:val="tab"/>
      <w:lvlText w:val="•"/>
      <w:lvlJc w:val="left"/>
      <w:pPr>
        <w:ind w:left="975" w:hanging="0"/>
      </w:pPr>
      <w:rPr>
        <w:rFonts w:ascii="Times New Roman" w:hAnsi="Times New Roman" w:cs="Times New Roman"/>
      </w:rPr>
    </w:lvl>
    <w:lvl w:ilvl="1">
      <w:numFmt w:val="bullet"/>
      <w:suff w:val="tab"/>
      <w:lvlText w:val="o"/>
      <w:lvlJc w:val="left"/>
      <w:pPr>
        <w:ind w:left="1695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415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135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855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575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295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015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735" w:hanging="0"/>
      </w:pPr>
      <w:rPr>
        <w:rFonts w:ascii="Wingdings" w:hAnsi="Wingdings" w:eastAsia="Wingdings" w:cs="Wingdings"/>
      </w:rPr>
    </w:lvl>
  </w:abstractNum>
  <w:abstractNum w:abstractNumId="2">
    <w:multiLevelType w:val="hybridMultilevel"/>
    <w:name w:val="Нумерованный список 12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">
    <w:multiLevelType w:val="hybridMultilevel"/>
    <w:name w:val="Нумерованный список 13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-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-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-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-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-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-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-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-"/>
      <w:lvlJc w:val="left"/>
      <w:pPr>
        <w:ind w:left="6120" w:hanging="0"/>
      </w:pPr>
      <w:rPr>
        <w:rFonts w:ascii="Times New Roman" w:hAnsi="Times New Roman"/>
      </w:rPr>
    </w:lvl>
  </w:abstractNum>
  <w:abstractNum w:abstractNumId="4">
    <w:multiLevelType w:val="hybridMultilevel"/>
    <w:name w:val="Нумерованный список 14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5">
    <w:multiLevelType w:val="hybridMultilevel"/>
    <w:name w:val="Нумерованный список 15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6">
    <w:multiLevelType w:val="hybridMultilevel"/>
    <w:name w:val="Нумерованный список 6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 w:eastAsia="Times New Roman" w:cs="Times New Roman"/>
        <w:color w:val="000000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7">
    <w:multiLevelType w:val="hybridMultilevel"/>
    <w:name w:val="Нумерованный список 16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-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-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-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-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-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-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-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-"/>
      <w:lvlJc w:val="left"/>
      <w:pPr>
        <w:ind w:left="6120" w:hanging="0"/>
      </w:pPr>
      <w:rPr>
        <w:rFonts w:ascii="Times New Roman" w:hAnsi="Times New Roman"/>
      </w:rPr>
    </w:lvl>
  </w:abstractNum>
  <w:abstractNum w:abstractNumId="8">
    <w:multiLevelType w:val="hybridMultilevel"/>
    <w:name w:val="Нумерованный список 17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9">
    <w:multiLevelType w:val="hybridMultilevel"/>
    <w:name w:val="Нумерованный список 10"/>
    <w:lvl w:ilvl="0">
      <w:numFmt w:val="bullet"/>
      <w:suff w:val="tab"/>
      <w:lvlText w:val="•"/>
      <w:lvlJc w:val="left"/>
      <w:pPr>
        <w:ind w:left="360" w:hanging="0"/>
      </w:pPr>
      <w:rPr>
        <w:rFonts w:ascii="Times New Roman" w:hAnsi="Times New Roman" w:cs="Times New Roman"/>
      </w:r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10">
    <w:multiLevelType w:val="hybridMultilevel"/>
    <w:name w:val="Нумерованный список 18"/>
    <w:lvl w:ilvl="0">
      <w:numFmt w:val="bullet"/>
      <w:suff w:val="tab"/>
      <w:lvlText w:val="-"/>
      <w:lvlJc w:val="left"/>
      <w:pPr>
        <w:ind w:left="1097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817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37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257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977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697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417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37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857" w:hanging="0"/>
      </w:pPr>
      <w:rPr>
        <w:rFonts w:ascii="Wingdings" w:hAnsi="Wingdings" w:eastAsia="Wingdings" w:cs="Wingdings"/>
      </w:rPr>
    </w:lvl>
  </w:abstractNum>
  <w:abstractNum w:abstractNumId="11">
    <w:multiLevelType w:val="hybridMultilevel"/>
    <w:name w:val="Нумерованный список 19"/>
    <w:lvl w:ilvl="0">
      <w:numFmt w:val="bullet"/>
      <w:suff w:val="tab"/>
      <w:lvlText w:val=""/>
      <w:lvlJc w:val="left"/>
      <w:pPr>
        <w:ind w:left="360" w:hanging="0"/>
      </w:pPr>
      <w:rPr>
        <w:rFonts w:ascii="Wingdings" w:hAnsi="Wingdings"/>
      </w:rPr>
    </w:lvl>
    <w:lvl w:ilvl="1">
      <w:numFmt w:val="bullet"/>
      <w:suff w:val="tab"/>
      <w:lvlText w:val=""/>
      <w:lvlJc w:val="left"/>
      <w:pPr>
        <w:ind w:left="1080" w:hanging="0"/>
      </w:pPr>
      <w:rPr>
        <w:rFonts w:ascii="Wingdings" w:hAnsi="Wingdings"/>
      </w:rPr>
    </w:lvl>
    <w:lvl w:ilvl="2">
      <w:numFmt w:val="bullet"/>
      <w:suff w:val="tab"/>
      <w:lvlText w:val=""/>
      <w:lvlJc w:val="left"/>
      <w:pPr>
        <w:ind w:left="1800" w:hanging="0"/>
      </w:pPr>
      <w:rPr>
        <w:rFonts w:ascii="Wingdings" w:hAnsi="Wingdings"/>
      </w:rPr>
    </w:lvl>
    <w:lvl w:ilvl="3">
      <w:numFmt w:val="bullet"/>
      <w:suff w:val="tab"/>
      <w:lvlText w:val=""/>
      <w:lvlJc w:val="left"/>
      <w:pPr>
        <w:ind w:left="2520" w:hanging="0"/>
      </w:pPr>
      <w:rPr>
        <w:rFonts w:ascii="Wingdings" w:hAnsi="Wingdings"/>
      </w:rPr>
    </w:lvl>
    <w:lvl w:ilvl="4">
      <w:numFmt w:val="bullet"/>
      <w:suff w:val="tab"/>
      <w:lvlText w:val=""/>
      <w:lvlJc w:val="left"/>
      <w:pPr>
        <w:ind w:left="3240" w:hanging="0"/>
      </w:pPr>
      <w:rPr>
        <w:rFonts w:ascii="Wingdings" w:hAnsi="Wingdings"/>
      </w:rPr>
    </w:lvl>
    <w:lvl w:ilvl="5">
      <w:numFmt w:val="bullet"/>
      <w:suff w:val="tab"/>
      <w:lvlText w:val=""/>
      <w:lvlJc w:val="left"/>
      <w:pPr>
        <w:ind w:left="3960" w:hanging="0"/>
      </w:pPr>
      <w:rPr>
        <w:rFonts w:ascii="Wingdings" w:hAnsi="Wingdings"/>
      </w:rPr>
    </w:lvl>
    <w:lvl w:ilvl="6">
      <w:numFmt w:val="bullet"/>
      <w:suff w:val="tab"/>
      <w:lvlText w:val=""/>
      <w:lvlJc w:val="left"/>
      <w:pPr>
        <w:ind w:left="4680" w:hanging="0"/>
      </w:pPr>
      <w:rPr>
        <w:rFonts w:ascii="Wingdings" w:hAnsi="Wingdings"/>
      </w:rPr>
    </w:lvl>
    <w:lvl w:ilvl="7">
      <w:numFmt w:val="bullet"/>
      <w:suff w:val="tab"/>
      <w:lvlText w:val=""/>
      <w:lvlJc w:val="left"/>
      <w:pPr>
        <w:ind w:left="5400" w:hanging="0"/>
      </w:pPr>
      <w:rPr>
        <w:rFonts w:ascii="Wingdings" w:hAnsi="Wingdings"/>
      </w:rPr>
    </w:lvl>
    <w:lvl w:ilvl="8">
      <w:numFmt w:val="bullet"/>
      <w:suff w:val="tab"/>
      <w:lvlText w:val=""/>
      <w:lvlJc w:val="left"/>
      <w:pPr>
        <w:ind w:left="6120" w:hanging="0"/>
      </w:pPr>
      <w:rPr>
        <w:rFonts w:ascii="Wingdings" w:hAnsi="Wingdings"/>
      </w:rPr>
    </w:lvl>
  </w:abstractNum>
  <w:abstractNum w:abstractNumId="12">
    <w:multiLevelType w:val="hybridMultilevel"/>
    <w:name w:val="Нумерованный список 20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3">
    <w:multiLevelType w:val="hybridMultilevel"/>
    <w:name w:val="Нумерованный список 21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4">
    <w:multiLevelType w:val="hybridMultilevel"/>
    <w:name w:val="Нумерованный список 1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5">
    <w:multiLevelType w:val="hybridMultilevel"/>
    <w:name w:val="Нумерованный список 9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6">
    <w:multiLevelType w:val="hybridMultilevel"/>
    <w:name w:val="Нумерованный список 22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17">
    <w:multiLevelType w:val="hybridMultilevel"/>
    <w:name w:val="Нумерованный список 3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18">
    <w:multiLevelType w:val="hybridMultilevel"/>
    <w:name w:val="Нумерованный список 23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19">
    <w:multiLevelType w:val="hybridMultilevel"/>
    <w:name w:val="Нумерованный список 5"/>
    <w:lvl w:ilvl="0">
      <w:numFmt w:val="bullet"/>
      <w:suff w:val="tab"/>
      <w:lvlText w:val="•"/>
      <w:lvlJc w:val="left"/>
      <w:pPr>
        <w:ind w:left="360" w:hanging="0"/>
      </w:pPr>
      <w:rPr>
        <w:rFonts w:ascii="Times New Roman" w:hAnsi="Times New Roman" w:cs="Times New Roman"/>
      </w:r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20">
    <w:multiLevelType w:val="hybridMultilevel"/>
    <w:name w:val="Нумерованный список 24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21">
    <w:multiLevelType w:val="hybridMultilevel"/>
    <w:name w:val="Нумерованный список 1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22">
    <w:multiLevelType w:val="hybridMultilevel"/>
    <w:name w:val="Нумерованный список 25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•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•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•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•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•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•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•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•"/>
      <w:lvlJc w:val="left"/>
      <w:pPr>
        <w:ind w:left="6120" w:hanging="0"/>
      </w:pPr>
      <w:rPr>
        <w:rFonts w:ascii="Times New Roman" w:hAnsi="Times New Roman"/>
      </w:rPr>
    </w:lvl>
  </w:abstractNum>
  <w:abstractNum w:abstractNumId="23">
    <w:multiLevelType w:val="hybridMultilevel"/>
    <w:name w:val="Нумерованный список 26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-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-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-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-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-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-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-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-"/>
      <w:lvlJc w:val="left"/>
      <w:pPr>
        <w:ind w:left="6120" w:hanging="0"/>
      </w:pPr>
      <w:rPr>
        <w:rFonts w:ascii="Times New Roman" w:hAnsi="Times New Roman"/>
      </w:rPr>
    </w:lvl>
  </w:abstractNum>
  <w:abstractNum w:abstractNumId="24">
    <w:multiLevelType w:val="singleLevel"/>
    <w:name w:val="Нумерованный список 27"/>
    <w:lvl w:ilvl="0">
      <w:start w:val="1"/>
      <w:numFmt w:val="decimal"/>
      <w:suff w:val="tab"/>
      <w:lvlText w:val="%1."/>
      <w:lvlJc w:val="left"/>
      <w:pPr>
        <w:ind w:left="142" w:hanging="0"/>
      </w:pPr>
    </w:lvl>
  </w:abstractNum>
  <w:abstractNum w:abstractNumId="25">
    <w:multiLevelType w:val="hybridMultilevel"/>
    <w:name w:val="Нумерованный список 28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"/>
      <w:lvlJc w:val="left"/>
      <w:pPr>
        <w:ind w:left="1080" w:hanging="0"/>
      </w:pPr>
      <w:rPr>
        <w:rFonts w:ascii="Wingdings" w:hAnsi="Wingdings"/>
      </w:rPr>
    </w:lvl>
    <w:lvl w:ilvl="2">
      <w:numFmt w:val="bullet"/>
      <w:suff w:val="tab"/>
      <w:lvlText w:val=""/>
      <w:lvlJc w:val="left"/>
      <w:pPr>
        <w:ind w:left="1800" w:hanging="0"/>
      </w:pPr>
      <w:rPr>
        <w:rFonts w:ascii="Wingdings" w:hAnsi="Wingdings"/>
      </w:rPr>
    </w:lvl>
    <w:lvl w:ilvl="3">
      <w:numFmt w:val="bullet"/>
      <w:suff w:val="tab"/>
      <w:lvlText w:val=""/>
      <w:lvlJc w:val="left"/>
      <w:pPr>
        <w:ind w:left="2520" w:hanging="0"/>
      </w:pPr>
      <w:rPr>
        <w:rFonts w:ascii="Wingdings" w:hAnsi="Wingdings"/>
      </w:rPr>
    </w:lvl>
    <w:lvl w:ilvl="4">
      <w:numFmt w:val="bullet"/>
      <w:suff w:val="tab"/>
      <w:lvlText w:val=""/>
      <w:lvlJc w:val="left"/>
      <w:pPr>
        <w:ind w:left="3240" w:hanging="0"/>
      </w:pPr>
      <w:rPr>
        <w:rFonts w:ascii="Wingdings" w:hAnsi="Wingdings"/>
      </w:rPr>
    </w:lvl>
    <w:lvl w:ilvl="5">
      <w:numFmt w:val="bullet"/>
      <w:suff w:val="tab"/>
      <w:lvlText w:val=""/>
      <w:lvlJc w:val="left"/>
      <w:pPr>
        <w:ind w:left="3960" w:hanging="0"/>
      </w:pPr>
      <w:rPr>
        <w:rFonts w:ascii="Wingdings" w:hAnsi="Wingdings"/>
      </w:rPr>
    </w:lvl>
    <w:lvl w:ilvl="6">
      <w:numFmt w:val="bullet"/>
      <w:suff w:val="tab"/>
      <w:lvlText w:val=""/>
      <w:lvlJc w:val="left"/>
      <w:pPr>
        <w:ind w:left="4680" w:hanging="0"/>
      </w:pPr>
      <w:rPr>
        <w:rFonts w:ascii="Wingdings" w:hAnsi="Wingdings"/>
      </w:rPr>
    </w:lvl>
    <w:lvl w:ilvl="7">
      <w:numFmt w:val="bullet"/>
      <w:suff w:val="tab"/>
      <w:lvlText w:val=""/>
      <w:lvlJc w:val="left"/>
      <w:pPr>
        <w:ind w:left="5400" w:hanging="0"/>
      </w:pPr>
      <w:rPr>
        <w:rFonts w:ascii="Wingdings" w:hAnsi="Wingdings"/>
      </w:rPr>
    </w:lvl>
    <w:lvl w:ilvl="8">
      <w:numFmt w:val="bullet"/>
      <w:suff w:val="tab"/>
      <w:lvlText w:val=""/>
      <w:lvlJc w:val="left"/>
      <w:pPr>
        <w:ind w:left="6120" w:hanging="0"/>
      </w:pPr>
      <w:rPr>
        <w:rFonts w:ascii="Wingdings" w:hAnsi="Wingdings"/>
      </w:rPr>
    </w:lvl>
  </w:abstractNum>
  <w:abstractNum w:abstractNumId="26">
    <w:multiLevelType w:val="hybridMultilevel"/>
    <w:name w:val="Нумерованный список 29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-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-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-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-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-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-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-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-"/>
      <w:lvlJc w:val="left"/>
      <w:pPr>
        <w:ind w:left="6120" w:hanging="0"/>
      </w:pPr>
      <w:rPr>
        <w:rFonts w:ascii="Times New Roman" w:hAnsi="Times New Roman"/>
      </w:rPr>
    </w:lvl>
  </w:abstractNum>
  <w:abstractNum w:abstractNumId="27">
    <w:multiLevelType w:val="hybridMultilevel"/>
    <w:name w:val="Нумерованный список 30"/>
    <w:lvl w:ilvl="0">
      <w:numFmt w:val="bullet"/>
      <w:suff w:val="tab"/>
      <w:lvlText w:val="-"/>
      <w:lvlJc w:val="left"/>
      <w:pPr>
        <w:ind w:left="1097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817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37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257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977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697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417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37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857" w:hanging="0"/>
      </w:pPr>
      <w:rPr>
        <w:rFonts w:ascii="Wingdings" w:hAnsi="Wingdings" w:eastAsia="Wingdings" w:cs="Wingdings"/>
      </w:rPr>
    </w:lvl>
  </w:abstractNum>
  <w:abstractNum w:abstractNumId="28">
    <w:multiLevelType w:val="hybridMultilevel"/>
    <w:name w:val="Нумерованный список 31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29">
    <w:multiLevelType w:val="hybridMultilevel"/>
    <w:name w:val="Нумерованный список 7"/>
    <w:lvl w:ilvl="0">
      <w:start w:val="1"/>
      <w:numFmt w:val="decimal"/>
      <w:suff w:val="tab"/>
      <w:lvlText w:val="%1."/>
      <w:lvlJc w:val="left"/>
      <w:pPr>
        <w:ind w:left="855" w:hanging="0"/>
      </w:pPr>
    </w:lvl>
    <w:lvl w:ilvl="1">
      <w:start w:val="1"/>
      <w:numFmt w:val="lowerLetter"/>
      <w:suff w:val="tab"/>
      <w:lvlText w:val="%2."/>
      <w:lvlJc w:val="left"/>
      <w:pPr>
        <w:ind w:left="1575" w:hanging="0"/>
      </w:pPr>
    </w:lvl>
    <w:lvl w:ilvl="2">
      <w:start w:val="1"/>
      <w:numFmt w:val="lowerRoman"/>
      <w:suff w:val="tab"/>
      <w:lvlText w:val="%3."/>
      <w:lvlJc w:val="right"/>
      <w:pPr>
        <w:ind w:left="2475" w:hanging="0"/>
      </w:pPr>
    </w:lvl>
    <w:lvl w:ilvl="3">
      <w:start w:val="1"/>
      <w:numFmt w:val="decimal"/>
      <w:suff w:val="tab"/>
      <w:lvlText w:val="%4."/>
      <w:lvlJc w:val="left"/>
      <w:pPr>
        <w:ind w:left="3015" w:hanging="0"/>
      </w:pPr>
    </w:lvl>
    <w:lvl w:ilvl="4">
      <w:start w:val="1"/>
      <w:numFmt w:val="lowerLetter"/>
      <w:suff w:val="tab"/>
      <w:lvlText w:val="%5."/>
      <w:lvlJc w:val="left"/>
      <w:pPr>
        <w:ind w:left="3735" w:hanging="0"/>
      </w:pPr>
    </w:lvl>
    <w:lvl w:ilvl="5">
      <w:start w:val="1"/>
      <w:numFmt w:val="lowerRoman"/>
      <w:suff w:val="tab"/>
      <w:lvlText w:val="%6."/>
      <w:lvlJc w:val="right"/>
      <w:pPr>
        <w:ind w:left="4635" w:hanging="0"/>
      </w:pPr>
    </w:lvl>
    <w:lvl w:ilvl="6">
      <w:start w:val="1"/>
      <w:numFmt w:val="decimal"/>
      <w:suff w:val="tab"/>
      <w:lvlText w:val="%7."/>
      <w:lvlJc w:val="left"/>
      <w:pPr>
        <w:ind w:left="5175" w:hanging="0"/>
      </w:pPr>
    </w:lvl>
    <w:lvl w:ilvl="7">
      <w:start w:val="1"/>
      <w:numFmt w:val="lowerLetter"/>
      <w:suff w:val="tab"/>
      <w:lvlText w:val="%8."/>
      <w:lvlJc w:val="left"/>
      <w:pPr>
        <w:ind w:left="5895" w:hanging="0"/>
      </w:pPr>
    </w:lvl>
    <w:lvl w:ilvl="8">
      <w:start w:val="1"/>
      <w:numFmt w:val="lowerRoman"/>
      <w:suff w:val="tab"/>
      <w:lvlText w:val="%9."/>
      <w:lvlJc w:val="right"/>
      <w:pPr>
        <w:ind w:left="6795" w:hanging="0"/>
      </w:pPr>
    </w:lvl>
  </w:abstractNum>
  <w:abstractNum w:abstractNumId="30">
    <w:multiLevelType w:val="hybridMultilevel"/>
    <w:name w:val="Нумерованный список 32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"/>
      <w:lvlJc w:val="left"/>
      <w:pPr>
        <w:ind w:left="1080" w:hanging="0"/>
      </w:pPr>
      <w:rPr>
        <w:rFonts w:ascii="Wingdings" w:hAnsi="Wingdings"/>
      </w:rPr>
    </w:lvl>
    <w:lvl w:ilvl="2">
      <w:numFmt w:val="bullet"/>
      <w:suff w:val="tab"/>
      <w:lvlText w:val=""/>
      <w:lvlJc w:val="left"/>
      <w:pPr>
        <w:ind w:left="1800" w:hanging="0"/>
      </w:pPr>
      <w:rPr>
        <w:rFonts w:ascii="Wingdings" w:hAnsi="Wingdings"/>
      </w:rPr>
    </w:lvl>
    <w:lvl w:ilvl="3">
      <w:numFmt w:val="bullet"/>
      <w:suff w:val="tab"/>
      <w:lvlText w:val=""/>
      <w:lvlJc w:val="left"/>
      <w:pPr>
        <w:ind w:left="2520" w:hanging="0"/>
      </w:pPr>
      <w:rPr>
        <w:rFonts w:ascii="Wingdings" w:hAnsi="Wingdings"/>
      </w:rPr>
    </w:lvl>
    <w:lvl w:ilvl="4">
      <w:numFmt w:val="bullet"/>
      <w:suff w:val="tab"/>
      <w:lvlText w:val=""/>
      <w:lvlJc w:val="left"/>
      <w:pPr>
        <w:ind w:left="3240" w:hanging="0"/>
      </w:pPr>
      <w:rPr>
        <w:rFonts w:ascii="Wingdings" w:hAnsi="Wingdings"/>
      </w:rPr>
    </w:lvl>
    <w:lvl w:ilvl="5">
      <w:numFmt w:val="bullet"/>
      <w:suff w:val="tab"/>
      <w:lvlText w:val=""/>
      <w:lvlJc w:val="left"/>
      <w:pPr>
        <w:ind w:left="3960" w:hanging="0"/>
      </w:pPr>
      <w:rPr>
        <w:rFonts w:ascii="Wingdings" w:hAnsi="Wingdings"/>
      </w:rPr>
    </w:lvl>
    <w:lvl w:ilvl="6">
      <w:numFmt w:val="bullet"/>
      <w:suff w:val="tab"/>
      <w:lvlText w:val=""/>
      <w:lvlJc w:val="left"/>
      <w:pPr>
        <w:ind w:left="4680" w:hanging="0"/>
      </w:pPr>
      <w:rPr>
        <w:rFonts w:ascii="Wingdings" w:hAnsi="Wingdings"/>
      </w:rPr>
    </w:lvl>
    <w:lvl w:ilvl="7">
      <w:numFmt w:val="bullet"/>
      <w:suff w:val="tab"/>
      <w:lvlText w:val=""/>
      <w:lvlJc w:val="left"/>
      <w:pPr>
        <w:ind w:left="5400" w:hanging="0"/>
      </w:pPr>
      <w:rPr>
        <w:rFonts w:ascii="Wingdings" w:hAnsi="Wingdings"/>
      </w:rPr>
    </w:lvl>
    <w:lvl w:ilvl="8">
      <w:numFmt w:val="bullet"/>
      <w:suff w:val="tab"/>
      <w:lvlText w:val=""/>
      <w:lvlJc w:val="left"/>
      <w:pPr>
        <w:ind w:left="6120" w:hanging="0"/>
      </w:pPr>
      <w:rPr>
        <w:rFonts w:ascii="Wingdings" w:hAnsi="Wingdings"/>
      </w:rPr>
    </w:lvl>
  </w:abstractNum>
  <w:abstractNum w:abstractNumId="31">
    <w:multiLevelType w:val="hybridMultilevel"/>
    <w:name w:val="Нумерованный список 33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32">
    <w:multiLevelType w:val="hybridMultilevel"/>
    <w:name w:val="Нумерованный список 8"/>
    <w:lvl w:ilvl="0">
      <w:start w:val="1"/>
      <w:numFmt w:val="decimal"/>
      <w:suff w:val="tab"/>
      <w:lvlText w:val="%1)"/>
      <w:lvlJc w:val="left"/>
      <w:pPr>
        <w:ind w:left="720" w:hanging="0"/>
      </w:pPr>
      <w:rPr>
        <w:b/>
      </w:rPr>
    </w:lvl>
    <w:lvl w:ilvl="1">
      <w:start w:val="1"/>
      <w:numFmt w:val="lowerLetter"/>
      <w:suff w:val="tab"/>
      <w:lvlText w:val="%2."/>
      <w:lvlJc w:val="left"/>
      <w:pPr>
        <w:ind w:left="1440" w:hanging="0"/>
      </w:pPr>
    </w:lvl>
    <w:lvl w:ilvl="2">
      <w:start w:val="1"/>
      <w:numFmt w:val="lowerRoman"/>
      <w:suff w:val="tab"/>
      <w:lvlText w:val="%3."/>
      <w:lvlJc w:val="right"/>
      <w:pPr>
        <w:ind w:left="2340" w:hanging="0"/>
      </w:pPr>
    </w:lvl>
    <w:lvl w:ilvl="3">
      <w:start w:val="1"/>
      <w:numFmt w:val="decimal"/>
      <w:suff w:val="tab"/>
      <w:lvlText w:val="%4."/>
      <w:lvlJc w:val="left"/>
      <w:pPr>
        <w:ind w:left="2880" w:hanging="0"/>
      </w:pPr>
    </w:lvl>
    <w:lvl w:ilvl="4">
      <w:start w:val="1"/>
      <w:numFmt w:val="lowerLetter"/>
      <w:suff w:val="tab"/>
      <w:lvlText w:val="%5."/>
      <w:lvlJc w:val="left"/>
      <w:pPr>
        <w:ind w:left="3600" w:hanging="0"/>
      </w:pPr>
    </w:lvl>
    <w:lvl w:ilvl="5">
      <w:start w:val="1"/>
      <w:numFmt w:val="lowerRoman"/>
      <w:suff w:val="tab"/>
      <w:lvlText w:val="%6."/>
      <w:lvlJc w:val="right"/>
      <w:pPr>
        <w:ind w:left="4500" w:hanging="0"/>
      </w:pPr>
    </w:lvl>
    <w:lvl w:ilvl="6">
      <w:start w:val="1"/>
      <w:numFmt w:val="decimal"/>
      <w:suff w:val="tab"/>
      <w:lvlText w:val="%7."/>
      <w:lvlJc w:val="left"/>
      <w:pPr>
        <w:ind w:left="5040" w:hanging="0"/>
      </w:pPr>
    </w:lvl>
    <w:lvl w:ilvl="7">
      <w:start w:val="1"/>
      <w:numFmt w:val="lowerLetter"/>
      <w:suff w:val="tab"/>
      <w:lvlText w:val="%8."/>
      <w:lvlJc w:val="left"/>
      <w:pPr>
        <w:ind w:left="5760" w:hanging="0"/>
      </w:pPr>
    </w:lvl>
    <w:lvl w:ilvl="8">
      <w:start w:val="1"/>
      <w:numFmt w:val="lowerRoman"/>
      <w:suff w:val="tab"/>
      <w:lvlText w:val="%9."/>
      <w:lvlJc w:val="right"/>
      <w:pPr>
        <w:ind w:left="6660" w:hanging="0"/>
      </w:pPr>
    </w:lvl>
  </w:abstractNum>
  <w:abstractNum w:abstractNumId="33">
    <w:multiLevelType w:val="hybridMultilevel"/>
    <w:name w:val="Нумерованный список 34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4">
    <w:multiLevelType w:val="hybridMultilevel"/>
    <w:name w:val="Нумерованный список 35"/>
    <w:lvl w:ilvl="0">
      <w:numFmt w:val="bullet"/>
      <w:suff w:val="tab"/>
      <w:lvlText w:val="-"/>
      <w:lvlJc w:val="left"/>
      <w:pPr>
        <w:ind w:left="1097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817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2537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3257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977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4697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5417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6137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857" w:hanging="0"/>
      </w:pPr>
      <w:rPr>
        <w:rFonts w:ascii="Wingdings" w:hAnsi="Wingdings" w:eastAsia="Wingdings" w:cs="Wingdings"/>
      </w:rPr>
    </w:lvl>
  </w:abstractNum>
  <w:abstractNum w:abstractNumId="35">
    <w:multiLevelType w:val="hybridMultilevel"/>
    <w:name w:val="Нумерованный список 2"/>
    <w:lvl w:ilvl="0">
      <w:numFmt w:val="bullet"/>
      <w:suff w:val="tab"/>
      <w:lvlText w:val="•"/>
      <w:lvlJc w:val="left"/>
      <w:pPr>
        <w:ind w:left="360" w:hanging="0"/>
      </w:pPr>
      <w:rPr>
        <w:rFonts w:ascii="Times New Roman" w:hAnsi="Times New Roman" w:cs="Times New Roman"/>
      </w:r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36">
    <w:multiLevelType w:val="hybridMultilevel"/>
    <w:name w:val="Нумерованный список 36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37">
    <w:multiLevelType w:val="hybridMultilevel"/>
    <w:name w:val="Нумерованный список 37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38">
    <w:multiLevelType w:val="hybridMultilevel"/>
    <w:name w:val="Нумерованный список 38"/>
    <w:lvl w:ilvl="0">
      <w:numFmt w:val="bullet"/>
      <w:suff w:val="tab"/>
      <w:lvlText w:val="•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•"/>
      <w:lvlJc w:val="left"/>
      <w:pPr>
        <w:ind w:left="1080" w:hanging="0"/>
      </w:pPr>
      <w:rPr>
        <w:rFonts w:ascii="Times New Roman" w:hAnsi="Times New Roman"/>
      </w:rPr>
    </w:lvl>
    <w:lvl w:ilvl="2">
      <w:numFmt w:val="bullet"/>
      <w:suff w:val="tab"/>
      <w:lvlText w:val="•"/>
      <w:lvlJc w:val="left"/>
      <w:pPr>
        <w:ind w:left="1800" w:hanging="0"/>
      </w:pPr>
      <w:rPr>
        <w:rFonts w:ascii="Times New Roman" w:hAnsi="Times New Roman"/>
      </w:rPr>
    </w:lvl>
    <w:lvl w:ilvl="3">
      <w:numFmt w:val="bullet"/>
      <w:suff w:val="tab"/>
      <w:lvlText w:val="•"/>
      <w:lvlJc w:val="left"/>
      <w:pPr>
        <w:ind w:left="2520" w:hanging="0"/>
      </w:pPr>
      <w:rPr>
        <w:rFonts w:ascii="Times New Roman" w:hAnsi="Times New Roman"/>
      </w:rPr>
    </w:lvl>
    <w:lvl w:ilvl="4">
      <w:numFmt w:val="bullet"/>
      <w:suff w:val="tab"/>
      <w:lvlText w:val="•"/>
      <w:lvlJc w:val="left"/>
      <w:pPr>
        <w:ind w:left="3240" w:hanging="0"/>
      </w:pPr>
      <w:rPr>
        <w:rFonts w:ascii="Times New Roman" w:hAnsi="Times New Roman"/>
      </w:rPr>
    </w:lvl>
    <w:lvl w:ilvl="5">
      <w:numFmt w:val="bullet"/>
      <w:suff w:val="tab"/>
      <w:lvlText w:val="•"/>
      <w:lvlJc w:val="left"/>
      <w:pPr>
        <w:ind w:left="3960" w:hanging="0"/>
      </w:pPr>
      <w:rPr>
        <w:rFonts w:ascii="Times New Roman" w:hAnsi="Times New Roman"/>
      </w:rPr>
    </w:lvl>
    <w:lvl w:ilvl="6">
      <w:numFmt w:val="bullet"/>
      <w:suff w:val="tab"/>
      <w:lvlText w:val="•"/>
      <w:lvlJc w:val="left"/>
      <w:pPr>
        <w:ind w:left="4680" w:hanging="0"/>
      </w:pPr>
      <w:rPr>
        <w:rFonts w:ascii="Times New Roman" w:hAnsi="Times New Roman"/>
      </w:rPr>
    </w:lvl>
    <w:lvl w:ilvl="7">
      <w:numFmt w:val="bullet"/>
      <w:suff w:val="tab"/>
      <w:lvlText w:val="•"/>
      <w:lvlJc w:val="left"/>
      <w:pPr>
        <w:ind w:left="5400" w:hanging="0"/>
      </w:pPr>
      <w:rPr>
        <w:rFonts w:ascii="Times New Roman" w:hAnsi="Times New Roman"/>
      </w:rPr>
    </w:lvl>
    <w:lvl w:ilvl="8">
      <w:numFmt w:val="bullet"/>
      <w:suff w:val="tab"/>
      <w:lvlText w:val="•"/>
      <w:lvlJc w:val="left"/>
      <w:pPr>
        <w:ind w:left="6120" w:hanging="0"/>
      </w:pPr>
      <w:rPr>
        <w:rFonts w:ascii="Times New Roman" w:hAnsi="Times New Roman"/>
      </w:rPr>
    </w:lvl>
  </w:abstractNum>
  <w:abstractNum w:abstractNumId="39">
    <w:multiLevelType w:val="hybridMultilevel"/>
    <w:name w:val="Нумерованный список 39"/>
    <w:lvl w:ilvl="0">
      <w:numFmt w:val="bullet"/>
      <w:suff w:val="tab"/>
      <w:lvlText w:val="o"/>
      <w:lvlJc w:val="left"/>
      <w:pPr>
        <w:ind w:left="360" w:hanging="0"/>
      </w:pPr>
      <w:rPr>
        <w:rFonts w:ascii="Courier New" w:hAnsi="Courier New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</w:rPr>
    </w:lvl>
    <w:lvl w:ilvl="2">
      <w:numFmt w:val="bullet"/>
      <w:suff w:val="tab"/>
      <w:lvlText w:val="o"/>
      <w:lvlJc w:val="left"/>
      <w:pPr>
        <w:ind w:left="1800" w:hanging="0"/>
      </w:pPr>
      <w:rPr>
        <w:rFonts w:ascii="Courier New" w:hAnsi="Courier New"/>
      </w:rPr>
    </w:lvl>
    <w:lvl w:ilvl="3">
      <w:numFmt w:val="bullet"/>
      <w:suff w:val="tab"/>
      <w:lvlText w:val="o"/>
      <w:lvlJc w:val="left"/>
      <w:pPr>
        <w:ind w:left="2520" w:hanging="0"/>
      </w:pPr>
      <w:rPr>
        <w:rFonts w:ascii="Courier New" w:hAnsi="Courier New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/>
      </w:rPr>
    </w:lvl>
    <w:lvl w:ilvl="5">
      <w:numFmt w:val="bullet"/>
      <w:suff w:val="tab"/>
      <w:lvlText w:val="o"/>
      <w:lvlJc w:val="left"/>
      <w:pPr>
        <w:ind w:left="3960" w:hanging="0"/>
      </w:pPr>
      <w:rPr>
        <w:rFonts w:ascii="Courier New" w:hAnsi="Courier New"/>
      </w:rPr>
    </w:lvl>
    <w:lvl w:ilvl="6">
      <w:numFmt w:val="bullet"/>
      <w:suff w:val="tab"/>
      <w:lvlText w:val="o"/>
      <w:lvlJc w:val="left"/>
      <w:pPr>
        <w:ind w:left="4680" w:hanging="0"/>
      </w:pPr>
      <w:rPr>
        <w:rFonts w:ascii="Courier New" w:hAnsi="Courier New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/>
      </w:rPr>
    </w:lvl>
    <w:lvl w:ilvl="8">
      <w:numFmt w:val="bullet"/>
      <w:suff w:val="tab"/>
      <w:lvlText w:val="o"/>
      <w:lvlJc w:val="left"/>
      <w:pPr>
        <w:ind w:left="6120" w:hanging="0"/>
      </w:pPr>
      <w:rPr>
        <w:rFonts w:ascii="Courier New" w:hAnsi="Courier New"/>
      </w:rPr>
    </w:lvl>
  </w:abstractNum>
  <w:abstractNum w:abstractNumId="40">
    <w:multiLevelType w:val="hybridMultilevel"/>
    <w:name w:val="Нумерованный список 40"/>
    <w:lvl w:ilvl="0">
      <w:numFmt w:val="bullet"/>
      <w:suff w:val="tab"/>
      <w:lvlText w:val=""/>
      <w:lvlJc w:val="left"/>
      <w:pPr>
        <w:ind w:left="360" w:hanging="0"/>
      </w:pPr>
      <w:rPr>
        <w:rFonts w:ascii="Wingdings" w:hAnsi="Wingdings"/>
      </w:rPr>
    </w:lvl>
    <w:lvl w:ilvl="1">
      <w:numFmt w:val="bullet"/>
      <w:suff w:val="tab"/>
      <w:lvlText w:val=""/>
      <w:lvlJc w:val="left"/>
      <w:pPr>
        <w:ind w:left="1080" w:hanging="0"/>
      </w:pPr>
      <w:rPr>
        <w:rFonts w:ascii="Wingdings" w:hAnsi="Wingdings"/>
      </w:rPr>
    </w:lvl>
    <w:lvl w:ilvl="2">
      <w:numFmt w:val="bullet"/>
      <w:suff w:val="tab"/>
      <w:lvlText w:val=""/>
      <w:lvlJc w:val="left"/>
      <w:pPr>
        <w:ind w:left="1800" w:hanging="0"/>
      </w:pPr>
      <w:rPr>
        <w:rFonts w:ascii="Wingdings" w:hAnsi="Wingdings"/>
      </w:rPr>
    </w:lvl>
    <w:lvl w:ilvl="3">
      <w:numFmt w:val="bullet"/>
      <w:suff w:val="tab"/>
      <w:lvlText w:val=""/>
      <w:lvlJc w:val="left"/>
      <w:pPr>
        <w:ind w:left="2520" w:hanging="0"/>
      </w:pPr>
      <w:rPr>
        <w:rFonts w:ascii="Wingdings" w:hAnsi="Wingdings"/>
      </w:rPr>
    </w:lvl>
    <w:lvl w:ilvl="4">
      <w:numFmt w:val="bullet"/>
      <w:suff w:val="tab"/>
      <w:lvlText w:val=""/>
      <w:lvlJc w:val="left"/>
      <w:pPr>
        <w:ind w:left="3240" w:hanging="0"/>
      </w:pPr>
      <w:rPr>
        <w:rFonts w:ascii="Wingdings" w:hAnsi="Wingdings"/>
      </w:rPr>
    </w:lvl>
    <w:lvl w:ilvl="5">
      <w:numFmt w:val="bullet"/>
      <w:suff w:val="tab"/>
      <w:lvlText w:val=""/>
      <w:lvlJc w:val="left"/>
      <w:pPr>
        <w:ind w:left="3960" w:hanging="0"/>
      </w:pPr>
      <w:rPr>
        <w:rFonts w:ascii="Wingdings" w:hAnsi="Wingdings"/>
      </w:rPr>
    </w:lvl>
    <w:lvl w:ilvl="6">
      <w:numFmt w:val="bullet"/>
      <w:suff w:val="tab"/>
      <w:lvlText w:val=""/>
      <w:lvlJc w:val="left"/>
      <w:pPr>
        <w:ind w:left="4680" w:hanging="0"/>
      </w:pPr>
      <w:rPr>
        <w:rFonts w:ascii="Wingdings" w:hAnsi="Wingdings"/>
      </w:rPr>
    </w:lvl>
    <w:lvl w:ilvl="7">
      <w:numFmt w:val="bullet"/>
      <w:suff w:val="tab"/>
      <w:lvlText w:val=""/>
      <w:lvlJc w:val="left"/>
      <w:pPr>
        <w:ind w:left="5400" w:hanging="0"/>
      </w:pPr>
      <w:rPr>
        <w:rFonts w:ascii="Wingdings" w:hAnsi="Wingdings"/>
      </w:rPr>
    </w:lvl>
    <w:lvl w:ilvl="8">
      <w:numFmt w:val="bullet"/>
      <w:suff w:val="tab"/>
      <w:lvlText w:val=""/>
      <w:lvlJc w:val="left"/>
      <w:pPr>
        <w:ind w:left="6120" w:hanging="0"/>
      </w:pPr>
      <w:rPr>
        <w:rFonts w:ascii="Wingdings" w:hAnsi="Wingdings"/>
      </w:rPr>
    </w:lvl>
  </w:abstractNum>
  <w:abstractNum w:abstractNumId="41">
    <w:multiLevelType w:val="hybridMultilevel"/>
    <w:name w:val="Нумерованный список 4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42">
    <w:multiLevelType w:val="hybridMultilevel"/>
    <w:name w:val="Нумерованный список 42"/>
    <w:lvl w:ilvl="0">
      <w:start w:val="0"/>
      <w:numFmt w:val="none"/>
      <w:suff w:val="tab"/>
      <w:lvlText w:val="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abstractNum w:abstractNumId="43">
    <w:multiLevelType w:val="hybridMultilevel"/>
    <w:name w:val="Нумерованный список 43"/>
    <w:lvl w:ilvl="0">
      <w:numFmt w:val="bullet"/>
      <w:suff w:val="tab"/>
      <w:lvlText w:val="-"/>
      <w:lvlJc w:val="left"/>
      <w:pPr>
        <w:ind w:left="360" w:hanging="0"/>
      </w:pPr>
      <w:rPr>
        <w:rFonts w:ascii="Times New Roman" w:hAnsi="Times New Roman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 w:cs="Courier New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</w:rPr>
    </w:lvl>
    <w:lvl w:ilvl="3">
      <w:numFmt w:val="bullet"/>
      <w:suff w:val="tab"/>
      <w:lvlText w:val=""/>
      <w:lvlJc w:val="left"/>
      <w:pPr>
        <w:ind w:left="2520" w:hanging="0"/>
      </w:pPr>
      <w:rPr>
        <w:rFonts w:ascii="Symbol" w:hAnsi="Symbol"/>
      </w:rPr>
    </w:lvl>
    <w:lvl w:ilvl="4">
      <w:numFmt w:val="bullet"/>
      <w:suff w:val="tab"/>
      <w:lvlText w:val="o"/>
      <w:lvlJc w:val="left"/>
      <w:pPr>
        <w:ind w:left="3240" w:hanging="0"/>
      </w:pPr>
      <w:rPr>
        <w:rFonts w:ascii="Courier New" w:hAnsi="Courier New" w:cs="Courier New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</w:rPr>
    </w:lvl>
    <w:lvl w:ilvl="6">
      <w:numFmt w:val="bullet"/>
      <w:suff w:val="tab"/>
      <w:lvlText w:val=""/>
      <w:lvlJc w:val="left"/>
      <w:pPr>
        <w:ind w:left="4680" w:hanging="0"/>
      </w:pPr>
      <w:rPr>
        <w:rFonts w:ascii="Symbol" w:hAnsi="Symbol"/>
      </w:rPr>
    </w:lvl>
    <w:lvl w:ilvl="7">
      <w:numFmt w:val="bullet"/>
      <w:suff w:val="tab"/>
      <w:lvlText w:val="o"/>
      <w:lvlJc w:val="left"/>
      <w:pPr>
        <w:ind w:left="5400" w:hanging="0"/>
      </w:pPr>
      <w:rPr>
        <w:rFonts w:ascii="Courier New" w:hAnsi="Courier New" w:cs="Courier New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</w:rPr>
    </w:lvl>
  </w:abstractNum>
  <w:abstractNum w:abstractNumId="44">
    <w:multiLevelType w:val="singleLevel"/>
    <w:name w:val="Bullet 12"/>
    <w:lvl w:ilvl="0">
      <w:start w:val="1"/>
      <w:numFmt w:val="decimal"/>
      <w:suff w:val="tab"/>
      <w:lvlText w:val="%1.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2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1"/>
    <w:tmLastPosSelect w:val="1"/>
    <w:tmLastPosFrameIdx w:val="0"/>
    <w:tmLastPosCaret>
      <w:tmLastPosPgfIdx w:val="249"/>
      <w:tmLastPosIdx w:val="0"/>
    </w:tmLastPosCaret>
    <w:tmLastPosAnchor>
      <w:tmLastPosPgfIdx w:val="234"/>
      <w:tmLastPosIdx w:val="0"/>
    </w:tmLastPosAnchor>
    <w:tmLastPosTblRect w:left="0" w:top="0" w:right="0" w:bottom="0"/>
  </w:tmLastPos>
  <w:tmAppRevision w:date="1739947701" w:val="122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Head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5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Верхний колонтитул Знак"/>
    <w:basedOn w:val="char0"/>
  </w:style>
  <w:style w:type="character" w:styleId="char4" w:customStyle="1">
    <w:name w:val="Нижний колонтитул Знак"/>
    <w:basedOn w:val="char0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Head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paragraph" w:styleId="para5">
    <w:name w:val="Footer"/>
    <w:qFormat/>
    <w:basedOn w:val="para0"/>
    <w:pPr>
      <w:spacing w:after="0" w:line="240" w:lineRule="auto"/>
      <w:tabs defTabSz="708">
        <w:tab w:val="center" w:pos="4677" w:leader="none"/>
        <w:tab w:val="right" w:pos="9355" w:leader="none"/>
      </w:tabs>
    </w:p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character" w:styleId="char3" w:customStyle="1">
    <w:name w:val="Верхний колонтитул Знак"/>
    <w:basedOn w:val="char0"/>
  </w:style>
  <w:style w:type="character" w:styleId="char4" w:customStyle="1">
    <w:name w:val="Нижний колонтитул Знак"/>
    <w:basedOn w:val="char0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hyperlink" Target="https://uchitel.club/conferences/pedsovet-2021-inyaz-conf-febr" TargetMode="External"/><Relationship Id="rId32" Type="http://schemas.openxmlformats.org/officeDocument/2006/relationships/hyperlink" Target="https://prosv.ru/pages/pis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rev.1222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/>
  <cp:revision>12</cp:revision>
  <dcterms:created xsi:type="dcterms:W3CDTF">2025-02-06T18:56:00Z</dcterms:created>
  <dcterms:modified xsi:type="dcterms:W3CDTF">2025-02-19T06:48:21Z</dcterms:modified>
</cp:coreProperties>
</file>