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7" w:rsidRDefault="00FB2C77" w:rsidP="00FB2C77">
      <w:pPr>
        <w:pStyle w:val="a9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образовательное учреждение </w:t>
      </w:r>
    </w:p>
    <w:p w:rsidR="00FB2C77" w:rsidRDefault="00FB2C77" w:rsidP="00FB2C77">
      <w:pPr>
        <w:pStyle w:val="a9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 общеобразовательная школа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Елабуга</w:t>
      </w:r>
    </w:p>
    <w:p w:rsidR="00FB2C77" w:rsidRDefault="00FB2C77" w:rsidP="00FB2C77">
      <w:pPr>
        <w:pStyle w:val="a9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муниципального района</w:t>
      </w:r>
    </w:p>
    <w:p w:rsidR="00FB2C77" w:rsidRDefault="00FB2C77" w:rsidP="00FB2C77">
      <w:pPr>
        <w:pStyle w:val="a9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FB2C77" w:rsidRDefault="00FB2C77" w:rsidP="00FB2C77">
      <w:pPr>
        <w:pStyle w:val="a9"/>
        <w:spacing w:line="360" w:lineRule="auto"/>
        <w:ind w:left="0" w:firstLine="709"/>
        <w:jc w:val="center"/>
        <w:rPr>
          <w:b/>
          <w:sz w:val="28"/>
          <w:szCs w:val="28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</w:p>
    <w:p w:rsidR="00124A12" w:rsidRDefault="00FB2C77" w:rsidP="007B7858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Тема </w:t>
      </w:r>
      <w:r w:rsidR="006F307B">
        <w:rPr>
          <w:rFonts w:ascii="Times New Roman" w:hAnsi="Times New Roman" w:cs="Times New Roman"/>
          <w:b/>
          <w:noProof/>
          <w:sz w:val="32"/>
          <w:lang w:eastAsia="ru-RU"/>
        </w:rPr>
        <w:t>статьи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lang w:eastAsia="ru-RU"/>
        </w:rPr>
        <w:t xml:space="preserve">: Организация со слабоуспевающими </w:t>
      </w:r>
    </w:p>
    <w:p w:rsidR="00A31416" w:rsidRDefault="00FB2C77" w:rsidP="007B7858">
      <w:pPr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t>и неуспевающимт учащимися</w:t>
      </w:r>
    </w:p>
    <w:p w:rsidR="007B7858" w:rsidRDefault="007B7858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FB2C77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Автор: учитель химии и биологии </w:t>
      </w:r>
    </w:p>
    <w:p w:rsidR="00FB2C77" w:rsidRDefault="00FB2C77" w:rsidP="00FB2C77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Лапина Оксана Викторовна</w:t>
      </w: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</w:p>
    <w:p w:rsidR="00FB2C77" w:rsidRPr="007B7858" w:rsidRDefault="00FB2C77" w:rsidP="007B785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 год</w:t>
      </w:r>
    </w:p>
    <w:p w:rsidR="00FB2C77" w:rsidRDefault="00F96DDC" w:rsidP="00662026">
      <w:pPr>
        <w:pStyle w:val="a5"/>
        <w:rPr>
          <w:rFonts w:ascii="Times New Roman" w:hAnsi="Times New Roman" w:cs="Times New Roman"/>
          <w:sz w:val="32"/>
          <w:szCs w:val="32"/>
        </w:rPr>
      </w:pPr>
      <w:r w:rsidRPr="00F96DDC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FB2C77" w:rsidRDefault="00FB2C77" w:rsidP="006620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24A12" w:rsidRDefault="00124A12" w:rsidP="006620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24A12" w:rsidRDefault="00124A12" w:rsidP="006620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24A12" w:rsidRDefault="00124A12" w:rsidP="006620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24A12" w:rsidRDefault="00124A12" w:rsidP="006620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24A12" w:rsidRDefault="00124A12" w:rsidP="0066202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A31416" w:rsidRPr="00124A12" w:rsidRDefault="00F96DDC" w:rsidP="00124A1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>Любому  педагогу понятно, что выставление неудовлетворительной отметки, должно сопровождаться целой системой мер по её дальнейшему предотвращению.</w:t>
      </w:r>
    </w:p>
    <w:p w:rsidR="00662026" w:rsidRPr="00124A12" w:rsidRDefault="00A31416" w:rsidP="0066202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</w:t>
      </w:r>
      <w:r w:rsidR="00662026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Выделяют </w:t>
      </w:r>
      <w:r w:rsidR="00662026" w:rsidRPr="00124A1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3 </w:t>
      </w:r>
      <w:r w:rsidR="00662026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причины неуспеваемости:</w:t>
      </w:r>
      <w:r w:rsidR="00F96DDC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физиологические, психологические и с</w:t>
      </w:r>
      <w:r w:rsidR="00662026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оциальные</w:t>
      </w:r>
      <w:r w:rsidR="00F96DDC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62026" w:rsidRPr="00124A12" w:rsidTr="00662026">
        <w:tc>
          <w:tcPr>
            <w:tcW w:w="9747" w:type="dxa"/>
          </w:tcPr>
          <w:p w:rsidR="00662026" w:rsidRPr="00124A12" w:rsidRDefault="00662026" w:rsidP="006620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A1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Физиологические причины</w:t>
            </w:r>
            <w:r w:rsidRPr="00124A1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– </w:t>
            </w:r>
            <w:r w:rsidRPr="0012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частые болезни, общая слабость здоровья, инфекционные болезни, болезни нервной системы, нарушение двигательной функции.</w:t>
            </w:r>
          </w:p>
          <w:p w:rsidR="00662026" w:rsidRPr="00124A12" w:rsidRDefault="00662026" w:rsidP="006620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A1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Психологические причины</w:t>
            </w:r>
            <w:r w:rsidRPr="00124A1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– </w:t>
            </w:r>
            <w:r w:rsidRPr="0012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особенности развития внимания, памяти, мышления, медленность понимания, недостаточный уровень развития речи, </w:t>
            </w:r>
            <w:proofErr w:type="spellStart"/>
            <w:r w:rsidRPr="0012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несформированность</w:t>
            </w:r>
            <w:proofErr w:type="spellEnd"/>
            <w:r w:rsidRPr="0012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познавательных интересов, узость кругозора.</w:t>
            </w:r>
          </w:p>
          <w:p w:rsidR="00662026" w:rsidRPr="00124A12" w:rsidRDefault="00662026" w:rsidP="006620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A1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Социальные причины</w:t>
            </w:r>
            <w:r w:rsidRPr="00124A1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– </w:t>
            </w:r>
            <w:r w:rsidRPr="0012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неблагополучные условия жизни, недостойное поведение родителей, отсутствие домашнего режима, безнадзорность ребенка, материальное положение семьи.</w:t>
            </w:r>
          </w:p>
        </w:tc>
      </w:tr>
    </w:tbl>
    <w:p w:rsidR="00662026" w:rsidRPr="00124A12" w:rsidRDefault="00662026" w:rsidP="00FB2C77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Неуспеваемость возникает в результате выраженного функционального напряжения, ухудшения здоровья, нарушения социально-психологической адаптации, снижения успешности обучения (повышен</w:t>
      </w:r>
      <w:r w:rsidR="00F96DDC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ия уровня неудовлетворенности отметок</w:t>
      </w:r>
      <w:r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основным предметам).</w:t>
      </w:r>
    </w:p>
    <w:p w:rsidR="00A31416" w:rsidRPr="00124A12" w:rsidRDefault="00662026" w:rsidP="0066202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При этом в основе неуспеваемости лежит не одна из этих причин, а несколько и довольно часто они действуют в комплексе. Отсюда у ученика возникает ряд проблем: в общении, в поведении, в обучении.</w:t>
      </w:r>
    </w:p>
    <w:p w:rsidR="00662026" w:rsidRPr="00124A12" w:rsidRDefault="00065B75" w:rsidP="0066202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662026"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точки зрения психологии причина неуспеваемости делится на 2 группы:</w:t>
      </w:r>
    </w:p>
    <w:p w:rsidR="00662026" w:rsidRPr="00124A12" w:rsidRDefault="00662026" w:rsidP="00065B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Недостатки познавательной деятельности</w:t>
      </w:r>
    </w:p>
    <w:p w:rsidR="00662026" w:rsidRPr="00124A12" w:rsidRDefault="00662026" w:rsidP="0066202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-    </w:t>
      </w:r>
      <w:proofErr w:type="spellStart"/>
      <w:r w:rsidRPr="00124A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несформированность</w:t>
      </w:r>
      <w:proofErr w:type="spellEnd"/>
      <w:r w:rsidRPr="00124A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приемов учебной деятельности;</w:t>
      </w:r>
    </w:p>
    <w:p w:rsidR="00662026" w:rsidRPr="00124A12" w:rsidRDefault="00662026" w:rsidP="0066202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 недостатки развития психических процессов, главным образом мыслительной сферы ребенка;</w:t>
      </w:r>
    </w:p>
    <w:p w:rsidR="00662026" w:rsidRPr="00124A12" w:rsidRDefault="00662026" w:rsidP="0066202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- неадекватное использование ребенком своих индивидуально-типологических особенностей.</w:t>
      </w:r>
    </w:p>
    <w:p w:rsidR="00662026" w:rsidRPr="00124A12" w:rsidRDefault="00662026" w:rsidP="00FB2C7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2.       </w:t>
      </w:r>
      <w:r w:rsidRPr="00124A1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Недостатки в развитии мотивационной сферы ребенка.</w:t>
      </w:r>
    </w:p>
    <w:p w:rsidR="0042357F" w:rsidRPr="00124A12" w:rsidRDefault="00662026" w:rsidP="0066202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 xml:space="preserve">      Из  анализа  учителей</w:t>
      </w:r>
      <w:r w:rsidR="00F96DDC" w:rsidRPr="00124A12">
        <w:rPr>
          <w:rFonts w:ascii="Times New Roman" w:hAnsi="Times New Roman" w:cs="Times New Roman"/>
          <w:sz w:val="24"/>
          <w:szCs w:val="24"/>
        </w:rPr>
        <w:t xml:space="preserve">  нашей  школы</w:t>
      </w:r>
      <w:r w:rsidRPr="00124A12">
        <w:rPr>
          <w:rFonts w:ascii="Times New Roman" w:hAnsi="Times New Roman" w:cs="Times New Roman"/>
          <w:sz w:val="24"/>
          <w:szCs w:val="24"/>
        </w:rPr>
        <w:t xml:space="preserve"> видно, что в каждом классе есть слабоуспевающие  учащиеся, некотор</w:t>
      </w:r>
      <w:r w:rsidR="00FB2C77" w:rsidRPr="00124A12">
        <w:rPr>
          <w:rFonts w:ascii="Times New Roman" w:hAnsi="Times New Roman" w:cs="Times New Roman"/>
          <w:sz w:val="24"/>
          <w:szCs w:val="24"/>
        </w:rPr>
        <w:t>ые даже по нескольким предметам.</w:t>
      </w:r>
    </w:p>
    <w:p w:rsidR="00AD7205" w:rsidRPr="00124A12" w:rsidRDefault="00030F53" w:rsidP="00FB2C7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 xml:space="preserve">     </w:t>
      </w:r>
      <w:r w:rsidR="008A7913" w:rsidRPr="00124A12">
        <w:rPr>
          <w:rFonts w:ascii="Times New Roman" w:hAnsi="Times New Roman" w:cs="Times New Roman"/>
          <w:sz w:val="24"/>
          <w:szCs w:val="24"/>
        </w:rPr>
        <w:t>Работа с данными учащимися должна строиться по принципу «Жёсткого треугольника»</w:t>
      </w:r>
      <w:r w:rsidR="00FB2C77" w:rsidRPr="00124A12">
        <w:rPr>
          <w:rFonts w:ascii="Times New Roman" w:hAnsi="Times New Roman" w:cs="Times New Roman"/>
          <w:sz w:val="24"/>
          <w:szCs w:val="24"/>
        </w:rPr>
        <w:t>- ученик, учитель, родитель.</w:t>
      </w:r>
    </w:p>
    <w:p w:rsidR="00AD7205" w:rsidRPr="00124A12" w:rsidRDefault="008A7913" w:rsidP="00FB2C7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>где не м</w:t>
      </w:r>
      <w:r w:rsidR="00F96DDC" w:rsidRPr="00124A12">
        <w:rPr>
          <w:rFonts w:ascii="Times New Roman" w:hAnsi="Times New Roman" w:cs="Times New Roman"/>
          <w:sz w:val="24"/>
          <w:szCs w:val="24"/>
        </w:rPr>
        <w:t xml:space="preserve">аловажную роль играют родители. </w:t>
      </w:r>
    </w:p>
    <w:p w:rsidR="00124A12" w:rsidRDefault="00087E5E" w:rsidP="0012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 xml:space="preserve">   Часто  работа выстраивается по взаимному обвинению, так как и учителя, и родители не всегда могут разобраться в причинах неуспеваемости ребёнка, и соответственно, правильно организовать помощь </w:t>
      </w:r>
      <w:r w:rsidR="00FB2C77" w:rsidRPr="00124A12">
        <w:rPr>
          <w:rFonts w:ascii="Times New Roman" w:hAnsi="Times New Roman" w:cs="Times New Roman"/>
          <w:sz w:val="24"/>
          <w:szCs w:val="24"/>
        </w:rPr>
        <w:t>ему.</w:t>
      </w:r>
    </w:p>
    <w:p w:rsidR="00087E5E" w:rsidRPr="00124A12" w:rsidRDefault="00660E75" w:rsidP="00124A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>Для этого учитель должен четко знать,  как помочь слабоуспевающему ученику и как повысить их работоспособность.</w:t>
      </w:r>
    </w:p>
    <w:p w:rsidR="00660E75" w:rsidRPr="00124A12" w:rsidRDefault="00660E75" w:rsidP="00124A12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Для  организации такой работы учитель должен:</w:t>
      </w:r>
    </w:p>
    <w:p w:rsidR="00087E5E" w:rsidRPr="00124A12" w:rsidRDefault="00FB2C77" w:rsidP="00124A12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знать психическое развитие ребенка;</w:t>
      </w:r>
    </w:p>
    <w:p w:rsidR="00FB2C77" w:rsidRPr="00124A12" w:rsidRDefault="00FB2C77" w:rsidP="00124A12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стремиться понять и принять каждого ребенка;</w:t>
      </w:r>
    </w:p>
    <w:p w:rsidR="00FB2C77" w:rsidRPr="00124A12" w:rsidRDefault="00FB2C77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-создать спокойную обстановку и благоприятный психологический климат на уроке;</w:t>
      </w:r>
    </w:p>
    <w:p w:rsidR="00087E5E" w:rsidRPr="00124A12" w:rsidRDefault="00FB2C77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проявлять разумную требовательность, терпение, справедливую строгость, веру в возможности ученика.</w:t>
      </w:r>
    </w:p>
    <w:p w:rsidR="00FB2C77" w:rsidRPr="00124A12" w:rsidRDefault="00FB2C77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обучении применять: опережающее обучение, различные формы групповой работы, </w:t>
      </w:r>
      <w:proofErr w:type="spellStart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взаимоопрос</w:t>
      </w:r>
      <w:proofErr w:type="spellEnd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самоконтроль</w:t>
      </w:r>
      <w:r w:rsidR="00124A12"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</w:t>
      </w:r>
    </w:p>
    <w:p w:rsidR="00124A12" w:rsidRPr="00124A12" w:rsidRDefault="00124A12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</w:t>
      </w:r>
      <w:proofErr w:type="spellStart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формулированиии</w:t>
      </w:r>
      <w:proofErr w:type="spellEnd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целей урока включать как </w:t>
      </w:r>
      <w:proofErr w:type="spellStart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приоритеттный</w:t>
      </w:r>
      <w:proofErr w:type="spellEnd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коррекционно-развивающий аспект.</w:t>
      </w:r>
    </w:p>
    <w:p w:rsidR="00124A12" w:rsidRPr="00124A12" w:rsidRDefault="00124A12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Применять частую смену видов </w:t>
      </w:r>
      <w:proofErr w:type="spellStart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деятеятельности</w:t>
      </w:r>
      <w:proofErr w:type="spellEnd"/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уроке.</w:t>
      </w:r>
    </w:p>
    <w:p w:rsidR="008A7913" w:rsidRPr="00124A12" w:rsidRDefault="00124A12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Многократно проговаривать и закреплять материал урока.</w:t>
      </w:r>
    </w:p>
    <w:p w:rsidR="002D5838" w:rsidRPr="00124A12" w:rsidRDefault="00660E75" w:rsidP="00124A12">
      <w:pPr>
        <w:spacing w:after="0" w:line="274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Использовать в своей работе </w:t>
      </w:r>
      <w:r w:rsidR="002D5838"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дифференцированный подход к обучению и стараться создавать на уроке ситуацию успеха для каждого обучающегося</w:t>
      </w:r>
    </w:p>
    <w:p w:rsidR="00030F53" w:rsidRPr="00124A12" w:rsidRDefault="002D5838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… а так же технологии обучения: «Сотрудничества» и «Проблемное обучение».</w:t>
      </w:r>
    </w:p>
    <w:p w:rsidR="006C28B3" w:rsidRPr="00124A12" w:rsidRDefault="00030F53" w:rsidP="008A7913">
      <w:pPr>
        <w:spacing w:after="0" w:line="274" w:lineRule="atLeas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</w:t>
      </w:r>
      <w:r w:rsidR="002D5838"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Учитель должен </w:t>
      </w:r>
      <w:r w:rsidR="00660E75" w:rsidRPr="00124A1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использовать разнообразные формы проведения уроков.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 так, причины: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I. Недостатки познавательной деятельности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A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Несформированность</w:t>
      </w:r>
      <w:proofErr w:type="spellEnd"/>
      <w:r w:rsidRPr="00124A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приемов учебной деятельности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Такие дети просто не умеют учиться, т.к. учебная деятельность требует овладения </w:t>
      </w:r>
      <w:proofErr w:type="gramStart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определенными</w:t>
      </w:r>
      <w:proofErr w:type="gramEnd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ЗУНами</w:t>
      </w:r>
      <w:proofErr w:type="spellEnd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счет в уме, заучивание стихотворения наизусть и т.д. Такие дети усваивают материал без предварительной логической обработки, выполняют различные упражнения без предварительного усвоения соответствующих правил. Они формально усваивают учебные приемы (например, могут вычленять основные части текста по образцам, а не по смысловым связям). Таким образом, такие дети выбирают определенные способы и приемы работы интуитивно, а не с помощью ЗУН. И со временем эти неправильные навыки в работе закрепляются. 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 УЧИТЕЛЮ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Главная задача заключается в том, чтобы просто перестроить приемы и способы работы с материалом, которые уже имеются у ученика, а не разрушать нежелательные способы.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ПРИМЕР: если ребенок вычленяет основные части текста по образцам, а не по смысловым связям, то необходимо использовать такие приемы смысловой обработки, как:  </w:t>
      </w:r>
    </w:p>
    <w:p w:rsidR="008A7913" w:rsidRPr="00124A12" w:rsidRDefault="008A7913" w:rsidP="008A7913">
      <w:pPr>
        <w:tabs>
          <w:tab w:val="left" w:pos="4865"/>
        </w:tabs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- выделение опорных пунктов;</w:t>
      </w: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- составление плана тезисов;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- составление логической схемы </w:t>
      </w:r>
      <w:proofErr w:type="gramStart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прочитанного</w:t>
      </w:r>
      <w:proofErr w:type="gramEnd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- формулирование главной мысли.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Постепенно ребенок привыкает к тому, что любой текст, в виде задания, правила, он будет разбивать на эти составляющие смысловой обработки.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Недостатки развития психических процессов 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Эта психологическая причина неуспеваемости является более скрытой и менее очевидной для преподавателя. И здесь говорится, прежде всего, о недостаточном развитии мышления, т.к. именно мышление является важнейшим среди психических процессов, влияющих на обучаемость школьника. Но  естественно мышление в сочетании с памятью и вниманием.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НАПРИМЕР: слабоуспевающие дети показывают хорошие результаты при запоминании чисел, слов доступных им по содержанию текста, близкого к жизненному опыту. Однако при запоминании более сложных текстов, где уже нужно использовать логическую память тесно связанную с процессом мышления, они дают худшие результаты. 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Поэтому не память и внимание, а специфика мыслительной деятельности является первоисточником трудностей у значительной части неуспевающих детей.</w:t>
      </w:r>
    </w:p>
    <w:p w:rsidR="008A7913" w:rsidRPr="00124A12" w:rsidRDefault="008A7913" w:rsidP="008A7913">
      <w:pPr>
        <w:tabs>
          <w:tab w:val="left" w:pos="3827"/>
        </w:tabs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 УЧИТЕЛЮ</w:t>
      </w: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Для преодоления неуспеваемости у интеллектуально пассивных школьников необходимо формировать интеллектуальные умения в виде тренировки ряда мыслительных операций: абстрагирования, обобщения, анализа, классификации, сравнения. При этом необходимо определить,  какая конкретная операция страдает, и довести до уровня осознания.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Неадекватное использование ребенком своих индивидуально-типологических особенностей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Здесь рассматривается сила нервной системы, которая отвечает за выносливость, работоспособность ребенка. </w:t>
      </w:r>
      <w:r w:rsidRPr="00124A12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Чем выше сила нервной системы, тем выше уровень работоспособности.</w:t>
      </w:r>
      <w:r w:rsidRPr="0012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Поэтому неуспевающим ребенком станет тот ученик, у которого слабая сила нервной системы, и которые устают от длительной напряженной работы. Как правило, эти дети чаще допускают  ошибки, медленно усваивают материал. Такие дети чувствуют себя не уютно, </w:t>
      </w:r>
      <w:proofErr w:type="gramStart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следовательно и не справляются с заданием в ситуации, когда учит</w:t>
      </w:r>
      <w:r w:rsidR="003F7BCB"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ель требует немедленного ответа</w:t>
      </w: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в ситуации, требующей распределения внимания или его переключения с одного вида деятельности на другой (пример: опрос + запись в тетрадь); в ситуации, когда необходимо усвоить разнообразный по содержанию материл.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 УЧИТЕЛЮ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Необходимо формирование индивидуального подхода к таким ученикам при дозировке  домашнего задания, определении вариантов классных и контрольных работ, учитывать степень их подготовленности. А так же: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дать ученику на обдумывание поставленного вопроса небольшое количество времени;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заставлять отвечать новый, только что усвоенный на уроке материал;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путем правильной тактики опросов и поощрений сформировать уверенность в своих силах</w:t>
      </w:r>
      <w:r w:rsidR="00AC1100"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своих знаниях, в возможности учиться;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следует осторожно оценивать неудачи ученика;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желательно чтобы ответы таких учеников были письменными, а не устными.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II. Недостатки в развитии мотивационной сферы ребенка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      </w:t>
      </w:r>
      <w:proofErr w:type="spellStart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Несформированность</w:t>
      </w:r>
      <w:proofErr w:type="spellEnd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школьника положительной, устойчивой мотивации к учебной деятельности может стать ведущей причиной неуспеваемости. Что в этом случае делать учителю?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РЕКОМЕНДАЦИИ УЧИТЕЛЮ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      Усилия учителя должны быть направлены на формирование устойчивой мотивации достижения успеха, с одной стороны и развитие учебных интересов с другой.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       Формирование устойчивой мотивации достижения успеха возможно с повышением самооценки школьника (тем самым самооценка играет положительную роль в утверждении личности ребенка как школьника в посильных для него видах деятельности).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        Преодоление неуверенности школьника в себе, т.е. рекомендуется ставить перед учеником такие задачи, которые будут ему посильны, выполнимы и </w:t>
      </w:r>
      <w:proofErr w:type="gramStart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соответствовать</w:t>
      </w:r>
      <w:proofErr w:type="gramEnd"/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возможностям.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       Стараться вычислить те сферы деятельности, в ходе выполнения которых ученик может проявить инициативу и заслужить признание в школе.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       Рекомендуется закрепить осознание школьником имеющихся у него достижений и успехов.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        Полезно поощрять, отличать и фиксировать малейшие удачи ребенка в учебной деятельности (тем самым не дать закрепиться новым неудачам).</w:t>
      </w:r>
    </w:p>
    <w:p w:rsidR="008A7913" w:rsidRPr="00124A12" w:rsidRDefault="008A7913" w:rsidP="008A7913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        Подробное обоснование поставленной оценки, а также выделение критериев, по которым идет оценивание, чтобы они были понятны самому ученику.</w:t>
      </w:r>
    </w:p>
    <w:p w:rsidR="00DD3702" w:rsidRPr="00124A12" w:rsidRDefault="008A7913" w:rsidP="00124A12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24A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        Формирование учебных интересов (дополнительный развивающий материал, обращение к непосредственному жизненному опыту, широкое использование собственных наблюдений, использование на уроке наглядного материала).</w:t>
      </w:r>
    </w:p>
    <w:p w:rsidR="008D1AC7" w:rsidRPr="00124A12" w:rsidRDefault="008D1AC7" w:rsidP="008D1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 xml:space="preserve">    Нередко от родителей можно услышать: «Не сделаешь домашнее задание – не пойдешь к друзьям», «Закончишь обучение с тройками – не поедешь на море»…</w:t>
      </w:r>
    </w:p>
    <w:p w:rsidR="008D1AC7" w:rsidRPr="00124A12" w:rsidRDefault="008D1AC7" w:rsidP="008D1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 xml:space="preserve">   Мы настолько привыкли к примитивной поведенческой схеме «стимул-реакция», что не можем представить себе другой способ</w:t>
      </w:r>
    </w:p>
    <w:p w:rsidR="008D1AC7" w:rsidRPr="00124A12" w:rsidRDefault="008D1AC7" w:rsidP="008D1AC7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>мотивирования детей, стимулирования их работы, творчества, достижений. И, в результате, получаем личность, которая не</w:t>
      </w:r>
    </w:p>
    <w:p w:rsidR="00DD3702" w:rsidRPr="00124A12" w:rsidRDefault="008D1AC7" w:rsidP="00124A12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>интересуется ничем, кроме вознаграждения за свои усилия или испытывает потребность в постоянном контроле со стороны.</w:t>
      </w:r>
    </w:p>
    <w:p w:rsidR="00662026" w:rsidRPr="00124A12" w:rsidRDefault="00503056" w:rsidP="00124A12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 xml:space="preserve">Подводя </w:t>
      </w:r>
      <w:proofErr w:type="gramStart"/>
      <w:r w:rsidRPr="00124A12">
        <w:rPr>
          <w:rFonts w:ascii="Times New Roman" w:hAnsi="Times New Roman" w:cs="Times New Roman"/>
          <w:sz w:val="24"/>
          <w:szCs w:val="24"/>
        </w:rPr>
        <w:t>итог</w:t>
      </w:r>
      <w:proofErr w:type="gramEnd"/>
      <w:r w:rsidRPr="00124A12">
        <w:rPr>
          <w:rFonts w:ascii="Times New Roman" w:hAnsi="Times New Roman" w:cs="Times New Roman"/>
          <w:sz w:val="24"/>
          <w:szCs w:val="24"/>
        </w:rPr>
        <w:t xml:space="preserve"> … с</w:t>
      </w:r>
      <w:r w:rsidR="00124A12" w:rsidRPr="00124A12">
        <w:rPr>
          <w:rFonts w:ascii="Times New Roman" w:hAnsi="Times New Roman" w:cs="Times New Roman"/>
          <w:sz w:val="24"/>
          <w:szCs w:val="24"/>
        </w:rPr>
        <w:t>кладывается особая</w:t>
      </w:r>
      <w:r w:rsidRPr="00124A12">
        <w:rPr>
          <w:rFonts w:ascii="Times New Roman" w:hAnsi="Times New Roman" w:cs="Times New Roman"/>
          <w:sz w:val="24"/>
          <w:szCs w:val="24"/>
        </w:rPr>
        <w:t xml:space="preserve"> система работы</w:t>
      </w:r>
      <w:r w:rsidR="00124A12" w:rsidRPr="00124A12">
        <w:rPr>
          <w:rFonts w:ascii="Times New Roman" w:hAnsi="Times New Roman" w:cs="Times New Roman"/>
          <w:sz w:val="24"/>
          <w:szCs w:val="24"/>
        </w:rPr>
        <w:t>.</w:t>
      </w:r>
      <w:r w:rsidRPr="00124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056" w:rsidRPr="00124A12" w:rsidRDefault="00503056" w:rsidP="0050305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sz w:val="24"/>
          <w:szCs w:val="24"/>
          <w:lang w:eastAsia="ru-RU"/>
        </w:rPr>
        <w:t xml:space="preserve">     Правильное раскрытие причин неуспеваемости и определение путей их ликвидации, высокое качество уроков, реальная помощь и тесный контакт семьи ученика с педагогическим коллективом, использование передовых методов в обучении, четко поставленный </w:t>
      </w:r>
      <w:proofErr w:type="gramStart"/>
      <w:r w:rsidRPr="00124A1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4A12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учебным процессом, - </w:t>
      </w:r>
      <w:r w:rsidRPr="00124A12">
        <w:rPr>
          <w:rFonts w:ascii="Times New Roman" w:hAnsi="Times New Roman" w:cs="Times New Roman"/>
          <w:b/>
          <w:sz w:val="24"/>
          <w:szCs w:val="24"/>
          <w:lang w:eastAsia="ru-RU"/>
        </w:rPr>
        <w:t>таковы наиболее реальные пути, для достижения высокой успеваемости и</w:t>
      </w:r>
    </w:p>
    <w:p w:rsidR="00503056" w:rsidRPr="00124A12" w:rsidRDefault="00503056" w:rsidP="0050305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4A12">
        <w:rPr>
          <w:rFonts w:ascii="Times New Roman" w:hAnsi="Times New Roman" w:cs="Times New Roman"/>
          <w:b/>
          <w:sz w:val="24"/>
          <w:szCs w:val="24"/>
          <w:lang w:eastAsia="ru-RU"/>
        </w:rPr>
        <w:t>прочных знаний учащихся разного уровня развития.</w:t>
      </w:r>
    </w:p>
    <w:p w:rsidR="00503056" w:rsidRPr="00124A12" w:rsidRDefault="00503056" w:rsidP="00503056">
      <w:pPr>
        <w:pStyle w:val="a5"/>
        <w:rPr>
          <w:rFonts w:ascii="Times New Roman" w:hAnsi="Times New Roman" w:cs="Times New Roman"/>
          <w:sz w:val="24"/>
          <w:szCs w:val="24"/>
        </w:rPr>
      </w:pPr>
      <w:r w:rsidRPr="00124A12">
        <w:rPr>
          <w:rFonts w:ascii="Times New Roman" w:hAnsi="Times New Roman" w:cs="Times New Roman"/>
          <w:sz w:val="24"/>
          <w:szCs w:val="24"/>
        </w:rPr>
        <w:t>СПАСИБО  ЗА ВНИМАНИЕ!</w:t>
      </w:r>
    </w:p>
    <w:p w:rsidR="006305B3" w:rsidRPr="00124A12" w:rsidRDefault="006305B3" w:rsidP="005030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05B3" w:rsidRPr="00124A12" w:rsidRDefault="006305B3" w:rsidP="0050305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124A12">
        <w:rPr>
          <w:rFonts w:ascii="Times New Roman" w:hAnsi="Times New Roman" w:cs="Times New Roman"/>
          <w:b/>
          <w:i/>
          <w:sz w:val="24"/>
          <w:szCs w:val="24"/>
        </w:rPr>
        <w:t>Источники:</w:t>
      </w:r>
    </w:p>
    <w:p w:rsidR="006305B3" w:rsidRPr="00124A12" w:rsidRDefault="006F307B" w:rsidP="006305B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6" w:history="1">
        <w:r w:rsidR="006305B3" w:rsidRPr="00124A12">
          <w:rPr>
            <w:rStyle w:val="a7"/>
            <w:rFonts w:ascii="Times New Roman" w:hAnsi="Times New Roman" w:cs="Times New Roman"/>
            <w:sz w:val="24"/>
            <w:szCs w:val="24"/>
          </w:rPr>
          <w:t>094001200-1600824293__Презентация-Работа-со-слабоуспевающими.pdf (yandex.ru)</w:t>
        </w:r>
      </w:hyperlink>
    </w:p>
    <w:p w:rsidR="006305B3" w:rsidRPr="00124A12" w:rsidRDefault="006F307B" w:rsidP="006305B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="006305B3" w:rsidRPr="00124A12">
          <w:rPr>
            <w:rStyle w:val="a7"/>
            <w:sz w:val="24"/>
            <w:szCs w:val="24"/>
          </w:rPr>
          <w:t>Система деятельности по организации образовательного процесса с неуспевающими и слабоуспевающими учащимися (</w:t>
        </w:r>
        <w:proofErr w:type="spellStart"/>
        <w:r w:rsidR="006305B3" w:rsidRPr="00124A12">
          <w:rPr>
            <w:rStyle w:val="a7"/>
            <w:sz w:val="24"/>
            <w:szCs w:val="24"/>
          </w:rPr>
          <w:t>xn</w:t>
        </w:r>
        <w:proofErr w:type="spellEnd"/>
        <w:r w:rsidR="006305B3" w:rsidRPr="00124A12">
          <w:rPr>
            <w:rStyle w:val="a7"/>
            <w:sz w:val="24"/>
            <w:szCs w:val="24"/>
          </w:rPr>
          <w:t>--j1ahfl.xn--p1ai)</w:t>
        </w:r>
      </w:hyperlink>
    </w:p>
    <w:p w:rsidR="008F5527" w:rsidRPr="00124A12" w:rsidRDefault="006F307B" w:rsidP="006305B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8F5527" w:rsidRPr="00124A12">
          <w:rPr>
            <w:rStyle w:val="a7"/>
            <w:sz w:val="24"/>
            <w:szCs w:val="24"/>
          </w:rPr>
          <w:t>Доклад на педсовет с презентацией "Формы работы с неуспевающими учащимися" (infourok.ru)</w:t>
        </w:r>
      </w:hyperlink>
    </w:p>
    <w:sectPr w:rsidR="008F5527" w:rsidRPr="00124A12" w:rsidSect="00124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2F83"/>
    <w:multiLevelType w:val="hybridMultilevel"/>
    <w:tmpl w:val="FDFE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F3204"/>
    <w:multiLevelType w:val="hybridMultilevel"/>
    <w:tmpl w:val="1184366C"/>
    <w:lvl w:ilvl="0" w:tplc="5A40BED8">
      <w:start w:val="1"/>
      <w:numFmt w:val="decimal"/>
      <w:lvlText w:val="%1."/>
      <w:lvlJc w:val="left"/>
      <w:pPr>
        <w:ind w:left="115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05"/>
    <w:rsid w:val="00030F53"/>
    <w:rsid w:val="00065B75"/>
    <w:rsid w:val="00087E5E"/>
    <w:rsid w:val="00124A12"/>
    <w:rsid w:val="002D5838"/>
    <w:rsid w:val="003F7BCB"/>
    <w:rsid w:val="0042357F"/>
    <w:rsid w:val="00503056"/>
    <w:rsid w:val="00616721"/>
    <w:rsid w:val="006305B3"/>
    <w:rsid w:val="00660E75"/>
    <w:rsid w:val="00662026"/>
    <w:rsid w:val="006C28B3"/>
    <w:rsid w:val="006F307B"/>
    <w:rsid w:val="00725048"/>
    <w:rsid w:val="007950BC"/>
    <w:rsid w:val="007B7858"/>
    <w:rsid w:val="008A7913"/>
    <w:rsid w:val="008D1AC7"/>
    <w:rsid w:val="008F5527"/>
    <w:rsid w:val="00A31416"/>
    <w:rsid w:val="00AC1100"/>
    <w:rsid w:val="00AD7205"/>
    <w:rsid w:val="00C71CB1"/>
    <w:rsid w:val="00DD3702"/>
    <w:rsid w:val="00E77980"/>
    <w:rsid w:val="00F83024"/>
    <w:rsid w:val="00F96DDC"/>
    <w:rsid w:val="00F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858"/>
    <w:pPr>
      <w:spacing w:after="0" w:line="240" w:lineRule="auto"/>
    </w:pPr>
  </w:style>
  <w:style w:type="table" w:styleId="a6">
    <w:name w:val="Table Grid"/>
    <w:basedOn w:val="a1"/>
    <w:uiPriority w:val="59"/>
    <w:rsid w:val="0066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305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5527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FB2C77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B2C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2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7858"/>
    <w:pPr>
      <w:spacing w:after="0" w:line="240" w:lineRule="auto"/>
    </w:pPr>
  </w:style>
  <w:style w:type="table" w:styleId="a6">
    <w:name w:val="Table Grid"/>
    <w:basedOn w:val="a1"/>
    <w:uiPriority w:val="59"/>
    <w:rsid w:val="0066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305B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5527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FB2C77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FB2C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klad-na-pedsovet-s-prezentaciey-formi-raboti-s-neuspevayuschimi-uchaschimisya-356824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j1ahfl.xn--p1ai/library/sistema_deyatelnosti_po_organizatcii_obrazovatelno_1320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340983061/?*=BJ8TiqgWpmF0DpJPWACxm2BvBuB7InVybCI6Imh0dHBzOi8vd3d3LnBlZGFsbWFuYWMucnUvd3AtY29udGVudC91cGxvYWRzLzA5NDAwMTIwMC0xNjAwODI0MjkzX18lRDAlOUYlRDElODAlRDAlQjUlRDAlQjclRDAlQjUlRDAlQkQlRDElODIlRDAlQjAlRDElODYlRDAlQjglRDElOEYtJUQwJUEwJUQwJUIwJUQwJUIxJUQwJUJFJUQxJTgyJUQwJUIwLSVEMSU4MSVEMCVCRS0lRDElODElRDAlQkIlRDAlQjAlRDAlQjElRDAlQkUlRDElODMlRDElODElRDAlQkYlRDAlQjUlRDAlQjIlRDAlQjAlRDElOEUlRDElODklRDAlQjglRDAlQkMlRDAlQjgucGRmIiwidGl0bGUiOiIwOTQwMDEyMDAtMTYwMDgyNDI5M19f0J%2FRgNC10LfQtdC90YLQsNGG0LjRjy3QoNCw0LHQvtGC0LAt0YHQvi3RgdC70LDQsdC%2B0YPRgdC%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2020-12-30T06:31:00Z</cp:lastPrinted>
  <dcterms:created xsi:type="dcterms:W3CDTF">2024-12-23T07:03:00Z</dcterms:created>
  <dcterms:modified xsi:type="dcterms:W3CDTF">2024-12-23T07:04:00Z</dcterms:modified>
</cp:coreProperties>
</file>