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2C" w:rsidRPr="004D132C" w:rsidRDefault="004D132C" w:rsidP="004D132C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PT Astra Serif" w:eastAsia="Times New Roman" w:hAnsi="PT Astra Serif" w:cs="Times New Roman"/>
          <w:b/>
          <w:bCs/>
          <w:color w:val="212529"/>
          <w:kern w:val="36"/>
          <w:sz w:val="36"/>
          <w:szCs w:val="36"/>
          <w:lang w:eastAsia="ru-RU"/>
        </w:rPr>
      </w:pPr>
      <w:r w:rsidRPr="004D132C">
        <w:rPr>
          <w:rFonts w:ascii="PT Astra Serif" w:eastAsia="Times New Roman" w:hAnsi="PT Astra Serif" w:cs="Times New Roman"/>
          <w:b/>
          <w:bCs/>
          <w:color w:val="212529"/>
          <w:kern w:val="36"/>
          <w:sz w:val="36"/>
          <w:szCs w:val="36"/>
          <w:lang w:eastAsia="ru-RU"/>
        </w:rPr>
        <w:t xml:space="preserve">Организация эффективной контрольно-оценочной деятельности в </w:t>
      </w:r>
      <w:r w:rsidRPr="004D132C">
        <w:rPr>
          <w:rFonts w:ascii="PT Astra Serif" w:eastAsia="Times New Roman" w:hAnsi="PT Astra Serif" w:cs="Times New Roman"/>
          <w:b/>
          <w:bCs/>
          <w:color w:val="212529"/>
          <w:kern w:val="36"/>
          <w:sz w:val="36"/>
          <w:szCs w:val="36"/>
          <w:lang w:eastAsia="ru-RU"/>
        </w:rPr>
        <w:t>начальной школе в условиях ФГОС</w:t>
      </w:r>
      <w:r w:rsidRPr="004D132C">
        <w:rPr>
          <w:rFonts w:ascii="PT Astra Serif" w:eastAsia="Times New Roman" w:hAnsi="PT Astra Serif" w:cs="Times New Roman"/>
          <w:b/>
          <w:bCs/>
          <w:color w:val="212529"/>
          <w:kern w:val="36"/>
          <w:sz w:val="36"/>
          <w:szCs w:val="36"/>
          <w:lang w:eastAsia="ru-RU"/>
        </w:rPr>
        <w:t>.</w:t>
      </w:r>
    </w:p>
    <w:p w:rsidR="009C4F07" w:rsidRPr="004D132C" w:rsidRDefault="004D132C" w:rsidP="004D132C">
      <w:pPr>
        <w:pStyle w:val="a5"/>
        <w:rPr>
          <w:sz w:val="24"/>
          <w:szCs w:val="24"/>
        </w:rPr>
      </w:pPr>
      <w:r w:rsidRPr="004D132C">
        <w:rPr>
          <w:sz w:val="24"/>
          <w:szCs w:val="24"/>
        </w:rPr>
        <w:t xml:space="preserve">1. Сущность контроля и оценки результатов обучения в начальной школе Проверка и оценка достижений младших школьников является весьма существенной составляющей </w:t>
      </w:r>
      <w:bookmarkStart w:id="0" w:name="_GoBack"/>
      <w:bookmarkEnd w:id="0"/>
      <w:r w:rsidRPr="004D132C">
        <w:rPr>
          <w:sz w:val="24"/>
          <w:szCs w:val="24"/>
        </w:rPr>
        <w:t xml:space="preserve">процесса обучения и одной из важных задач педагогической деятельности учителя. Этот компонент наряду с другими компонентами учебно-воспитательного процесса (содержание, методы, средства, формы организации) должен соответствовать современным требованиям общества, педагогической и методической наукам, основным приоритетам и целям образования в первом звене школы. Система контроля и оценивания позволяет установить персональную ответственность учителя и школы в целом за качество процесса обучения. Результат деятельности учительского коллектива определяется прежде всего по глубине, прочности и систематичности знаний учащихся, уровню их воспитанности и развития. Система контроля и оценки не может ограничиваться утилитарной целью - проверкой усвоения знаний и выработки умений и навыков по конкретному учебному предмету. Она ставит более важную социальную задачу: развить у школьников умение проверять и контролировать себя, критически оценивать свою деятельность, находить ошибки и пути их устранения. Контроль и оценка в начальной школе имеет несколько функций. Социальная функция проявляется в требованиях, предъявляемых обществом к уровню подготовки ребенка младшего школьного возраста. Образованность в данном случае используется как широкое понятие, включающее в себя возрастной уровень развития, воспитания и осведомленности школьника, </w:t>
      </w:r>
      <w:proofErr w:type="spellStart"/>
      <w:r w:rsidRPr="004D132C">
        <w:rPr>
          <w:sz w:val="24"/>
          <w:szCs w:val="24"/>
        </w:rPr>
        <w:t>сформированности</w:t>
      </w:r>
      <w:proofErr w:type="spellEnd"/>
      <w:r w:rsidRPr="004D132C">
        <w:rPr>
          <w:sz w:val="24"/>
          <w:szCs w:val="24"/>
        </w:rPr>
        <w:t xml:space="preserve"> его познавательной, эмоциональной и волевой сфер личности. В ходе контроля проверяется соответствие достигнутых учащимися знаний-умений-навыков установленным государством эталонам (стандартам), а оценка выражает реакцию на степень и качество этого соответствия (отлично, хорошо, удовлетворительно, плохо). Таким образом, в конечном счете система контроля и оценки для учителя становится инструментом оповещения общественности (учеников класса, учителей, родителей и др.) и государства о состоянии и проблемах образования в данном обществе и на данном этапе его развития. Это дает основание для прогнозирования направлений развития образования в ближайшей и отдаленной перспективах, внесения необходимых корректировок в систему образования подрастающего поколения, оказания необходимой помощи как ученику, так и учителю. Образовательная функция определяет результат сравнения ожидаемого эффекта обучения с действительным. Со стороны учителя осуществляется констатация качества усвоения учащимися учебного материала: полнота и осознанность знаний, умение применять полученные знания в нестандартных ситуациях, умение выбирать наиболее целесообразные средства для выполнения учебной задачи; устанавливается динамика успеваемости, </w:t>
      </w:r>
      <w:proofErr w:type="spellStart"/>
      <w:r w:rsidRPr="004D132C">
        <w:rPr>
          <w:sz w:val="24"/>
          <w:szCs w:val="24"/>
        </w:rPr>
        <w:t>сформированность</w:t>
      </w:r>
      <w:proofErr w:type="spellEnd"/>
      <w:r w:rsidRPr="004D132C">
        <w:rPr>
          <w:sz w:val="24"/>
          <w:szCs w:val="24"/>
        </w:rPr>
        <w:t xml:space="preserve"> (</w:t>
      </w:r>
      <w:proofErr w:type="spellStart"/>
      <w:r w:rsidRPr="004D132C">
        <w:rPr>
          <w:sz w:val="24"/>
          <w:szCs w:val="24"/>
        </w:rPr>
        <w:t>несформированность</w:t>
      </w:r>
      <w:proofErr w:type="spellEnd"/>
      <w:r w:rsidRPr="004D132C">
        <w:rPr>
          <w:sz w:val="24"/>
          <w:szCs w:val="24"/>
        </w:rPr>
        <w:t xml:space="preserve">) качеств личности, необходимых как для школьной жизни, так и вне её, степень развития основных мыслительных операций (анализ, синтез, сравнение, обобщение); появляется возможность выявить проблемные области в работе, зафиксировать удачные методы и приёмы, проанализировать, какое содержание обучения целесообразно расширить, а какое исключить из учебной программы. Со стороны ученика устанавливается, каковы конкретные результаты его учебной деятельности; что усвоено прочно, осознанно, а что нуждается в повторении, углублении; какие стороны учебной деятельности сформированы, а какие необходимо сформировать. Воспитательная функция 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</w:t>
      </w:r>
      <w:r w:rsidRPr="004D132C">
        <w:rPr>
          <w:sz w:val="24"/>
          <w:szCs w:val="24"/>
        </w:rPr>
        <w:lastRenderedPageBreak/>
        <w:t>тревожности. Правильно организованный контроль и оценка снимают у школьников страх перед контрольными работами, снижают уровень тревожности, формируют правильные целевые установки, ориентируют на самостоятельность, активность и самоконтроль.</w:t>
      </w:r>
    </w:p>
    <w:sectPr w:rsidR="009C4F07" w:rsidRPr="004D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EA7" w:rsidRDefault="00AF1EA7" w:rsidP="004D132C">
      <w:pPr>
        <w:spacing w:after="0" w:line="240" w:lineRule="auto"/>
      </w:pPr>
      <w:r>
        <w:separator/>
      </w:r>
    </w:p>
  </w:endnote>
  <w:endnote w:type="continuationSeparator" w:id="0">
    <w:p w:rsidR="00AF1EA7" w:rsidRDefault="00AF1EA7" w:rsidP="004D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EA7" w:rsidRDefault="00AF1EA7" w:rsidP="004D132C">
      <w:pPr>
        <w:spacing w:after="0" w:line="240" w:lineRule="auto"/>
      </w:pPr>
      <w:r>
        <w:separator/>
      </w:r>
    </w:p>
  </w:footnote>
  <w:footnote w:type="continuationSeparator" w:id="0">
    <w:p w:rsidR="00AF1EA7" w:rsidRDefault="00AF1EA7" w:rsidP="004D1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2C"/>
    <w:rsid w:val="004D132C"/>
    <w:rsid w:val="009C4F07"/>
    <w:rsid w:val="00AF1EA7"/>
    <w:rsid w:val="00C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E0EF3-B193-4F60-AB85-71B624B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3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D132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D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32C"/>
  </w:style>
  <w:style w:type="paragraph" w:styleId="a8">
    <w:name w:val="footer"/>
    <w:basedOn w:val="a"/>
    <w:link w:val="a9"/>
    <w:uiPriority w:val="99"/>
    <w:unhideWhenUsed/>
    <w:rsid w:val="004D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2022-11-30T05:41:00Z</cp:lastPrinted>
  <dcterms:created xsi:type="dcterms:W3CDTF">2022-11-30T05:38:00Z</dcterms:created>
  <dcterms:modified xsi:type="dcterms:W3CDTF">2022-11-30T06:48:00Z</dcterms:modified>
</cp:coreProperties>
</file>