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Муниципальное бюджетное дошкольное образовательное учреждение</w:t>
      </w:r>
    </w:p>
    <w:p w:rsidR="00AC52E4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д</w:t>
      </w:r>
      <w:r w:rsid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сад №5 «Звёздочка»</w:t>
      </w: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9420B" w:rsidRDefault="006B7EC0" w:rsidP="006B7E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Опыт работы</w:t>
      </w:r>
      <w:r w:rsidR="00694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по теме:</w:t>
      </w:r>
    </w:p>
    <w:p w:rsidR="006B7EC0" w:rsidRPr="00AC52E4" w:rsidRDefault="006B7EC0" w:rsidP="006B7EC0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«Приобщение детей дошкольного возраста к устному народному творчеству»</w:t>
      </w: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="00694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Подготовила:</w:t>
      </w:r>
    </w:p>
    <w:p w:rsidR="006B7EC0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Воспитатель первой категории</w:t>
      </w:r>
    </w:p>
    <w:p w:rsidR="006B7EC0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       МБДОУ детский сад №5«Звёздочка» </w:t>
      </w:r>
    </w:p>
    <w:p w:rsidR="00AC52E4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="00694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Какорина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Татьяна Николаевна</w:t>
      </w: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6B7EC0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г. Осташков 2024 г.</w:t>
      </w: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Default="00AC52E4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C52E4" w:rsidRPr="00AC52E4" w:rsidRDefault="00AC52E4" w:rsidP="00AC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Цель: Формирование правильной устной речи детей дошкольного возраста средствами устного народного творчества, на основе овладения детьми литературного языка своего народа.</w:t>
      </w:r>
    </w:p>
    <w:p w:rsidR="00FE572B" w:rsidRPr="00AC52E4" w:rsidRDefault="00AC52E4" w:rsidP="00AC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Задачи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Активизировать работу по речевому развитию воспитанников; развивать монолог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t>ическую и диалогическую речь;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- Ознакомить детей с прои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t>зведениями русского фольклора.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Развивать коммуникативные и творческие способности детей на основе 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устного народного </w:t>
      </w:r>
      <w:proofErr w:type="gramStart"/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t>творчества.</w:t>
      </w:r>
      <w:r w:rsidR="0069420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gramEnd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Вызвать интерес у родителей к совместной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работе в данном направлении.</w:t>
      </w:r>
    </w:p>
    <w:p w:rsidR="00FE572B" w:rsidRPr="00AC52E4" w:rsidRDefault="00FE572B" w:rsidP="00AC52E4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Ожидаемый результат: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FE572B" w:rsidRPr="00AC52E4" w:rsidRDefault="00AC52E4" w:rsidP="00FE572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Методы:</w:t>
      </w:r>
    </w:p>
    <w:p w:rsidR="001763D8" w:rsidRPr="00AC52E4" w:rsidRDefault="0069420B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Словесные: </w:t>
      </w:r>
      <w:r w:rsidR="006B7EC0"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беседы, рассказ, коллективное чтение.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Игровые: дидактические и подвижные игры, настольно - печатные игры.</w:t>
      </w:r>
    </w:p>
    <w:p w:rsidR="001763D8" w:rsidRPr="00AC52E4" w:rsidRDefault="0069420B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Наглядные: </w:t>
      </w:r>
      <w:r w:rsidR="006B7EC0"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демонстрация и иллюстрация картин, плакаты, альбомы.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Практические: упражнения, совместные действия воспитателя и ребёнка, выполнение поручений.</w:t>
      </w:r>
    </w:p>
    <w:p w:rsidR="00AC52E4" w:rsidRPr="0069420B" w:rsidRDefault="00AC52E4" w:rsidP="0069420B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</w:t>
      </w:r>
      <w:r w:rsidR="0069420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етский фольклор используется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период адаптации</w:t>
      </w: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режимных моментах</w:t>
      </w: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 прогулке</w:t>
      </w: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непосредственно образовательной деятельности</w:t>
      </w: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игре</w:t>
      </w: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;</w:t>
      </w:r>
    </w:p>
    <w:p w:rsidR="001763D8" w:rsidRPr="00AC52E4" w:rsidRDefault="006B7EC0" w:rsidP="00AC52E4">
      <w:pPr>
        <w:numPr>
          <w:ilvl w:val="0"/>
          <w:numId w:val="1"/>
        </w:num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свободной деятельности</w:t>
      </w:r>
      <w:r w:rsidRPr="00AC52E4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>.</w:t>
      </w:r>
    </w:p>
    <w:p w:rsidR="00AC52E4" w:rsidRPr="00AC52E4" w:rsidRDefault="00AC52E4" w:rsidP="0069420B">
      <w:pPr>
        <w:ind w:left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9420B" w:rsidRDefault="0069420B" w:rsidP="00FE572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Колыбельные песни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успокаивают, настраивают ребенка на отдых; ласковые, нежные, негромкие. В народе их называют байками. Это название произошло от глагола «баять, </w:t>
      </w:r>
      <w:proofErr w:type="spellStart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баить</w:t>
      </w:r>
      <w:proofErr w:type="spellEnd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» - говорить. Старинное значение этого слова – «шептать, заговаривать».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Пестушки</w:t>
      </w:r>
      <w:proofErr w:type="spellEnd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– небольшие песенки к первым играм ребенка с пальцами, ручками, ножками, сопровождающие первые детские сознательные движения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Прибаутки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рифмованные выражения, чаще всего шуточного содержания, употребляющиеся для украшения речи, для того, чтобы развеселить, потешить, рассмешить себя и своих собеседников.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Небылицы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особый вид песен с шутливым текстом, в котором намеренно смещаются реальные связи и отношения. Основаны они на неправдоподобии, вымысле.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Поговорка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краткое, образное изречение (или сравнение) для которого характерна незавершенность высказывания.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Дразнилки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форма проявления детской сатиры и юмора.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Загадки –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полезное упражнение для ума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Скороговорки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сочетают однокоренные или созвучные слова.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Поговорка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краткое, образное изречение (или сравнение) для которого характерна незавершенность высказывания.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Пословица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краткое, поэтически образное, ритмически организованное произведение народного творчества.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Считалка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— рифмованный стишок, состоящий по большей части из придуманных слов и созвучий с подчеркнуто строгим соблюдением ритма.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Хороводы - 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издавна были любимым развлечением молодежи. 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Заклички</w:t>
      </w:r>
      <w:proofErr w:type="spellEnd"/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- 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это обращения к солнцу, радуге, дождю, птицам.</w:t>
      </w:r>
    </w:p>
    <w:p w:rsidR="00FE572B" w:rsidRPr="00AC52E4" w:rsidRDefault="00FE572B" w:rsidP="00FE572B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Сказка</w:t>
      </w: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 – это особая фольклорная форма, основанная на парадоксальном соединении реального и фантастического. Она издавна составляет элемент народной педагогики.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 же игры </w:t>
      </w:r>
      <w:proofErr w:type="spellStart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драмматизации</w:t>
      </w:r>
      <w:proofErr w:type="spellEnd"/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, театральные постановки</w:t>
      </w:r>
      <w:r w:rsidR="00B56DA7"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, народные игры способствуют обогащению словарного запаса детей и постановки речи.</w:t>
      </w:r>
    </w:p>
    <w:p w:rsidR="00B56DA7" w:rsidRPr="00AC52E4" w:rsidRDefault="00B56DA7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Посещение музея «Русская изба». Знакомство с русским бытом.</w:t>
      </w:r>
    </w:p>
    <w:p w:rsidR="00B56DA7" w:rsidRPr="00AC52E4" w:rsidRDefault="00B56DA7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color w:val="000000" w:themeColor="text1"/>
          <w:sz w:val="28"/>
          <w:szCs w:val="28"/>
        </w:rPr>
        <w:t>Работа с родителями проводилась в форме: анкетирования, консультаций и совместных праздников. Родительские собрания.</w:t>
      </w:r>
    </w:p>
    <w:p w:rsidR="00AC52E4" w:rsidRPr="00AC52E4" w:rsidRDefault="00AC52E4" w:rsidP="00AC52E4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Вывод:</w:t>
      </w:r>
    </w:p>
    <w:p w:rsidR="00AC52E4" w:rsidRPr="00AC52E4" w:rsidRDefault="00AC52E4" w:rsidP="00AC52E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52E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Таким образом, этот опыт показывает, что целенаправленное и систематическое использование малых форм фольклора создает необходимые основы для овладения разными видами деятельности (лепка, рисование, конструирование, физическое и музыкальное развитие), помогает овладеть первоначальными навыками самостоятельной художественной деятельности. А также дети намного легче и с большим удовольствием усваивали все навыки самообслуживания и гигиены. Дети познают окружающий мир. Детский фольклор способствует развитию речи детей. Помогая детям овладеть языком произведений устного народного творчества, педагог выполняет и задачи воспитания, и задачи развития, и задачи образования каждого ребёнка.  Устное народное творчество влияет на все стороны развития речи и оказывает влияние на развитие ребёнка в целом</w:t>
      </w: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E572B" w:rsidRPr="00AC52E4" w:rsidRDefault="00FE572B" w:rsidP="00FE572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E572B" w:rsidRPr="00AC5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60F71"/>
    <w:multiLevelType w:val="hybridMultilevel"/>
    <w:tmpl w:val="359E5FB0"/>
    <w:lvl w:ilvl="0" w:tplc="7604DD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401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38E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AE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78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A0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D0B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3A7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0056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931535"/>
    <w:multiLevelType w:val="hybridMultilevel"/>
    <w:tmpl w:val="8E722094"/>
    <w:lvl w:ilvl="0" w:tplc="3126F6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815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602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88F5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CC18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D8D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3CCD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585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16F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72B"/>
    <w:rsid w:val="001763D8"/>
    <w:rsid w:val="0069420B"/>
    <w:rsid w:val="006B7EC0"/>
    <w:rsid w:val="009972D5"/>
    <w:rsid w:val="00AC52E4"/>
    <w:rsid w:val="00B56DA7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DFC8D-E3E8-4A3A-82AB-CEDBA470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3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5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93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2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5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37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kakorina.78@bk.ru</dc:creator>
  <cp:keywords/>
  <dc:description/>
  <cp:lastModifiedBy>звездочка детский сад</cp:lastModifiedBy>
  <cp:revision>4</cp:revision>
  <dcterms:created xsi:type="dcterms:W3CDTF">2024-02-20T20:07:00Z</dcterms:created>
  <dcterms:modified xsi:type="dcterms:W3CDTF">2024-12-12T18:16:00Z</dcterms:modified>
</cp:coreProperties>
</file>