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E6" w:rsidRPr="00C3718E" w:rsidRDefault="006D6FE6" w:rsidP="006D6FE6">
      <w:pPr>
        <w:jc w:val="both"/>
        <w:rPr>
          <w:rFonts w:cstheme="minorHAnsi"/>
          <w:b/>
          <w:sz w:val="28"/>
          <w:szCs w:val="28"/>
        </w:rPr>
      </w:pPr>
      <w:r w:rsidRPr="00C3718E">
        <w:rPr>
          <w:rFonts w:cstheme="minorHAnsi"/>
          <w:b/>
          <w:sz w:val="28"/>
          <w:szCs w:val="28"/>
        </w:rPr>
        <w:t>Весёлые игры и игры-забавы как средство всестороннего развития ребенка</w:t>
      </w:r>
    </w:p>
    <w:p w:rsidR="00DD6CA1" w:rsidRDefault="00DD6CA1" w:rsidP="00C3718E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Стороженко Наталья Михайловна</w:t>
      </w:r>
    </w:p>
    <w:p w:rsidR="00C3718E" w:rsidRPr="00C3718E" w:rsidRDefault="00C3718E" w:rsidP="00C3718E">
      <w:pPr>
        <w:jc w:val="both"/>
        <w:rPr>
          <w:rFonts w:cstheme="minorHAnsi"/>
          <w:b/>
          <w:i/>
        </w:rPr>
      </w:pPr>
      <w:r w:rsidRPr="00C3718E">
        <w:rPr>
          <w:rFonts w:cstheme="minorHAnsi"/>
          <w:b/>
          <w:i/>
        </w:rPr>
        <w:t>воспитатель МБДОУ детский сад №33«Умка» г. Ростов-на-Дону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Игра представляет собой особую деятельность, которая расцветает в детские годы и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сопровождает человека на протяжении всей его жизни.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В педагогической теории игра рассматривается как ведущий вид деятельности ребенка –дошкольника. Ведущее положение игры определяется не количеством времени, которое ребенок ей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посвящает, а тем, что: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она удовлетворяет его основные потребности;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в недрах игры зарождаются и развиваются другие виды деятельности;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игра в наибольшей степени способствует психическому развитию ребенка.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В практике воспитания используются игры с правилами, создаваемые для детей взрослыми. К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таким играм относятся веселые игры и забавы. Самодеятельность детей при этом не исключается, но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она в большей мере сочетается с руководством воспитат</w:t>
      </w:r>
      <w:r w:rsidR="00C3718E">
        <w:rPr>
          <w:rFonts w:cstheme="minorHAnsi"/>
        </w:rPr>
        <w:t xml:space="preserve">еля. При овладении опытом игры, </w:t>
      </w:r>
      <w:r w:rsidRPr="00C3718E">
        <w:rPr>
          <w:rFonts w:cstheme="minorHAnsi"/>
        </w:rPr>
        <w:t>развитием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способности к самоорганизации дети могут проводить эти игры самостоятельно.</w:t>
      </w:r>
      <w:r w:rsidR="00A007E1">
        <w:rPr>
          <w:rFonts w:cstheme="minorHAnsi"/>
        </w:rPr>
        <w:t xml:space="preserve">   </w:t>
      </w:r>
      <w:r w:rsidRPr="00C3718E">
        <w:rPr>
          <w:rFonts w:cstheme="minorHAnsi"/>
        </w:rPr>
        <w:t>Игры-забавы в жизни дошкольного возраста играют существенную роль. Содержащийся в них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фольклорный материал способствует овладению речью, её выразительной лексикой. Запоминая слова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потешек, приговорок, песенок, сопровождающих игры, дети развивают память, внимание,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воображение. Народные игры помогают в нравственном воспитании детей, в частности учат верности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и взаимопомощи. Игры-забавы насыщены добрыми чувствами и юмором, они всегда осуждают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отрицательные качества, дают заряд бодрости и теплоты. Многие из них связаны с выполнением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определенных движений (бег, прыжки, метание), так они могут оказать помощь в физическом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воспитании в укреплении здоровья.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Любая деятельность дошкольника эффективна только в том случае, если ребёнок занимается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ею с удовольствием и в хорошем настроении. Самый верный способ создать необходимый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эмоциональный фон — включить детей в игру-забаву. Это обычно не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продолжительные по времени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развлекательные моменты, основная миссия которых — помочь воспитанникам включиться в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тот или иной вид деятельности.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Цели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Можно выделить ряд важных учебно-воспитательных целей веселых игр.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-Расширение кругозора детей. В забавах дети узнают новые игровые приёмы, способы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взаимодействия с предметами, а также знакомятся с игровыми традициями своего народа.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- Привлечение в работу всех детей. Например, после самостоятельной деятельности включить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ребят в занятие по ознакомлению с окружающим миром в старш</w:t>
      </w:r>
      <w:r w:rsidR="00C3718E">
        <w:rPr>
          <w:rFonts w:cstheme="minorHAnsi"/>
        </w:rPr>
        <w:t xml:space="preserve">ей группе использую игру забаву </w:t>
      </w:r>
      <w:r w:rsidRPr="00C3718E">
        <w:rPr>
          <w:rFonts w:cstheme="minorHAnsi"/>
        </w:rPr>
        <w:t>«Я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знаю». Её суть состоит в том, что взрослый и дети бросают друг другу мяч, сопровождая словами: «Я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знаю…5 домашних животных и т.д.». Тематику задаёт педагог. Результат: дети не только настроены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на занятие, но и актуализируют некоторые опорные знания.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- Создание условий для отдыха детей. Задания и игровые действия забав отличаются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простотой, поэтому не требуют особого интеллектуального напряжения.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lastRenderedPageBreak/>
        <w:t>- Создание позитивного эмоционального фона. Дети более чувствительны для физического,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познавательного и духовного развития, которое требует радостной и положительной атмосферы.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Своими добрыми, весёлыми сюжетами забавы как раз и обеспечивают такое радостное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сопровождение.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- Развитие чувства юмора. Словесное сопровождение игры, создание тонких ситуаций в игре-</w:t>
      </w:r>
      <w:r w:rsidR="00A007E1">
        <w:rPr>
          <w:rFonts w:cstheme="minorHAnsi"/>
        </w:rPr>
        <w:t xml:space="preserve">   </w:t>
      </w:r>
      <w:r w:rsidRPr="00C3718E">
        <w:rPr>
          <w:rFonts w:cstheme="minorHAnsi"/>
        </w:rPr>
        <w:t>забаве учит детей понимать шутки, адекватно реагировать на них.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Задачи</w:t>
      </w:r>
      <w:r w:rsidR="00A007E1">
        <w:rPr>
          <w:rFonts w:cstheme="minorHAnsi"/>
        </w:rPr>
        <w:t xml:space="preserve"> 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Чтобы реализовать поставленные цели, при проведении забав педагог решает следующие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образовательные задачи: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обучение детей находить решения поставленного игрового задания с помощью различных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способов (например, в забаве «Выбивалы» в старшей группе водящий должен так рассчитать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траекторию полёта мяча, чтобы зацепить игрока, который находится в постоянном движении);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совершенствование речи (игры-забавы в большинстве своём сопровождаются рифмовками,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повторяя которые малыши не только расширяют свой словарный запас, но и запоминают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словосочетания, устойчивые выражения);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развитие воображения, фантазии детей;</w:t>
      </w:r>
    </w:p>
    <w:p w:rsidR="00A076D1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работа над тренировкой координации, ловкости, гибкости за счёт того, что многие забавы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составлены по образцу подвижных игр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формирование представлений о традициях и культуре страны (особое место в ряду забав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занимают народные игры, сюжеты которых передаются из поколения в поколение);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воспитание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терпения,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доброжелательного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отношения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к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сверстникам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(забавы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игры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коллективные, требующие соблюдения правил взаимодействия детей друг с другом и со взрослыми).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Уважаемые педагоги предлагаю Вашему вниманию веселые игры и забавы в которые играем с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детьми. Надеюсь, материал будет полезен и востребован в работе.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«Золушка»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ХОД: Все игроки усаживаются на скамейке и снимают по одной туфельке, сваливая их в общую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кучу. Водящий отворачивается, ему показывают обувь и спрашивают: "Кому?" Он называет имя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игрока, который получает эту туфельку. Так продолжалось до тех пор, пока не заканчивалась обувь.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Все игроки в конце игры веселятся в новой туфельке.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«Поймай шарик»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Цель: Развлечь детей, создать хорошее, радостное настроение.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Для этой игры понадобятся воздушные шарики. Надуйте несколько воздушных шариков. Дайте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задачу игрокам, чтобы шарики всегда летали и не опускались на пол. Пусть они на них дуют или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подкидывают руками.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«Прогулка в зоопарке»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lastRenderedPageBreak/>
        <w:t>Дети делятся на две команды. У каждой команды задача изобразить его так, чтобы другая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команда угадала, что это за животное. Показывать животных можно и индивидуально. При показе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нужно изображать характерные черты животных.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 xml:space="preserve">Примеры животных: 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лягушка, заяц, кошка, олень, лошадь, медведь, змея, лиса, черепаха, белка,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курица.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Вариант игры: одна команда, достав из мешочка животное, изображает, как оно двигается, а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вторая команда, угадав это животное, озвучивает его, изображая голос животного. Эта игра также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может быть и парной, и индивидуальной.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Игра «Колечко»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Ход: Играют, сидя на скамеечке. Все складывают ладошки лодочкой, а ведущий, у которого в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ладонях лежит мелкий предмет (колечко, камешек), проводит своими руками между ладонями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каждого игрока, незаметно вкладывает кому-либо колечко. Отходя в сторону, говорит: "Колечко-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колечко, выйди на крылечко!" Игрок с "колечком" должен быстро встать, а другие участники — его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удержать. Удалось — он становился ведущим.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«Зеркало»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Ход: ребёнок показывает движения, остальные повторяют.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«Веселые забавы»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Цель: развивать быстроту реакции, ловкость, внимание, стремление к победе, силу воли.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Оборудование: 6 разноцветных крупных кубиков, магнитофонная запись быстрой мелодии.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Описание: воспитатель собирает ребят вместе и при помощи считалочек выбирает 7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участников.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Когда все участники набраны, воспитатель начинает объяснять правила игры, которые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заключаются в том, что необходимо бегать и прыгать вокруг кубиков под музыку, но когда она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остановится, следует очень быстро схватить один из них. Так как игроков 7, а кубиков только 6, то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одному участнику его не достанется, поэтому он выбывает из игры и забирает с собой один кубик.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Игра продолжается дальше до тех пор, пока в игре не останется только один кубик и 2 участника. На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этом этапе определится победитель игры, который и получит долгожданный приз.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Данную игру можно проводить несколько раз подряд, чтобы в ней смогли поучаствовать все</w:t>
      </w:r>
      <w:r w:rsidR="00C3718E">
        <w:rPr>
          <w:rFonts w:cstheme="minorHAnsi"/>
        </w:rPr>
        <w:t>.</w:t>
      </w:r>
    </w:p>
    <w:p w:rsidR="006D6FE6" w:rsidRPr="00A007E1" w:rsidRDefault="00A007E1" w:rsidP="006D6FE6">
      <w:pPr>
        <w:rPr>
          <w:rFonts w:cstheme="minorHAnsi"/>
          <w:b/>
        </w:rPr>
      </w:pPr>
      <w:r>
        <w:rPr>
          <w:rFonts w:cstheme="minorHAnsi"/>
          <w:b/>
        </w:rPr>
        <w:t>Игра «Нитка и иголка»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Ход: дети становятся в колонну, обхватив друг друга за талию. Первый – «иголка», «ведёт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нитку». «Иголка» должна порвать «нитку», запутав её направлением бега. Задача «нитки» — не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разорваться.</w:t>
      </w:r>
    </w:p>
    <w:p w:rsidR="006D6FE6" w:rsidRPr="00A007E1" w:rsidRDefault="006D6FE6" w:rsidP="006D6FE6">
      <w:pPr>
        <w:rPr>
          <w:rFonts w:cstheme="minorHAnsi"/>
          <w:b/>
        </w:rPr>
      </w:pPr>
      <w:r w:rsidRPr="00A007E1">
        <w:rPr>
          <w:rFonts w:cstheme="minorHAnsi"/>
          <w:b/>
        </w:rPr>
        <w:t>Игра «Рыбалка»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Цель: Развлечь детей, создать у них хорошее, радостное настроение.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Игроки становятся в круг. В центре круга стоит ведущий. Он должен взять толстую веревку или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канат и крутить ею по низу, стараясь ею коснуться ног других игроков. Игроки же, в свою очередь,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подпрыгивают, чтобы веревка-удочка их не задела. У кого не получилось, выбывает из игры.Таким образом, игры и забавы – веселое развлечение для детей дошкольного возраста,</w:t>
      </w:r>
      <w:r w:rsidR="00C3718E">
        <w:rPr>
          <w:rFonts w:cstheme="minorHAnsi"/>
        </w:rPr>
        <w:t xml:space="preserve"> </w:t>
      </w:r>
      <w:r w:rsidRPr="00C3718E">
        <w:rPr>
          <w:rFonts w:cstheme="minorHAnsi"/>
        </w:rPr>
        <w:t>проходящее в интересной и увлекательной форме.Основная задача педагога - вызвать у детей живой интерес к игре, порадовать их, насмешить,</w:t>
      </w:r>
      <w:r w:rsidR="00A007E1">
        <w:rPr>
          <w:rFonts w:cstheme="minorHAnsi"/>
        </w:rPr>
        <w:t xml:space="preserve"> </w:t>
      </w:r>
      <w:r w:rsidRPr="00C3718E">
        <w:rPr>
          <w:rFonts w:cstheme="minorHAnsi"/>
        </w:rPr>
        <w:t>создать хорошее настроение.</w:t>
      </w:r>
      <w:r w:rsidR="00A007E1">
        <w:rPr>
          <w:rFonts w:cstheme="minorHAnsi"/>
        </w:rPr>
        <w:t xml:space="preserve"> </w:t>
      </w:r>
    </w:p>
    <w:p w:rsidR="00A007E1" w:rsidRDefault="006D6FE6" w:rsidP="006D6FE6">
      <w:pPr>
        <w:rPr>
          <w:rFonts w:cstheme="minorHAnsi"/>
        </w:rPr>
      </w:pPr>
      <w:r w:rsidRPr="00C3718E">
        <w:rPr>
          <w:rFonts w:cstheme="minorHAnsi"/>
        </w:rPr>
        <w:t>Итоги использования игр-забав в деятельности детей: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lastRenderedPageBreak/>
        <w:t>• создают у детей хорошее, радостное настроение;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способствуют установлению положительных взаимоотношений между педагогом и детьми;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развивают речь детей;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развивают мелкую моторику рук;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обогащают эмоциональные переживания детей;</w:t>
      </w:r>
    </w:p>
    <w:p w:rsidR="006D6FE6" w:rsidRPr="00C3718E" w:rsidRDefault="006D6FE6" w:rsidP="006D6FE6">
      <w:pPr>
        <w:rPr>
          <w:rFonts w:cstheme="minorHAnsi"/>
        </w:rPr>
      </w:pPr>
      <w:r w:rsidRPr="00C3718E">
        <w:rPr>
          <w:rFonts w:cstheme="minorHAnsi"/>
        </w:rPr>
        <w:t>• способствуют воспитанию чувства товарищества.</w:t>
      </w:r>
    </w:p>
    <w:p w:rsidR="00C3718E" w:rsidRDefault="00C3718E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</w:p>
    <w:p w:rsidR="00A007E1" w:rsidRDefault="00A007E1" w:rsidP="006D6FE6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C3718E" w:rsidRDefault="00C3718E" w:rsidP="006D6FE6">
      <w:pPr>
        <w:rPr>
          <w:rFonts w:ascii="Arial Narrow" w:hAnsi="Arial Narrow"/>
          <w:sz w:val="24"/>
          <w:szCs w:val="24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lastRenderedPageBreak/>
        <w:t>Муниципальное бюджетное образовательное учреждение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t>города Ростова-на-Дону ”Детский сад №33”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t>Авторская методическая разработка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t>Воспитателя МБДОУ №33 Артеменко Татьяны Викторовны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t>«Весёлые игры и игры-забавы как средство всестороннего развития ребенка»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t>г.Ростов-на-Дону</w:t>
      </w:r>
    </w:p>
    <w:p w:rsidR="00C3718E" w:rsidRPr="00C3718E" w:rsidRDefault="00C3718E" w:rsidP="00C3718E">
      <w:pPr>
        <w:jc w:val="center"/>
        <w:rPr>
          <w:rFonts w:cstheme="minorHAnsi"/>
          <w:b/>
          <w:sz w:val="32"/>
          <w:szCs w:val="32"/>
        </w:rPr>
      </w:pPr>
      <w:r w:rsidRPr="00C3718E">
        <w:rPr>
          <w:rFonts w:cstheme="minorHAnsi"/>
          <w:b/>
          <w:sz w:val="32"/>
          <w:szCs w:val="32"/>
        </w:rPr>
        <w:t>2024г</w:t>
      </w:r>
    </w:p>
    <w:sectPr w:rsidR="00C3718E" w:rsidRPr="00C3718E" w:rsidSect="009E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B240C"/>
    <w:rsid w:val="006D6FE6"/>
    <w:rsid w:val="009E7F6C"/>
    <w:rsid w:val="00A007E1"/>
    <w:rsid w:val="00A076D1"/>
    <w:rsid w:val="00C3718E"/>
    <w:rsid w:val="00DD6CA1"/>
    <w:rsid w:val="00FB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ere</cp:lastModifiedBy>
  <cp:revision>5</cp:revision>
  <dcterms:created xsi:type="dcterms:W3CDTF">2024-07-16T19:06:00Z</dcterms:created>
  <dcterms:modified xsi:type="dcterms:W3CDTF">2024-12-08T18:38:00Z</dcterms:modified>
</cp:coreProperties>
</file>