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Занимательный материал как средство развития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действий дошкольников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На сегодняшний день приоритетной целью дошкольного образования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становится развитие способности ребенка самостоятельно находить способы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решения образовательных ситуаций, проектировать пути их реализации, оценивать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свои достижения. У дошкольников должны быть сформированы познавательные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действия. В содержание познавательных действий входит формирование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способности выбирать наиболее эффективных способов решения игровых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образовательных задач в зависимости от конкретных условий. К числу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игровых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образовательных задач относят задачи на смекалку, головоломки, занимательные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игры. В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AA304B">
        <w:rPr>
          <w:rFonts w:ascii="Times New Roman" w:hAnsi="Times New Roman" w:cs="Times New Roman"/>
          <w:sz w:val="24"/>
          <w:szCs w:val="24"/>
        </w:rPr>
        <w:t xml:space="preserve"> игра формируются важные качества личности ребенка: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самостоятельность, наблюдательность, находчивость, сообразительность,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вырабатывается усидчивость, развиваются конструктивные умения.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В качестве средства, с помощью которого можно организовывать игровые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образовательные задачи для дошкольников, мы выбрали игры и игровые пособия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AA304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 xml:space="preserve"> и игровой набор «Дары </w:t>
      </w:r>
      <w:proofErr w:type="spellStart"/>
      <w:r w:rsidRPr="00AA304B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>».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В ходе решения задач на смекалку, головоломок дети учатся планировать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свои действия, обдумывать их, находить наиболее эффективный способ решения,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догадываться о результате, проявляя при этом творчество и накапливая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познавательный опыт. Это активизирует мыслительную деятельность ребенка,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развивает у него качества, необходимые в разных видах деятельности в будущем.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Занимательные задачи, предлагаемые детям замаскированы сказочным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сюжетом, участием персонажей Фиолетового Леса, условиями игровой среды.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Умственная задача – составить фигуру или видоизменить ее, найти путь решения,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отгадать число – реализуется средствами игровой технологии «Сказочные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лабиринты игры» и «Дары </w:t>
      </w:r>
      <w:proofErr w:type="spellStart"/>
      <w:r w:rsidRPr="00AA304B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>». Смекалка, находчивость, инициатива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проявляются в активной умственной деятельности, основанной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непосредственном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интересе</w:t>
      </w:r>
      <w:proofErr w:type="gramEnd"/>
      <w:r w:rsidRPr="00AA304B">
        <w:rPr>
          <w:rFonts w:ascii="Times New Roman" w:hAnsi="Times New Roman" w:cs="Times New Roman"/>
          <w:sz w:val="24"/>
          <w:szCs w:val="24"/>
        </w:rPr>
        <w:t>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lastRenderedPageBreak/>
        <w:t>Занимательность математическому материалу придают игровые элементы,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содержащиеся</w:t>
      </w:r>
      <w:proofErr w:type="gramEnd"/>
      <w:r w:rsidRPr="00AA304B">
        <w:rPr>
          <w:rFonts w:ascii="Times New Roman" w:hAnsi="Times New Roman" w:cs="Times New Roman"/>
          <w:sz w:val="24"/>
          <w:szCs w:val="24"/>
        </w:rPr>
        <w:t xml:space="preserve"> в каждой задаче, логическом упражнении, развлечении, будь то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A304B">
        <w:rPr>
          <w:rFonts w:ascii="Times New Roman" w:hAnsi="Times New Roman" w:cs="Times New Roman"/>
          <w:sz w:val="24"/>
          <w:szCs w:val="24"/>
        </w:rPr>
        <w:t>Логоформочки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>» или «Прозрачный квадрат». Необычность постановки вопроса: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«Как с помощь 2- веревочек сложить квадрат? Сколько льдинок потребуется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получения фигуры ракеты?» заставляет ребенка задуматься и в поисках ответа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втянуться в игру.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Разнообразный занимательный материал можно классифицировать и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выделить 3 группы: творческие, математические игры и задачи, развивающие игры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и упражнения.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Творческие – постановка и формулирование проблемы, самостоятельное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создание алгоритмов деятельности при решении проблем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творческого</w:t>
      </w:r>
      <w:proofErr w:type="gramEnd"/>
      <w:r w:rsidRPr="00AA304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поискового характера («Составь узор», «Приготовь угощение», «Как устроить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праздник в Фиолетовом Лесу?»);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Математические игры и задачи - развивают умение анализировать объекты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целью выделения признаков (существенных, и несущественных) и применять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свойства предметов для преобразования игрового пространства («Преобразование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фигур», «Головоломки с палочками </w:t>
      </w:r>
      <w:proofErr w:type="spellStart"/>
      <w:r w:rsidRPr="00AA304B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>», «Найди лишнее», «Зеркало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04B">
        <w:rPr>
          <w:rFonts w:ascii="Times New Roman" w:hAnsi="Times New Roman" w:cs="Times New Roman"/>
          <w:sz w:val="24"/>
          <w:szCs w:val="24"/>
        </w:rPr>
        <w:t>Геоконта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>», «Найди одинаковые предметы в Фиолетовом Лесу», «Лабиринты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цифр», «Продолжи ряды», «Веселые картинки»);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Разевающие игры и упражнения - установление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причинно-следственных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связей, построение логической цепи рассуждений («Поиск недостающих фигур»,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«Замок </w:t>
      </w:r>
      <w:proofErr w:type="spellStart"/>
      <w:r w:rsidRPr="00AA304B">
        <w:rPr>
          <w:rFonts w:ascii="Times New Roman" w:hAnsi="Times New Roman" w:cs="Times New Roman"/>
          <w:sz w:val="24"/>
          <w:szCs w:val="24"/>
        </w:rPr>
        <w:t>Фрёбеля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>», «Следы в Фиолетовом Лесу», «Что сначала, что потом»,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«Прозрачный квадрат», «Квадрат </w:t>
      </w:r>
      <w:proofErr w:type="spellStart"/>
      <w:r w:rsidRPr="00AA304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AA304B">
        <w:rPr>
          <w:rFonts w:ascii="Times New Roman" w:hAnsi="Times New Roman" w:cs="Times New Roman"/>
          <w:sz w:val="24"/>
          <w:szCs w:val="24"/>
        </w:rPr>
        <w:t>», «Какая фигура получится»,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«Волшебная восьмёрка» и т.д.).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Дети активны в восприятии задач-шуток, головоломок, логических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упражнений. Они настойчиво ищут ход решения, который ведет к результату. В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том случае, когда занимательная задача доступна ребенку, у него складывается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 xml:space="preserve">положительное эмоциональное отношение к ней, что и стимулирует </w:t>
      </w:r>
      <w:proofErr w:type="gramStart"/>
      <w:r w:rsidRPr="00AA304B">
        <w:rPr>
          <w:rFonts w:ascii="Times New Roman" w:hAnsi="Times New Roman" w:cs="Times New Roman"/>
          <w:sz w:val="24"/>
          <w:szCs w:val="24"/>
        </w:rPr>
        <w:t>мыслительную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lastRenderedPageBreak/>
        <w:t>активность.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При этом дети пользу</w:t>
      </w:r>
      <w:r w:rsidR="00A77D49">
        <w:rPr>
          <w:rFonts w:ascii="Times New Roman" w:hAnsi="Times New Roman" w:cs="Times New Roman"/>
          <w:sz w:val="24"/>
          <w:szCs w:val="24"/>
        </w:rPr>
        <w:t>ю</w:t>
      </w:r>
      <w:r w:rsidRPr="00AA304B">
        <w:rPr>
          <w:rFonts w:ascii="Times New Roman" w:hAnsi="Times New Roman" w:cs="Times New Roman"/>
          <w:sz w:val="24"/>
          <w:szCs w:val="24"/>
        </w:rPr>
        <w:t>тся д</w:t>
      </w:r>
      <w:r w:rsidR="00A77D49">
        <w:rPr>
          <w:rFonts w:ascii="Times New Roman" w:hAnsi="Times New Roman" w:cs="Times New Roman"/>
          <w:sz w:val="24"/>
          <w:szCs w:val="24"/>
        </w:rPr>
        <w:t xml:space="preserve">вумя видами поисковых проб: </w:t>
      </w:r>
      <w:proofErr w:type="gramStart"/>
      <w:r w:rsidR="00A77D49">
        <w:rPr>
          <w:rFonts w:ascii="Times New Roman" w:hAnsi="Times New Roman" w:cs="Times New Roman"/>
          <w:sz w:val="24"/>
          <w:szCs w:val="24"/>
        </w:rPr>
        <w:t>пра</w:t>
      </w:r>
      <w:r w:rsidRPr="00AA304B">
        <w:rPr>
          <w:rFonts w:ascii="Times New Roman" w:hAnsi="Times New Roman" w:cs="Times New Roman"/>
          <w:sz w:val="24"/>
          <w:szCs w:val="24"/>
        </w:rPr>
        <w:t>ктическим</w:t>
      </w:r>
      <w:proofErr w:type="gramEnd"/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04B">
        <w:rPr>
          <w:rFonts w:ascii="Times New Roman" w:hAnsi="Times New Roman" w:cs="Times New Roman"/>
          <w:sz w:val="24"/>
          <w:szCs w:val="24"/>
        </w:rPr>
        <w:t>(действия в перекладывании, подборе) и мыслительными (обдумывание хода,</w:t>
      </w:r>
      <w:proofErr w:type="gramEnd"/>
    </w:p>
    <w:p w:rsidR="00AA304B" w:rsidRPr="00AA304B" w:rsidRDefault="00A77D49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предугадывание результата</w:t>
      </w:r>
      <w:bookmarkStart w:id="0" w:name="_GoBack"/>
      <w:bookmarkEnd w:id="0"/>
      <w:r w:rsidR="00AA304B" w:rsidRPr="00AA304B">
        <w:rPr>
          <w:rFonts w:ascii="Times New Roman" w:hAnsi="Times New Roman" w:cs="Times New Roman"/>
          <w:sz w:val="24"/>
          <w:szCs w:val="24"/>
        </w:rPr>
        <w:t>, предположение решения). В ходе поиска,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выдвижения гипотез, решения дети проявляют и догадку, т.е. как бы внезапно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приходят к правильному решению. Но эта</w:t>
      </w:r>
      <w:r w:rsidR="00A77D49">
        <w:rPr>
          <w:rFonts w:ascii="Times New Roman" w:hAnsi="Times New Roman" w:cs="Times New Roman"/>
          <w:sz w:val="24"/>
          <w:szCs w:val="24"/>
        </w:rPr>
        <w:t xml:space="preserve"> внезапность, безусловно, кажущ</w:t>
      </w:r>
      <w:r w:rsidRPr="00AA304B">
        <w:rPr>
          <w:rFonts w:ascii="Times New Roman" w:hAnsi="Times New Roman" w:cs="Times New Roman"/>
          <w:sz w:val="24"/>
          <w:szCs w:val="24"/>
        </w:rPr>
        <w:t>аяся.</w:t>
      </w:r>
    </w:p>
    <w:p w:rsidR="00AA304B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На самом деле они находят путь, способ решения лишь на основании</w:t>
      </w:r>
    </w:p>
    <w:p w:rsidR="00CE21F7" w:rsidRPr="00AA304B" w:rsidRDefault="00AA304B" w:rsidP="00AA304B">
      <w:pPr>
        <w:jc w:val="both"/>
        <w:rPr>
          <w:rFonts w:ascii="Times New Roman" w:hAnsi="Times New Roman" w:cs="Times New Roman"/>
          <w:sz w:val="24"/>
          <w:szCs w:val="24"/>
        </w:rPr>
      </w:pPr>
      <w:r w:rsidRPr="00AA304B">
        <w:rPr>
          <w:rFonts w:ascii="Times New Roman" w:hAnsi="Times New Roman" w:cs="Times New Roman"/>
          <w:sz w:val="24"/>
          <w:szCs w:val="24"/>
        </w:rPr>
        <w:t>познавательных действий и обдумывания.</w:t>
      </w:r>
    </w:p>
    <w:sectPr w:rsidR="00CE21F7" w:rsidRPr="00AA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4B"/>
    <w:rsid w:val="00A77D49"/>
    <w:rsid w:val="00AA304B"/>
    <w:rsid w:val="00C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3</cp:revision>
  <dcterms:created xsi:type="dcterms:W3CDTF">2024-12-05T16:23:00Z</dcterms:created>
  <dcterms:modified xsi:type="dcterms:W3CDTF">2024-12-05T18:51:00Z</dcterms:modified>
</cp:coreProperties>
</file>