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21" w:rsidRPr="003121A1" w:rsidRDefault="00310021" w:rsidP="0031002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1A1">
        <w:rPr>
          <w:rFonts w:ascii="Times New Roman" w:hAnsi="Times New Roman" w:cs="Times New Roman"/>
          <w:color w:val="auto"/>
          <w:sz w:val="28"/>
          <w:szCs w:val="28"/>
        </w:rPr>
        <w:t>Структура тренировочного процесса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академической гребле.</w:t>
      </w:r>
    </w:p>
    <w:p w:rsidR="00310021" w:rsidRPr="00562EB3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EB3">
        <w:rPr>
          <w:rFonts w:ascii="Times New Roman" w:hAnsi="Times New Roman" w:cs="Times New Roman"/>
          <w:sz w:val="28"/>
          <w:szCs w:val="28"/>
        </w:rPr>
        <w:t>В системе подготовки гребцов надо выде</w:t>
      </w:r>
      <w:r>
        <w:rPr>
          <w:rFonts w:ascii="Times New Roman" w:hAnsi="Times New Roman" w:cs="Times New Roman"/>
          <w:sz w:val="28"/>
          <w:szCs w:val="28"/>
        </w:rPr>
        <w:t xml:space="preserve">лить многолетнюю подготовку как </w:t>
      </w:r>
      <w:r w:rsidRPr="00562EB3">
        <w:rPr>
          <w:rFonts w:ascii="Times New Roman" w:hAnsi="Times New Roman" w:cs="Times New Roman"/>
          <w:sz w:val="28"/>
          <w:szCs w:val="28"/>
        </w:rPr>
        <w:t>сообщения относительно самостоятельных и одновременно взаимосвязанных этапов,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B3">
        <w:rPr>
          <w:rFonts w:ascii="Times New Roman" w:hAnsi="Times New Roman" w:cs="Times New Roman"/>
          <w:sz w:val="28"/>
          <w:szCs w:val="28"/>
        </w:rPr>
        <w:t>которых зависит от задач подгот</w:t>
      </w:r>
      <w:r>
        <w:rPr>
          <w:rFonts w:ascii="Times New Roman" w:hAnsi="Times New Roman" w:cs="Times New Roman"/>
          <w:sz w:val="28"/>
          <w:szCs w:val="28"/>
        </w:rPr>
        <w:t xml:space="preserve">овки и характеризуется порядком </w:t>
      </w:r>
      <w:r w:rsidRPr="00562EB3">
        <w:rPr>
          <w:rFonts w:ascii="Times New Roman" w:hAnsi="Times New Roman" w:cs="Times New Roman"/>
          <w:sz w:val="28"/>
          <w:szCs w:val="28"/>
        </w:rPr>
        <w:t>взаимосвязи элементов тренировки, соотношением параметров 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B3">
        <w:rPr>
          <w:rFonts w:ascii="Times New Roman" w:hAnsi="Times New Roman" w:cs="Times New Roman"/>
          <w:sz w:val="28"/>
          <w:szCs w:val="28"/>
        </w:rPr>
        <w:t>нагрузок и последовательностью различных звеньев тренировочного процесса.</w:t>
      </w:r>
    </w:p>
    <w:p w:rsidR="00310021" w:rsidRPr="00562EB3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EB3">
        <w:rPr>
          <w:rFonts w:ascii="Times New Roman" w:hAnsi="Times New Roman" w:cs="Times New Roman"/>
          <w:sz w:val="28"/>
          <w:szCs w:val="28"/>
        </w:rPr>
        <w:t>В зависимости от времени, в рамках которого проходит трени</w:t>
      </w:r>
      <w:r>
        <w:rPr>
          <w:rFonts w:ascii="Times New Roman" w:hAnsi="Times New Roman" w:cs="Times New Roman"/>
          <w:sz w:val="28"/>
          <w:szCs w:val="28"/>
        </w:rPr>
        <w:t xml:space="preserve">ровочный процесс, целесообразно </w:t>
      </w:r>
      <w:r w:rsidRPr="00562EB3">
        <w:rPr>
          <w:rFonts w:ascii="Times New Roman" w:hAnsi="Times New Roman" w:cs="Times New Roman"/>
          <w:sz w:val="28"/>
          <w:szCs w:val="28"/>
        </w:rPr>
        <w:t>выделять его макроструктуре (м</w:t>
      </w:r>
      <w:r>
        <w:rPr>
          <w:rFonts w:ascii="Times New Roman" w:hAnsi="Times New Roman" w:cs="Times New Roman"/>
          <w:sz w:val="28"/>
          <w:szCs w:val="28"/>
        </w:rPr>
        <w:t xml:space="preserve">акроцикл и периоды подготовки), </w:t>
      </w:r>
      <w:proofErr w:type="spellStart"/>
      <w:r w:rsidRPr="00562EB3">
        <w:rPr>
          <w:rFonts w:ascii="Times New Roman" w:hAnsi="Times New Roman" w:cs="Times New Roman"/>
          <w:sz w:val="28"/>
          <w:szCs w:val="28"/>
        </w:rPr>
        <w:t>мезоструктруру</w:t>
      </w:r>
      <w:proofErr w:type="spellEnd"/>
      <w:r w:rsidRPr="00562E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2EB3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Pr="00562EB3">
        <w:rPr>
          <w:rFonts w:ascii="Times New Roman" w:hAnsi="Times New Roman" w:cs="Times New Roman"/>
          <w:sz w:val="28"/>
          <w:szCs w:val="28"/>
        </w:rPr>
        <w:t xml:space="preserve"> подготовки) и микроструктуру (микроциклы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B3">
        <w:rPr>
          <w:rFonts w:ascii="Times New Roman" w:hAnsi="Times New Roman" w:cs="Times New Roman"/>
          <w:sz w:val="28"/>
          <w:szCs w:val="28"/>
        </w:rPr>
        <w:t>подготовки), в которые объединяются отдельные тренировочные занятия.</w:t>
      </w:r>
    </w:p>
    <w:p w:rsidR="00310021" w:rsidRPr="00562EB3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EB3">
        <w:rPr>
          <w:rFonts w:ascii="Times New Roman" w:hAnsi="Times New Roman" w:cs="Times New Roman"/>
          <w:sz w:val="28"/>
          <w:szCs w:val="28"/>
        </w:rPr>
        <w:t>Продолжительность и организация многолетней</w:t>
      </w:r>
      <w:r>
        <w:rPr>
          <w:rFonts w:ascii="Times New Roman" w:hAnsi="Times New Roman" w:cs="Times New Roman"/>
          <w:sz w:val="28"/>
          <w:szCs w:val="28"/>
        </w:rPr>
        <w:t xml:space="preserve"> подготовки в отдельных случаях </w:t>
      </w:r>
      <w:r w:rsidRPr="00562EB3">
        <w:rPr>
          <w:rFonts w:ascii="Times New Roman" w:hAnsi="Times New Roman" w:cs="Times New Roman"/>
          <w:sz w:val="28"/>
          <w:szCs w:val="28"/>
        </w:rPr>
        <w:t>зависят от:</w:t>
      </w:r>
    </w:p>
    <w:p w:rsidR="00310021" w:rsidRPr="00562EB3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EB3">
        <w:rPr>
          <w:rFonts w:ascii="Times New Roman" w:hAnsi="Times New Roman" w:cs="Times New Roman"/>
          <w:sz w:val="28"/>
          <w:szCs w:val="28"/>
        </w:rPr>
        <w:t>структуры соревновательной деятельности, а именно - от к</w:t>
      </w:r>
      <w:r>
        <w:rPr>
          <w:rFonts w:ascii="Times New Roman" w:hAnsi="Times New Roman" w:cs="Times New Roman"/>
          <w:sz w:val="28"/>
          <w:szCs w:val="28"/>
        </w:rPr>
        <w:t xml:space="preserve">оличества соревнований, времени </w:t>
      </w:r>
      <w:r w:rsidRPr="00562EB3">
        <w:rPr>
          <w:rFonts w:ascii="Times New Roman" w:hAnsi="Times New Roman" w:cs="Times New Roman"/>
          <w:sz w:val="28"/>
          <w:szCs w:val="28"/>
        </w:rPr>
        <w:t>проведения главных соревнований и тому подобное;</w:t>
      </w:r>
    </w:p>
    <w:p w:rsidR="00310021" w:rsidRPr="00562EB3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EB3">
        <w:rPr>
          <w:rFonts w:ascii="Times New Roman" w:hAnsi="Times New Roman" w:cs="Times New Roman"/>
          <w:sz w:val="28"/>
          <w:szCs w:val="28"/>
        </w:rPr>
        <w:t xml:space="preserve">закономерностей становления различных </w:t>
      </w:r>
      <w:r>
        <w:rPr>
          <w:rFonts w:ascii="Times New Roman" w:hAnsi="Times New Roman" w:cs="Times New Roman"/>
          <w:sz w:val="28"/>
          <w:szCs w:val="28"/>
        </w:rPr>
        <w:t xml:space="preserve">сторон спортивного мастерства и </w:t>
      </w:r>
      <w:r w:rsidRPr="00562EB3">
        <w:rPr>
          <w:rFonts w:ascii="Times New Roman" w:hAnsi="Times New Roman" w:cs="Times New Roman"/>
          <w:sz w:val="28"/>
          <w:szCs w:val="28"/>
        </w:rPr>
        <w:t>формирование адаптационных процессов функциональных систем;</w:t>
      </w:r>
    </w:p>
    <w:p w:rsidR="00310021" w:rsidRPr="00562EB3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EB3">
        <w:rPr>
          <w:rFonts w:ascii="Times New Roman" w:hAnsi="Times New Roman" w:cs="Times New Roman"/>
          <w:sz w:val="28"/>
          <w:szCs w:val="28"/>
        </w:rPr>
        <w:t>индивидуальных и половых особенностей о</w:t>
      </w:r>
      <w:r>
        <w:rPr>
          <w:rFonts w:ascii="Times New Roman" w:hAnsi="Times New Roman" w:cs="Times New Roman"/>
          <w:sz w:val="28"/>
          <w:szCs w:val="28"/>
        </w:rPr>
        <w:t xml:space="preserve">рганизма спортсменов, темпов их </w:t>
      </w:r>
      <w:r w:rsidRPr="00562EB3">
        <w:rPr>
          <w:rFonts w:ascii="Times New Roman" w:hAnsi="Times New Roman" w:cs="Times New Roman"/>
          <w:sz w:val="28"/>
          <w:szCs w:val="28"/>
        </w:rPr>
        <w:t>биологического созревания и роста спортивного мастерства;</w:t>
      </w:r>
    </w:p>
    <w:p w:rsidR="00310021" w:rsidRPr="00562EB3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EB3">
        <w:rPr>
          <w:rFonts w:ascii="Times New Roman" w:hAnsi="Times New Roman" w:cs="Times New Roman"/>
          <w:sz w:val="28"/>
          <w:szCs w:val="28"/>
        </w:rPr>
        <w:t>возраста, в котором спортсмен начал занимат</w:t>
      </w:r>
      <w:r>
        <w:rPr>
          <w:rFonts w:ascii="Times New Roman" w:hAnsi="Times New Roman" w:cs="Times New Roman"/>
          <w:sz w:val="28"/>
          <w:szCs w:val="28"/>
        </w:rPr>
        <w:t xml:space="preserve">ься спортом и когда приступил к </w:t>
      </w:r>
      <w:r w:rsidRPr="00562EB3">
        <w:rPr>
          <w:rFonts w:ascii="Times New Roman" w:hAnsi="Times New Roman" w:cs="Times New Roman"/>
          <w:sz w:val="28"/>
          <w:szCs w:val="28"/>
        </w:rPr>
        <w:t>специальны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2EB3">
        <w:rPr>
          <w:rFonts w:ascii="Times New Roman" w:hAnsi="Times New Roman" w:cs="Times New Roman"/>
          <w:sz w:val="28"/>
          <w:szCs w:val="28"/>
        </w:rPr>
        <w:t xml:space="preserve"> трениров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562EB3">
        <w:rPr>
          <w:rFonts w:ascii="Times New Roman" w:hAnsi="Times New Roman" w:cs="Times New Roman"/>
          <w:sz w:val="28"/>
          <w:szCs w:val="28"/>
        </w:rPr>
        <w:t>;</w:t>
      </w:r>
    </w:p>
    <w:p w:rsidR="00310021" w:rsidRPr="00562EB3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EB3">
        <w:rPr>
          <w:rFonts w:ascii="Times New Roman" w:hAnsi="Times New Roman" w:cs="Times New Roman"/>
          <w:sz w:val="28"/>
          <w:szCs w:val="28"/>
        </w:rPr>
        <w:t>содержания тренировочного процесса - способо</w:t>
      </w:r>
      <w:r>
        <w:rPr>
          <w:rFonts w:ascii="Times New Roman" w:hAnsi="Times New Roman" w:cs="Times New Roman"/>
          <w:sz w:val="28"/>
          <w:szCs w:val="28"/>
        </w:rPr>
        <w:t xml:space="preserve">в и методов, динамики нагрузок, </w:t>
      </w:r>
      <w:r w:rsidRPr="00562EB3">
        <w:rPr>
          <w:rFonts w:ascii="Times New Roman" w:hAnsi="Times New Roman" w:cs="Times New Roman"/>
          <w:sz w:val="28"/>
          <w:szCs w:val="28"/>
        </w:rPr>
        <w:t>построения тренировочного процесса, применения дополнительных 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2EB3">
        <w:rPr>
          <w:rFonts w:ascii="Times New Roman" w:hAnsi="Times New Roman" w:cs="Times New Roman"/>
          <w:sz w:val="28"/>
          <w:szCs w:val="28"/>
        </w:rPr>
        <w:t>пециальное питание, тренажеры, средства, восстанавливающие и стимулирую</w:t>
      </w:r>
      <w:r>
        <w:rPr>
          <w:rFonts w:ascii="Times New Roman" w:hAnsi="Times New Roman" w:cs="Times New Roman"/>
          <w:sz w:val="28"/>
          <w:szCs w:val="28"/>
        </w:rPr>
        <w:t xml:space="preserve">щие </w:t>
      </w:r>
      <w:r w:rsidRPr="00562EB3">
        <w:rPr>
          <w:rFonts w:ascii="Times New Roman" w:hAnsi="Times New Roman" w:cs="Times New Roman"/>
          <w:sz w:val="28"/>
          <w:szCs w:val="28"/>
        </w:rPr>
        <w:t>работоспособность).</w:t>
      </w:r>
    </w:p>
    <w:p w:rsidR="00310021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EB3">
        <w:rPr>
          <w:rFonts w:ascii="Times New Roman" w:hAnsi="Times New Roman" w:cs="Times New Roman"/>
          <w:sz w:val="28"/>
          <w:szCs w:val="28"/>
        </w:rPr>
        <w:t>Рациональное построение многолетне</w:t>
      </w:r>
      <w:r>
        <w:rPr>
          <w:rFonts w:ascii="Times New Roman" w:hAnsi="Times New Roman" w:cs="Times New Roman"/>
          <w:sz w:val="28"/>
          <w:szCs w:val="28"/>
        </w:rPr>
        <w:t xml:space="preserve">й спортивной тренировки </w:t>
      </w:r>
      <w:r w:rsidRPr="00562EB3">
        <w:rPr>
          <w:rFonts w:ascii="Times New Roman" w:hAnsi="Times New Roman" w:cs="Times New Roman"/>
          <w:sz w:val="28"/>
          <w:szCs w:val="28"/>
        </w:rPr>
        <w:t>обеспечивается при условии достижения высоких спортивных результатов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B3">
        <w:rPr>
          <w:rFonts w:ascii="Times New Roman" w:hAnsi="Times New Roman" w:cs="Times New Roman"/>
          <w:sz w:val="28"/>
          <w:szCs w:val="28"/>
        </w:rPr>
        <w:t xml:space="preserve">оптимальных возрастных границах, возможно лишь при условии достаточной </w:t>
      </w:r>
      <w:r w:rsidRPr="00562EB3">
        <w:rPr>
          <w:rFonts w:ascii="Times New Roman" w:hAnsi="Times New Roman" w:cs="Times New Roman"/>
          <w:sz w:val="28"/>
          <w:szCs w:val="28"/>
        </w:rPr>
        <w:lastRenderedPageBreak/>
        <w:t>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B3">
        <w:rPr>
          <w:rFonts w:ascii="Times New Roman" w:hAnsi="Times New Roman" w:cs="Times New Roman"/>
          <w:sz w:val="28"/>
          <w:szCs w:val="28"/>
        </w:rPr>
        <w:t>систематической подготовки для достижения высоких результатов.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B3">
        <w:rPr>
          <w:rFonts w:ascii="Times New Roman" w:hAnsi="Times New Roman" w:cs="Times New Roman"/>
          <w:sz w:val="28"/>
          <w:szCs w:val="28"/>
        </w:rPr>
        <w:t>структура многолетней подготовки в гребле академической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B3">
        <w:rPr>
          <w:rFonts w:ascii="Times New Roman" w:hAnsi="Times New Roman" w:cs="Times New Roman"/>
          <w:sz w:val="28"/>
          <w:szCs w:val="28"/>
        </w:rPr>
        <w:t>совокупность этапов, связанных в первую очередь с возрастными и квалификационными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B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казателями спортсменов</w:t>
      </w:r>
      <w:r w:rsidRPr="00562EB3">
        <w:rPr>
          <w:rFonts w:ascii="Times New Roman" w:hAnsi="Times New Roman" w:cs="Times New Roman"/>
          <w:sz w:val="28"/>
          <w:szCs w:val="28"/>
        </w:rPr>
        <w:t>.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К содержанию спортивной подготовки относятся следующие ее</w:t>
      </w:r>
      <w:r>
        <w:rPr>
          <w:rFonts w:ascii="Times New Roman" w:hAnsi="Times New Roman" w:cs="Times New Roman"/>
          <w:sz w:val="28"/>
          <w:szCs w:val="28"/>
        </w:rPr>
        <w:t xml:space="preserve"> виды: физическая, техническая, </w:t>
      </w:r>
      <w:r w:rsidRPr="00E87CD0">
        <w:rPr>
          <w:rFonts w:ascii="Times New Roman" w:hAnsi="Times New Roman" w:cs="Times New Roman"/>
          <w:sz w:val="28"/>
          <w:szCs w:val="28"/>
        </w:rPr>
        <w:t>тактическая, психологическая, теоретическая и интегральная.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Физическую подготовку подразделяют на общую ф</w:t>
      </w:r>
      <w:r>
        <w:rPr>
          <w:rFonts w:ascii="Times New Roman" w:hAnsi="Times New Roman" w:cs="Times New Roman"/>
          <w:sz w:val="28"/>
          <w:szCs w:val="28"/>
        </w:rPr>
        <w:t xml:space="preserve">изическую подготовку (ОФП), что направлена </w:t>
      </w:r>
      <w:r w:rsidRPr="00E87CD0">
        <w:rPr>
          <w:rFonts w:ascii="Times New Roman" w:hAnsi="Times New Roman" w:cs="Times New Roman"/>
          <w:sz w:val="28"/>
          <w:szCs w:val="28"/>
        </w:rPr>
        <w:t>на повышение общей трудоспособности (двигательные действия, заимствованные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других видов спорта), и специальную физическую подготовку (СФП), направленную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развитие специальных физических качеств и координационных способностей.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 xml:space="preserve">Техническая подготовка включает в себя обучение,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и совершенствование </w:t>
      </w:r>
      <w:r w:rsidRPr="00E87CD0">
        <w:rPr>
          <w:rFonts w:ascii="Times New Roman" w:hAnsi="Times New Roman" w:cs="Times New Roman"/>
          <w:sz w:val="28"/>
          <w:szCs w:val="28"/>
        </w:rPr>
        <w:t>двигательных действий гребца при гребле.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Тактическая подготовка включает: изучение и р</w:t>
      </w:r>
      <w:r>
        <w:rPr>
          <w:rFonts w:ascii="Times New Roman" w:hAnsi="Times New Roman" w:cs="Times New Roman"/>
          <w:sz w:val="28"/>
          <w:szCs w:val="28"/>
        </w:rPr>
        <w:t xml:space="preserve">азработку тактических вариантов </w:t>
      </w:r>
      <w:r w:rsidRPr="00E87CD0">
        <w:rPr>
          <w:rFonts w:ascii="Times New Roman" w:hAnsi="Times New Roman" w:cs="Times New Roman"/>
          <w:sz w:val="28"/>
          <w:szCs w:val="28"/>
        </w:rPr>
        <w:t>ведения борьбы на дистанции; обучение распределения сил на соревновательной дистанции;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изучение особенностей прохождения соревновательной дистанции соперниками;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разработку индивидуальной тактической программы прохождения дистанции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соревнованиях.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Психологическая подготовка делится на: базовую</w:t>
      </w:r>
      <w:r>
        <w:rPr>
          <w:rFonts w:ascii="Times New Roman" w:hAnsi="Times New Roman" w:cs="Times New Roman"/>
          <w:sz w:val="28"/>
          <w:szCs w:val="28"/>
        </w:rPr>
        <w:t xml:space="preserve"> - психологическое образование, </w:t>
      </w:r>
      <w:r w:rsidRPr="00E87CD0">
        <w:rPr>
          <w:rFonts w:ascii="Times New Roman" w:hAnsi="Times New Roman" w:cs="Times New Roman"/>
          <w:sz w:val="28"/>
          <w:szCs w:val="28"/>
        </w:rPr>
        <w:t>обучение и развитие; тренировочную - формирование значимых мотивов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 xml:space="preserve">добросовестного отношения </w:t>
      </w:r>
      <w:proofErr w:type="gramStart"/>
      <w:r w:rsidRPr="00E87CD0">
        <w:rPr>
          <w:rFonts w:ascii="Times New Roman" w:hAnsi="Times New Roman" w:cs="Times New Roman"/>
          <w:sz w:val="28"/>
          <w:szCs w:val="28"/>
        </w:rPr>
        <w:t>к тренировочных заданий</w:t>
      </w:r>
      <w:proofErr w:type="gramEnd"/>
      <w:r w:rsidRPr="00E87CD0">
        <w:rPr>
          <w:rFonts w:ascii="Times New Roman" w:hAnsi="Times New Roman" w:cs="Times New Roman"/>
          <w:sz w:val="28"/>
          <w:szCs w:val="28"/>
        </w:rPr>
        <w:t xml:space="preserve"> и нагрузок; соревновательную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формирование состояния боевой готовности, способности к сосредоточению и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усилий.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Теоретическая подготовка - это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у гребцов специальных знаний, </w:t>
      </w:r>
      <w:r w:rsidRPr="00E87CD0">
        <w:rPr>
          <w:rFonts w:ascii="Times New Roman" w:hAnsi="Times New Roman" w:cs="Times New Roman"/>
          <w:sz w:val="28"/>
          <w:szCs w:val="28"/>
        </w:rPr>
        <w:t>необходимых для успешной спортивной деятельности. Может осуществляться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процессе практических занятий, так и в специально отведенное для этого время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виде бесед, просмотра видеозаписей выступления сильнейших гребцов с последующим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анализом основных элементов и особенностей техники и тактики,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тельной работы с литературой. 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Интегральная подготовка - процесс, направлен</w:t>
      </w:r>
      <w:r>
        <w:rPr>
          <w:rFonts w:ascii="Times New Roman" w:hAnsi="Times New Roman" w:cs="Times New Roman"/>
          <w:sz w:val="28"/>
          <w:szCs w:val="28"/>
        </w:rPr>
        <w:t xml:space="preserve">ный на объединение, координацию </w:t>
      </w:r>
      <w:r w:rsidRPr="00E87CD0">
        <w:rPr>
          <w:rFonts w:ascii="Times New Roman" w:hAnsi="Times New Roman" w:cs="Times New Roman"/>
          <w:sz w:val="28"/>
          <w:szCs w:val="28"/>
        </w:rPr>
        <w:t>и реализацию в условиях тренировочной и соревновательной деятельности различных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подготовленности. Интег</w:t>
      </w:r>
      <w:r>
        <w:rPr>
          <w:rFonts w:ascii="Times New Roman" w:hAnsi="Times New Roman" w:cs="Times New Roman"/>
          <w:sz w:val="28"/>
          <w:szCs w:val="28"/>
        </w:rPr>
        <w:t xml:space="preserve">ральная подготовка направлена </w:t>
      </w:r>
      <w:r w:rsidRPr="00E87CD0">
        <w:rPr>
          <w:rFonts w:ascii="Times New Roman" w:hAnsi="Times New Roman" w:cs="Times New Roman"/>
          <w:sz w:val="28"/>
          <w:szCs w:val="28"/>
        </w:rPr>
        <w:t>на приобретение соревновательного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опыта, повышение устойчивости к соревновательному напряжени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7CD0">
        <w:rPr>
          <w:rFonts w:ascii="Times New Roman" w:hAnsi="Times New Roman" w:cs="Times New Roman"/>
          <w:sz w:val="28"/>
          <w:szCs w:val="28"/>
        </w:rPr>
        <w:t>, стабильности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надежности при ведении борьбы на дистанции. Может осуществляться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процессе соревнований и контрольных тренировок согласно индивидуальным планам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подведение гребцов к ответственным соревнованиям.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Основным средством интегральной подготовки является выполнени</w:t>
      </w:r>
      <w:r>
        <w:rPr>
          <w:rFonts w:ascii="Times New Roman" w:hAnsi="Times New Roman" w:cs="Times New Roman"/>
          <w:sz w:val="28"/>
          <w:szCs w:val="28"/>
        </w:rPr>
        <w:t xml:space="preserve">е соревновательных упражнений в </w:t>
      </w:r>
      <w:r w:rsidRPr="00E87CD0">
        <w:rPr>
          <w:rFonts w:ascii="Times New Roman" w:hAnsi="Times New Roman" w:cs="Times New Roman"/>
          <w:sz w:val="28"/>
          <w:szCs w:val="28"/>
        </w:rPr>
        <w:t>тренировочных занятиях, а также непосредственно соревновательная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спортсменов в условиях соревнований различного уровня. Применяют еще и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упражнения, максимально приближенные к соревнованиям по структуре 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деятельности функциональных систем.</w:t>
      </w:r>
    </w:p>
    <w:p w:rsidR="00310021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Направления интегральной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совершенствование индивидуальных технико-тактических действий гребца;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совершенствование командных технико-тактических действий гребцов;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совершенствование способности к максим</w:t>
      </w:r>
      <w:r>
        <w:rPr>
          <w:rFonts w:ascii="Times New Roman" w:hAnsi="Times New Roman" w:cs="Times New Roman"/>
          <w:sz w:val="28"/>
          <w:szCs w:val="28"/>
        </w:rPr>
        <w:t xml:space="preserve">альной мобилизации и реализации </w:t>
      </w:r>
      <w:r w:rsidRPr="00E87CD0">
        <w:rPr>
          <w:rFonts w:ascii="Times New Roman" w:hAnsi="Times New Roman" w:cs="Times New Roman"/>
          <w:sz w:val="28"/>
          <w:szCs w:val="28"/>
        </w:rPr>
        <w:t>функциональных возможностей организма;</w:t>
      </w:r>
    </w:p>
    <w:p w:rsidR="00310021" w:rsidRPr="00E87CD0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совершенствование способности к переклю</w:t>
      </w:r>
      <w:r>
        <w:rPr>
          <w:rFonts w:ascii="Times New Roman" w:hAnsi="Times New Roman" w:cs="Times New Roman"/>
          <w:sz w:val="28"/>
          <w:szCs w:val="28"/>
        </w:rPr>
        <w:t xml:space="preserve">чению максимальной двигательной </w:t>
      </w:r>
      <w:r w:rsidRPr="00E87CD0">
        <w:rPr>
          <w:rFonts w:ascii="Times New Roman" w:hAnsi="Times New Roman" w:cs="Times New Roman"/>
          <w:sz w:val="28"/>
          <w:szCs w:val="28"/>
        </w:rPr>
        <w:t>активности на периоды относительного расслабления с целью обеспечения 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работоспособности.</w:t>
      </w:r>
    </w:p>
    <w:p w:rsidR="00310021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CD0">
        <w:rPr>
          <w:rFonts w:ascii="Times New Roman" w:hAnsi="Times New Roman" w:cs="Times New Roman"/>
          <w:sz w:val="28"/>
          <w:szCs w:val="28"/>
        </w:rPr>
        <w:t>Для повышения эффективности интегральной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 применяют различные </w:t>
      </w:r>
      <w:r w:rsidRPr="00E87CD0">
        <w:rPr>
          <w:rFonts w:ascii="Times New Roman" w:hAnsi="Times New Roman" w:cs="Times New Roman"/>
          <w:sz w:val="28"/>
          <w:szCs w:val="28"/>
        </w:rPr>
        <w:t>методические приемы: облегчение условий соревновательной деятельности; усложнение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 xml:space="preserve">соревновательной деятельности; интенсификация соревновательной деятельности. </w:t>
      </w:r>
    </w:p>
    <w:p w:rsidR="00310021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7CD0">
        <w:rPr>
          <w:rFonts w:ascii="Times New Roman" w:hAnsi="Times New Roman" w:cs="Times New Roman"/>
          <w:sz w:val="28"/>
          <w:szCs w:val="28"/>
        </w:rPr>
        <w:t>бъем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интегрального воздействия должен увеличиваться по мере приближения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0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7CD0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87CD0">
        <w:rPr>
          <w:rFonts w:ascii="Times New Roman" w:hAnsi="Times New Roman" w:cs="Times New Roman"/>
          <w:sz w:val="28"/>
          <w:szCs w:val="28"/>
        </w:rPr>
        <w:t>.</w:t>
      </w:r>
    </w:p>
    <w:p w:rsidR="00310021" w:rsidRPr="00C5273F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Макрос</w:t>
      </w:r>
      <w:r w:rsidRPr="00C5273F">
        <w:rPr>
          <w:rFonts w:ascii="Times New Roman" w:hAnsi="Times New Roman" w:cs="Times New Roman"/>
          <w:sz w:val="28"/>
          <w:szCs w:val="28"/>
        </w:rPr>
        <w:t>труктура подготовки спо</w:t>
      </w:r>
      <w:r>
        <w:rPr>
          <w:rFonts w:ascii="Times New Roman" w:hAnsi="Times New Roman" w:cs="Times New Roman"/>
          <w:sz w:val="28"/>
          <w:szCs w:val="28"/>
        </w:rPr>
        <w:t xml:space="preserve">ртсменов в гребле академической </w:t>
      </w:r>
      <w:r w:rsidRPr="00C5273F">
        <w:rPr>
          <w:rFonts w:ascii="Times New Roman" w:hAnsi="Times New Roman" w:cs="Times New Roman"/>
          <w:sz w:val="28"/>
          <w:szCs w:val="28"/>
        </w:rPr>
        <w:t>состоит из последовательно организованных годовых периодов подготовки, каждый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3F">
        <w:rPr>
          <w:rFonts w:ascii="Times New Roman" w:hAnsi="Times New Roman" w:cs="Times New Roman"/>
          <w:sz w:val="28"/>
          <w:szCs w:val="28"/>
        </w:rPr>
        <w:t>которых строится на почве относительно самостоятельных структурных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273F">
        <w:rPr>
          <w:rFonts w:ascii="Times New Roman" w:hAnsi="Times New Roman" w:cs="Times New Roman"/>
          <w:sz w:val="28"/>
          <w:szCs w:val="28"/>
        </w:rPr>
        <w:t>акроциклов), все элементы которых объединены общим педагогическим 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5273F">
        <w:rPr>
          <w:rFonts w:ascii="Times New Roman" w:hAnsi="Times New Roman" w:cs="Times New Roman"/>
          <w:sz w:val="28"/>
          <w:szCs w:val="28"/>
        </w:rPr>
        <w:t>остижение конкретного состояния подготовленности спортсмена, обеспечит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3F">
        <w:rPr>
          <w:rFonts w:ascii="Times New Roman" w:hAnsi="Times New Roman" w:cs="Times New Roman"/>
          <w:sz w:val="28"/>
          <w:szCs w:val="28"/>
        </w:rPr>
        <w:t>успешное выступление в главных соревнованиях. Годовая подготовка гребцов в свою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3F">
        <w:rPr>
          <w:rFonts w:ascii="Times New Roman" w:hAnsi="Times New Roman" w:cs="Times New Roman"/>
          <w:sz w:val="28"/>
          <w:szCs w:val="28"/>
        </w:rPr>
        <w:t>подчинена сезонности вида спорта: соревновательный период приходится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3F">
        <w:rPr>
          <w:rFonts w:ascii="Times New Roman" w:hAnsi="Times New Roman" w:cs="Times New Roman"/>
          <w:sz w:val="28"/>
          <w:szCs w:val="28"/>
        </w:rPr>
        <w:t>весенне-летний сезон года.</w:t>
      </w:r>
    </w:p>
    <w:p w:rsidR="00310021" w:rsidRPr="00C5273F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73F">
        <w:rPr>
          <w:rFonts w:ascii="Times New Roman" w:hAnsi="Times New Roman" w:cs="Times New Roman"/>
          <w:sz w:val="28"/>
          <w:szCs w:val="28"/>
        </w:rPr>
        <w:t>В годичном цикле подготовки спо</w:t>
      </w:r>
      <w:r>
        <w:rPr>
          <w:rFonts w:ascii="Times New Roman" w:hAnsi="Times New Roman" w:cs="Times New Roman"/>
          <w:sz w:val="28"/>
          <w:szCs w:val="28"/>
        </w:rPr>
        <w:t xml:space="preserve">ртсменов в гребле академической </w:t>
      </w:r>
      <w:r w:rsidRPr="00C5273F">
        <w:rPr>
          <w:rFonts w:ascii="Times New Roman" w:hAnsi="Times New Roman" w:cs="Times New Roman"/>
          <w:sz w:val="28"/>
          <w:szCs w:val="28"/>
        </w:rPr>
        <w:t>выделяют три периода - подготовительный, соревновательный и переходный.</w:t>
      </w:r>
    </w:p>
    <w:p w:rsidR="00310021" w:rsidRPr="00C5273F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73F">
        <w:rPr>
          <w:rFonts w:ascii="Times New Roman" w:hAnsi="Times New Roman" w:cs="Times New Roman"/>
          <w:sz w:val="28"/>
          <w:szCs w:val="28"/>
        </w:rPr>
        <w:t>В подготовительном периоде закладывается ф</w:t>
      </w:r>
      <w:r>
        <w:rPr>
          <w:rFonts w:ascii="Times New Roman" w:hAnsi="Times New Roman" w:cs="Times New Roman"/>
          <w:sz w:val="28"/>
          <w:szCs w:val="28"/>
        </w:rPr>
        <w:t xml:space="preserve">ункциональная база для успешной </w:t>
      </w:r>
      <w:r w:rsidRPr="00C5273F">
        <w:rPr>
          <w:rFonts w:ascii="Times New Roman" w:hAnsi="Times New Roman" w:cs="Times New Roman"/>
          <w:sz w:val="28"/>
          <w:szCs w:val="28"/>
        </w:rPr>
        <w:t>подготовки и участия в главных соревнованиях, обеспечивается становления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3F">
        <w:rPr>
          <w:rFonts w:ascii="Times New Roman" w:hAnsi="Times New Roman" w:cs="Times New Roman"/>
          <w:sz w:val="28"/>
          <w:szCs w:val="28"/>
        </w:rPr>
        <w:t>сторон подготовленности. Это</w:t>
      </w:r>
      <w:r>
        <w:rPr>
          <w:rFonts w:ascii="Times New Roman" w:hAnsi="Times New Roman" w:cs="Times New Roman"/>
          <w:sz w:val="28"/>
          <w:szCs w:val="28"/>
        </w:rPr>
        <w:t xml:space="preserve">т период делится на два этапа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C5273F">
        <w:rPr>
          <w:rFonts w:ascii="Times New Roman" w:hAnsi="Times New Roman" w:cs="Times New Roman"/>
          <w:sz w:val="28"/>
          <w:szCs w:val="28"/>
        </w:rPr>
        <w:t>бщеподготовительный</w:t>
      </w:r>
      <w:proofErr w:type="spellEnd"/>
      <w:r w:rsidRPr="00C5273F">
        <w:rPr>
          <w:rFonts w:ascii="Times New Roman" w:hAnsi="Times New Roman" w:cs="Times New Roman"/>
          <w:sz w:val="28"/>
          <w:szCs w:val="28"/>
        </w:rPr>
        <w:t xml:space="preserve"> и специально-подготовительный.</w:t>
      </w:r>
    </w:p>
    <w:p w:rsidR="00310021" w:rsidRPr="00C5273F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73F">
        <w:rPr>
          <w:rFonts w:ascii="Times New Roman" w:hAnsi="Times New Roman" w:cs="Times New Roman"/>
          <w:sz w:val="28"/>
          <w:szCs w:val="28"/>
        </w:rPr>
        <w:t>В соревновательном периоде происходит дальнейшее сов</w:t>
      </w:r>
      <w:r>
        <w:rPr>
          <w:rFonts w:ascii="Times New Roman" w:hAnsi="Times New Roman" w:cs="Times New Roman"/>
          <w:sz w:val="28"/>
          <w:szCs w:val="28"/>
        </w:rPr>
        <w:t xml:space="preserve">ершенствование различных сторон </w:t>
      </w:r>
      <w:r w:rsidRPr="00C5273F">
        <w:rPr>
          <w:rFonts w:ascii="Times New Roman" w:hAnsi="Times New Roman" w:cs="Times New Roman"/>
          <w:sz w:val="28"/>
          <w:szCs w:val="28"/>
        </w:rPr>
        <w:t>подготовленности, обеспечиваются интегральная подготовка, непосредственная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3F">
        <w:rPr>
          <w:rFonts w:ascii="Times New Roman" w:hAnsi="Times New Roman" w:cs="Times New Roman"/>
          <w:sz w:val="28"/>
          <w:szCs w:val="28"/>
        </w:rPr>
        <w:t>подготовка и участие в главных соревнованиях.</w:t>
      </w:r>
    </w:p>
    <w:p w:rsidR="00310021" w:rsidRPr="00C5273F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73F">
        <w:rPr>
          <w:rFonts w:ascii="Times New Roman" w:hAnsi="Times New Roman" w:cs="Times New Roman"/>
          <w:sz w:val="28"/>
          <w:szCs w:val="28"/>
        </w:rPr>
        <w:t>Переходный период направлен на восстановл</w:t>
      </w:r>
      <w:r>
        <w:rPr>
          <w:rFonts w:ascii="Times New Roman" w:hAnsi="Times New Roman" w:cs="Times New Roman"/>
          <w:sz w:val="28"/>
          <w:szCs w:val="28"/>
        </w:rPr>
        <w:t xml:space="preserve">ение физического и психического </w:t>
      </w:r>
      <w:r w:rsidRPr="00C5273F">
        <w:rPr>
          <w:rFonts w:ascii="Times New Roman" w:hAnsi="Times New Roman" w:cs="Times New Roman"/>
          <w:sz w:val="28"/>
          <w:szCs w:val="28"/>
        </w:rPr>
        <w:t>потенциалов спортсмена после тренировочных и соревновательных нагрузок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3F">
        <w:rPr>
          <w:rFonts w:ascii="Times New Roman" w:hAnsi="Times New Roman" w:cs="Times New Roman"/>
          <w:sz w:val="28"/>
          <w:szCs w:val="28"/>
        </w:rPr>
        <w:t>предыдущих периодов подготовки, осуществления мероприятий, направленные на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3F">
        <w:rPr>
          <w:rFonts w:ascii="Times New Roman" w:hAnsi="Times New Roman" w:cs="Times New Roman"/>
          <w:sz w:val="28"/>
          <w:szCs w:val="28"/>
        </w:rPr>
        <w:t>к следующему макроцикла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021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5DA">
        <w:rPr>
          <w:rFonts w:ascii="Times New Roman" w:hAnsi="Times New Roman" w:cs="Times New Roman"/>
          <w:sz w:val="28"/>
          <w:szCs w:val="28"/>
        </w:rPr>
        <w:t>К средствам общей подготовки относятся упражнения, направленные на повышение уровня функциональной подготовленности, воспитание выносливости, силы, расширения диапазона двигательных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DA">
        <w:rPr>
          <w:rFonts w:ascii="Times New Roman" w:hAnsi="Times New Roman" w:cs="Times New Roman"/>
          <w:sz w:val="28"/>
          <w:szCs w:val="28"/>
        </w:rPr>
        <w:t>и совершенствование технического мастерства методом переноса двигательных действий, и могут выполняться как упражнения из вспомогательных видов спорта, упражнения на тренажерах,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DA">
        <w:rPr>
          <w:rFonts w:ascii="Times New Roman" w:hAnsi="Times New Roman" w:cs="Times New Roman"/>
          <w:sz w:val="28"/>
          <w:szCs w:val="28"/>
        </w:rPr>
        <w:t xml:space="preserve">общеразвивающие упражнения с отягощениями и без них. </w:t>
      </w:r>
    </w:p>
    <w:p w:rsidR="00310021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5DA">
        <w:rPr>
          <w:rFonts w:ascii="Times New Roman" w:hAnsi="Times New Roman" w:cs="Times New Roman"/>
          <w:sz w:val="28"/>
          <w:szCs w:val="28"/>
        </w:rPr>
        <w:t>Средствами специальной подготовки являются упражнения, направленные на повышение уровня общей и специальной выносливости, силовой и скоростной выносливости и совершенствование технического мастерства и выполняются в основной или вспомогательной лодке, гребном бассейне и на гребном тренажере. В процессе занятий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DA">
        <w:rPr>
          <w:rFonts w:ascii="Times New Roman" w:hAnsi="Times New Roman" w:cs="Times New Roman"/>
          <w:sz w:val="28"/>
          <w:szCs w:val="28"/>
        </w:rPr>
        <w:t>технической,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DA">
        <w:rPr>
          <w:rFonts w:ascii="Times New Roman" w:hAnsi="Times New Roman" w:cs="Times New Roman"/>
          <w:sz w:val="28"/>
          <w:szCs w:val="28"/>
        </w:rPr>
        <w:t>физической,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DA">
        <w:rPr>
          <w:rFonts w:ascii="Times New Roman" w:hAnsi="Times New Roman" w:cs="Times New Roman"/>
          <w:sz w:val="28"/>
          <w:szCs w:val="28"/>
        </w:rPr>
        <w:t>тактической и в значительной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DA">
        <w:rPr>
          <w:rFonts w:ascii="Times New Roman" w:hAnsi="Times New Roman" w:cs="Times New Roman"/>
          <w:sz w:val="28"/>
          <w:szCs w:val="28"/>
        </w:rPr>
        <w:t xml:space="preserve">психической подготовки решаются </w:t>
      </w:r>
      <w:proofErr w:type="gramStart"/>
      <w:r w:rsidRPr="009B45DA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DA">
        <w:rPr>
          <w:rFonts w:ascii="Times New Roman" w:hAnsi="Times New Roman" w:cs="Times New Roman"/>
          <w:sz w:val="28"/>
          <w:szCs w:val="28"/>
        </w:rPr>
        <w:t xml:space="preserve"> специальной</w:t>
      </w:r>
      <w:proofErr w:type="gramEnd"/>
      <w:r w:rsidRPr="009B45DA">
        <w:rPr>
          <w:rFonts w:ascii="Times New Roman" w:hAnsi="Times New Roman" w:cs="Times New Roman"/>
          <w:sz w:val="28"/>
          <w:szCs w:val="28"/>
        </w:rPr>
        <w:t xml:space="preserve"> подготовки - гребля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DA">
        <w:rPr>
          <w:rFonts w:ascii="Times New Roman" w:hAnsi="Times New Roman" w:cs="Times New Roman"/>
          <w:sz w:val="28"/>
          <w:szCs w:val="28"/>
        </w:rPr>
        <w:t>спортивной лодке, причем направленность упражнений зависит от сочетания компонентов тренировочной нагрузки и применяемого метода.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DA">
        <w:rPr>
          <w:rFonts w:ascii="Times New Roman" w:hAnsi="Times New Roman" w:cs="Times New Roman"/>
          <w:sz w:val="28"/>
          <w:szCs w:val="28"/>
        </w:rPr>
        <w:t>Применяемые в тренировке гребцов методы подразделяются на две группы: непрерывные - равномерный и переменный; прерывистые - интервальный, повторный, контрольный и соревновательный.</w:t>
      </w:r>
    </w:p>
    <w:p w:rsidR="00310021" w:rsidRDefault="00310021" w:rsidP="00310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5DA">
        <w:rPr>
          <w:rFonts w:ascii="Times New Roman" w:hAnsi="Times New Roman" w:cs="Times New Roman"/>
          <w:sz w:val="28"/>
          <w:szCs w:val="28"/>
        </w:rPr>
        <w:t xml:space="preserve">При планировании тренировочных нагрузок и соотношений средств общей и специальной подготовки и проведении тренировочных занятий необходимо учитывать следующее: - спортсмен добивается более высокого и надежного прироста достижений, если в первую очередь увеличиваются объемы тренировок, а интенсивность повышается сравнительно осторожно. Оптимальное увеличение годового объема тренировочных нагрузок составляет 12-13 % и не должно превышать 20 %; - </w:t>
      </w:r>
      <w:proofErr w:type="gramStart"/>
      <w:r w:rsidRPr="009B45DA">
        <w:rPr>
          <w:rFonts w:ascii="Times New Roman" w:hAnsi="Times New Roman" w:cs="Times New Roman"/>
          <w:sz w:val="28"/>
          <w:szCs w:val="28"/>
        </w:rPr>
        <w:t>ступенчатое  увеличение</w:t>
      </w:r>
      <w:proofErr w:type="gramEnd"/>
      <w:r w:rsidRPr="009B45DA">
        <w:rPr>
          <w:rFonts w:ascii="Times New Roman" w:hAnsi="Times New Roman" w:cs="Times New Roman"/>
          <w:sz w:val="28"/>
          <w:szCs w:val="28"/>
        </w:rPr>
        <w:t xml:space="preserve"> нагрузок более эффективно для повышения тренированности, чем постепенное. Это связано с необходимостью приспособления организма к новому уровню нагрузки; - общая подготовка не должна исключаться в соревновательном периоде, так как в этом случае выработанные в подготовительном периоде необходимые для гребца физические </w:t>
      </w:r>
      <w:r>
        <w:rPr>
          <w:rFonts w:ascii="Times New Roman" w:hAnsi="Times New Roman" w:cs="Times New Roman"/>
          <w:sz w:val="28"/>
          <w:szCs w:val="28"/>
        </w:rPr>
        <w:t>качества частично утрачиваются;</w:t>
      </w:r>
      <w:r w:rsidRPr="009B45DA">
        <w:rPr>
          <w:rFonts w:ascii="Times New Roman" w:hAnsi="Times New Roman" w:cs="Times New Roman"/>
          <w:sz w:val="28"/>
          <w:szCs w:val="28"/>
        </w:rPr>
        <w:t xml:space="preserve"> - в юношеском возрасте и у начинающих спортсменов  даже неспециализированные тренировочные нагрузки приводят к росту спортивного результата; - наивысшие показатели в одном из физических качеств могут быть достигнуты лишь при определенном уровне остальных, т.е. воспитание физических качеств должно обеспечивать их гармоническое развитие в необходимом соотношении. Общее физическое развитие является основой для повышения уровня функциональных возможностей и техни</w:t>
      </w:r>
      <w:bookmarkStart w:id="0" w:name="_GoBack"/>
      <w:bookmarkEnd w:id="0"/>
      <w:r w:rsidRPr="009B45DA">
        <w:rPr>
          <w:rFonts w:ascii="Times New Roman" w:hAnsi="Times New Roman" w:cs="Times New Roman"/>
          <w:sz w:val="28"/>
          <w:szCs w:val="28"/>
        </w:rPr>
        <w:t xml:space="preserve">ческого мастерства </w:t>
      </w:r>
      <w:proofErr w:type="gramStart"/>
      <w:r w:rsidRPr="009B45DA">
        <w:rPr>
          <w:rFonts w:ascii="Times New Roman" w:hAnsi="Times New Roman" w:cs="Times New Roman"/>
          <w:sz w:val="28"/>
          <w:szCs w:val="28"/>
        </w:rPr>
        <w:t>спортсмена,  на</w:t>
      </w:r>
      <w:proofErr w:type="gramEnd"/>
      <w:r w:rsidRPr="009B45DA">
        <w:rPr>
          <w:rFonts w:ascii="Times New Roman" w:hAnsi="Times New Roman" w:cs="Times New Roman"/>
          <w:sz w:val="28"/>
          <w:szCs w:val="28"/>
        </w:rPr>
        <w:t xml:space="preserve"> них базируется его спортивный результат.</w:t>
      </w:r>
    </w:p>
    <w:p w:rsidR="00B57316" w:rsidRDefault="00EB1510"/>
    <w:sectPr w:rsidR="00B5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76"/>
    <w:rsid w:val="00310021"/>
    <w:rsid w:val="00480009"/>
    <w:rsid w:val="00AB7F96"/>
    <w:rsid w:val="00AF0664"/>
    <w:rsid w:val="00C66F76"/>
    <w:rsid w:val="00E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9185"/>
  <w15:chartTrackingRefBased/>
  <w15:docId w15:val="{CBE66957-7660-4E16-B297-81B9887F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2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00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</dc:creator>
  <cp:keywords/>
  <dc:description/>
  <cp:lastModifiedBy>Гимназия 1</cp:lastModifiedBy>
  <cp:revision>5</cp:revision>
  <dcterms:created xsi:type="dcterms:W3CDTF">2024-10-01T10:40:00Z</dcterms:created>
  <dcterms:modified xsi:type="dcterms:W3CDTF">2024-10-01T10:41:00Z</dcterms:modified>
</cp:coreProperties>
</file>