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2A3" w:rsidRPr="002B41F5" w:rsidRDefault="00B15921" w:rsidP="00B159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B41F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Исследовательская деяте</w:t>
      </w:r>
      <w:r w:rsidR="003B4E71" w:rsidRPr="002B41F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льность школьников как способ </w:t>
      </w:r>
      <w:r w:rsidRPr="002B41F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3B4E71" w:rsidRPr="002B41F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формирования</w:t>
      </w:r>
      <w:r w:rsidR="009702A3" w:rsidRPr="002B41F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естественнонаучно</w:t>
      </w:r>
      <w:r w:rsidRPr="002B41F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й грамотности в начальной школе</w:t>
      </w:r>
    </w:p>
    <w:p w:rsidR="009702A3" w:rsidRPr="002B41F5" w:rsidRDefault="009702A3" w:rsidP="003B4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5A89" w:rsidRPr="002B41F5" w:rsidRDefault="000B5A89" w:rsidP="00CC0389">
      <w:pPr>
        <w:pStyle w:val="a3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0B5A89" w:rsidRDefault="000B5A89" w:rsidP="00B15921">
      <w:pPr>
        <w:pStyle w:val="a3"/>
        <w:shd w:val="clear" w:color="auto" w:fill="FFFFFF"/>
        <w:spacing w:after="0" w:line="240" w:lineRule="auto"/>
        <w:ind w:left="-142" w:firstLine="426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2B41F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Стремление исследовать окружающий мир - одна из самых удивительных особенностей психики живых существ. Это стремление универсально и проявляется в исследовательском поведении. Наблюдать его можно во всех сферах жизни и во всех без исключения видах деятельности. Исследовательское поведение служит одним из действенных инструментов научения, совершенствования познавательных функций всех уровней, приобретения социального опыта. У человека оно выступает важнейшим источником личностного развития и саморазвития.</w:t>
      </w:r>
    </w:p>
    <w:p w:rsidR="002E5FFB" w:rsidRDefault="002E5FFB" w:rsidP="00B15921">
      <w:pPr>
        <w:pStyle w:val="a3"/>
        <w:shd w:val="clear" w:color="auto" w:fill="FFFFFF"/>
        <w:spacing w:after="0" w:line="240" w:lineRule="auto"/>
        <w:ind w:left="-142" w:firstLine="426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Исследование-это вид деятельности человека, состоящий  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</w:t>
      </w:r>
      <w:proofErr w:type="gramEnd"/>
    </w:p>
    <w:p w:rsidR="002E5FFB" w:rsidRDefault="002E5FFB" w:rsidP="00B15921">
      <w:pPr>
        <w:pStyle w:val="a3"/>
        <w:shd w:val="clear" w:color="auto" w:fill="FFFFFF"/>
        <w:spacing w:after="0" w:line="240" w:lineRule="auto"/>
        <w:ind w:left="-142" w:firstLine="426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а) 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распознавании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проблем и ситуаций</w:t>
      </w:r>
    </w:p>
    <w:p w:rsidR="002E5FFB" w:rsidRDefault="002E5FFB" w:rsidP="00B15921">
      <w:pPr>
        <w:pStyle w:val="a3"/>
        <w:shd w:val="clear" w:color="auto" w:fill="FFFFFF"/>
        <w:spacing w:after="0" w:line="240" w:lineRule="auto"/>
        <w:ind w:left="-142" w:firstLine="426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б) 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определении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их происхождения, свойств, содержания, закономерностей поведения и развития</w:t>
      </w:r>
    </w:p>
    <w:p w:rsidR="002E5FFB" w:rsidRDefault="002E5FFB" w:rsidP="00B15921">
      <w:pPr>
        <w:pStyle w:val="a3"/>
        <w:shd w:val="clear" w:color="auto" w:fill="FFFFFF"/>
        <w:spacing w:after="0" w:line="240" w:lineRule="auto"/>
        <w:ind w:left="-142" w:firstLine="426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в) 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установлении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места этих проблем и ситуаций в системе накопленных знаний</w:t>
      </w:r>
    </w:p>
    <w:p w:rsidR="002E5FFB" w:rsidRPr="002B41F5" w:rsidRDefault="002E5FFB" w:rsidP="00B15921">
      <w:pPr>
        <w:pStyle w:val="a3"/>
        <w:shd w:val="clear" w:color="auto" w:fill="FFFFFF"/>
        <w:spacing w:after="0" w:line="240" w:lineRule="auto"/>
        <w:ind w:left="-142" w:firstLine="426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)н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ахождении путей, средств и возможностей использования новых представлений или знаний о данной проблеме в практике ее разрешения</w:t>
      </w:r>
    </w:p>
    <w:p w:rsidR="001778BF" w:rsidRPr="002B41F5" w:rsidRDefault="001778BF" w:rsidP="00B15921">
      <w:pPr>
        <w:pStyle w:val="a3"/>
        <w:shd w:val="clear" w:color="auto" w:fill="FFFFFF"/>
        <w:spacing w:after="0" w:line="240" w:lineRule="auto"/>
        <w:ind w:left="-284" w:firstLine="3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Важной составной частью функциональной грамотности является естественнонаучная грамотность. Это способность человека осваи</w:t>
      </w:r>
      <w:r w:rsidR="002B4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 и использовать естественно</w:t>
      </w:r>
      <w:r w:rsidRPr="002B4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научные знания для постановки вопросов, освоения новых знаний, для объяснения естественнонаучных явлений основанных на научных доказательствах, результатах исследований и экспериментов.</w:t>
      </w:r>
      <w:r w:rsidR="00B15921" w:rsidRPr="002B4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B41F5" w:rsidRDefault="00B15921" w:rsidP="00CC0389">
      <w:pPr>
        <w:spacing w:after="0" w:line="240" w:lineRule="auto"/>
        <w:ind w:left="-284"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41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Необходимо понимать, что один, отдельно взятый </w:t>
      </w:r>
      <w:r w:rsidRPr="002B41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предмет</w:t>
      </w:r>
      <w:r w:rsidRPr="002B41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сможет осуществить процесс формирования функциональной грамотности в полном объёме, </w:t>
      </w:r>
      <w:r w:rsidR="002B41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этого результата можно добиться, </w:t>
      </w:r>
      <w:r w:rsidRPr="002B41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лишь </w:t>
      </w:r>
      <w:r w:rsidRPr="002B41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работая в двух направления (учебный процесс и внеурочная деятельность) по формированию функциональной грамотности. </w:t>
      </w:r>
    </w:p>
    <w:p w:rsidR="00B15921" w:rsidRPr="002B41F5" w:rsidRDefault="00B15921" w:rsidP="00CC0389">
      <w:pPr>
        <w:spacing w:after="0" w:line="240" w:lineRule="auto"/>
        <w:ind w:left="-284"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41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Тщательно продуманные уроки, выбор образовательной технологии, самостоятельная работа учащихся на уроке, все это в комплексе дает возможность формировать функциональную грамотность. Очевидно и то, что ученик не может усваивать материал только через личное исследование – это не только </w:t>
      </w:r>
      <w:proofErr w:type="spellStart"/>
      <w:r w:rsidRPr="002B41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затратно</w:t>
      </w:r>
      <w:proofErr w:type="spellEnd"/>
      <w:r w:rsidRPr="002B41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времени, но и полученный результат может быть не высок. Поэтому уместно использовать на уроках элементы исследовательского метода обучения.</w:t>
      </w:r>
    </w:p>
    <w:p w:rsidR="0001607B" w:rsidRDefault="00B15921" w:rsidP="00CC0389">
      <w:pPr>
        <w:spacing w:after="0" w:line="240" w:lineRule="auto"/>
        <w:ind w:left="-284"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41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Базовым умением в формировании функциональной грамотности является способность понимать текст, понять авторскую позицию, логическую структуру текста, выделить главную мысль.</w:t>
      </w:r>
      <w:r w:rsidR="000160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Одним из умений, характеризующих исследовательское мышление, является грамотная работа с понятиями. В такой работе помогают особенные приемы-упражнения:</w:t>
      </w:r>
    </w:p>
    <w:p w:rsidR="0001607B" w:rsidRPr="0043318D" w:rsidRDefault="0001607B" w:rsidP="0001607B">
      <w:pPr>
        <w:pStyle w:val="a4"/>
        <w:numPr>
          <w:ilvl w:val="0"/>
          <w:numId w:val="3"/>
        </w:numPr>
        <w:shd w:val="clear" w:color="auto" w:fill="FFFFFF"/>
        <w:spacing w:line="276" w:lineRule="auto"/>
        <w:rPr>
          <w:rFonts w:eastAsiaTheme="minorHAnsi"/>
          <w:color w:val="000000"/>
          <w:sz w:val="28"/>
          <w:szCs w:val="28"/>
          <w:shd w:val="clear" w:color="auto" w:fill="FFFFFF"/>
        </w:rPr>
      </w:pPr>
      <w:proofErr w:type="gramStart"/>
      <w:r w:rsidRPr="0043318D">
        <w:rPr>
          <w:rFonts w:eastAsiaTheme="minorHAnsi"/>
          <w:color w:val="000000"/>
          <w:sz w:val="28"/>
          <w:szCs w:val="28"/>
          <w:shd w:val="clear" w:color="auto" w:fill="FFFFFF"/>
        </w:rPr>
        <w:t>Понятийное колесо (паутинка, солнышко, гроздь)  - в центр «колеса», паутинки, первой ягодки  грозди вписывается ключевое понятие.</w:t>
      </w:r>
      <w:proofErr w:type="gramEnd"/>
      <w:r w:rsidRPr="0043318D">
        <w:rPr>
          <w:rFonts w:eastAsiaTheme="minorHAnsi"/>
          <w:color w:val="000000"/>
          <w:sz w:val="28"/>
          <w:szCs w:val="28"/>
          <w:shd w:val="clear" w:color="auto" w:fill="FFFFFF"/>
        </w:rPr>
        <w:t xml:space="preserve"> </w:t>
      </w:r>
      <w:r w:rsidRPr="0043318D">
        <w:rPr>
          <w:rFonts w:eastAsiaTheme="minorHAnsi"/>
          <w:color w:val="000000"/>
          <w:sz w:val="28"/>
          <w:szCs w:val="28"/>
          <w:shd w:val="clear" w:color="auto" w:fill="FFFFFF"/>
        </w:rPr>
        <w:lastRenderedPageBreak/>
        <w:t>Задание: подберите к нему другие понятия, которые связаны с ним по смыслу, отражают существенные свойства, связи и отношения</w:t>
      </w:r>
    </w:p>
    <w:p w:rsidR="0001607B" w:rsidRPr="0043318D" w:rsidRDefault="0001607B" w:rsidP="0001607B">
      <w:pPr>
        <w:pStyle w:val="a4"/>
        <w:shd w:val="clear" w:color="auto" w:fill="FFFFFF"/>
        <w:spacing w:after="150"/>
        <w:rPr>
          <w:rFonts w:eastAsiaTheme="minorHAnsi"/>
          <w:color w:val="000000"/>
          <w:sz w:val="28"/>
          <w:szCs w:val="28"/>
          <w:shd w:val="clear" w:color="auto" w:fill="FFFFFF"/>
        </w:rPr>
      </w:pPr>
      <w:r w:rsidRPr="0043318D">
        <w:rPr>
          <w:rFonts w:eastAsiaTheme="minorHAnsi"/>
          <w:color w:val="000000"/>
          <w:sz w:val="28"/>
          <w:szCs w:val="28"/>
          <w:shd w:val="clear" w:color="auto" w:fill="FFFFFF"/>
        </w:rPr>
        <w:drawing>
          <wp:inline distT="0" distB="0" distL="0" distR="0" wp14:anchorId="775243AC" wp14:editId="29FB130C">
            <wp:extent cx="1081377" cy="1087120"/>
            <wp:effectExtent l="0" t="0" r="5080" b="0"/>
            <wp:docPr id="1" name="Рисунок 1" descr="https://fsd.multiurok.ru/html/2017/10/17/s_59e615d82d6d1/714026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7/10/17/s_59e615d82d6d1/714026_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83" cy="108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318D">
        <w:rPr>
          <w:rFonts w:eastAsiaTheme="minorHAnsi"/>
          <w:color w:val="000000"/>
          <w:sz w:val="28"/>
          <w:szCs w:val="28"/>
          <w:shd w:val="clear" w:color="auto" w:fill="FFFFFF"/>
        </w:rPr>
        <w:t xml:space="preserve"> </w:t>
      </w:r>
    </w:p>
    <w:p w:rsidR="0001607B" w:rsidRDefault="0001607B" w:rsidP="0001607B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4331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Загадалки</w:t>
      </w:r>
      <w:proofErr w:type="spellEnd"/>
      <w:r w:rsidRPr="004331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надо загадать слово, обозначающее любой объект или процесс. Для того</w:t>
      </w:r>
      <w:proofErr w:type="gramStart"/>
      <w:r w:rsidRPr="004331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4331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чтобы его можно было отгадать, надо придумать три подсказки, в которых значение данного слова объясняется другими словами. Загаданное слово произносить нельзя</w:t>
      </w:r>
      <w:proofErr w:type="gramStart"/>
      <w:r w:rsidRPr="004331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4331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4331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Pr="004331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налогично игре «Устами младенца») </w:t>
      </w:r>
    </w:p>
    <w:p w:rsidR="0043318D" w:rsidRDefault="0043318D" w:rsidP="0043318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31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последовательность подчинения пон</w:t>
      </w:r>
      <w:r w:rsidRPr="004331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тий.</w:t>
      </w:r>
    </w:p>
    <w:p w:rsidR="0043318D" w:rsidRPr="0043318D" w:rsidRDefault="0043318D" w:rsidP="0043318D">
      <w:pPr>
        <w:pStyle w:val="a3"/>
        <w:spacing w:after="0" w:line="240" w:lineRule="auto"/>
        <w:ind w:left="7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31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Ученикам предлагается следующее задание: распол</w:t>
      </w:r>
      <w:r w:rsidRPr="004331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4331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жить по столбцам следующие слова:</w:t>
      </w:r>
    </w:p>
    <w:p w:rsidR="0043318D" w:rsidRPr="0043318D" w:rsidRDefault="0043318D" w:rsidP="0043318D">
      <w:pPr>
        <w:pStyle w:val="a3"/>
        <w:spacing w:after="0" w:line="240" w:lineRule="auto"/>
        <w:ind w:left="7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31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природа, живая природа, растения</w:t>
      </w:r>
    </w:p>
    <w:p w:rsidR="0043318D" w:rsidRPr="0043318D" w:rsidRDefault="0043318D" w:rsidP="0043318D">
      <w:pPr>
        <w:pStyle w:val="a3"/>
        <w:spacing w:after="0" w:line="240" w:lineRule="auto"/>
        <w:ind w:left="7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31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дерево, хвойное дерево, ель</w:t>
      </w:r>
    </w:p>
    <w:p w:rsidR="0043318D" w:rsidRPr="0043318D" w:rsidRDefault="0043318D" w:rsidP="0043318D">
      <w:pPr>
        <w:pStyle w:val="a3"/>
        <w:spacing w:after="0" w:line="240" w:lineRule="auto"/>
        <w:ind w:left="7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31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гриб, съедобный гриб, маслята</w:t>
      </w:r>
    </w:p>
    <w:p w:rsidR="0043318D" w:rsidRPr="0043318D" w:rsidRDefault="0043318D" w:rsidP="0043318D">
      <w:pPr>
        <w:pStyle w:val="a3"/>
        <w:spacing w:after="0" w:line="240" w:lineRule="auto"/>
        <w:ind w:left="7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31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г) природа, неживая природа, камень</w:t>
      </w:r>
    </w:p>
    <w:p w:rsidR="0043318D" w:rsidRPr="0043318D" w:rsidRDefault="0043318D" w:rsidP="0043318D">
      <w:pPr>
        <w:pStyle w:val="a3"/>
        <w:spacing w:after="0" w:line="240" w:lineRule="auto"/>
        <w:ind w:left="7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31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д) водоем, озеро</w:t>
      </w:r>
    </w:p>
    <w:p w:rsidR="0043318D" w:rsidRPr="0043318D" w:rsidRDefault="0043318D" w:rsidP="0043318D">
      <w:pPr>
        <w:pStyle w:val="a3"/>
        <w:spacing w:after="0" w:line="240" w:lineRule="auto"/>
        <w:ind w:left="7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31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е) животное, домашнее животное, корова</w:t>
      </w:r>
    </w:p>
    <w:p w:rsidR="0043318D" w:rsidRPr="0043318D" w:rsidRDefault="0043318D" w:rsidP="0043318D">
      <w:pPr>
        <w:pStyle w:val="a3"/>
        <w:spacing w:after="0" w:line="240" w:lineRule="auto"/>
        <w:ind w:left="7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31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ж) птица, лесная птица, дятел</w:t>
      </w:r>
    </w:p>
    <w:p w:rsidR="0043318D" w:rsidRPr="0043318D" w:rsidRDefault="0043318D" w:rsidP="0043318D">
      <w:pPr>
        <w:pStyle w:val="a3"/>
        <w:spacing w:after="0" w:line="240" w:lineRule="auto"/>
        <w:ind w:left="7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31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з) трава, луговая трава, клевер</w:t>
      </w:r>
    </w:p>
    <w:p w:rsidR="0043318D" w:rsidRPr="0043318D" w:rsidRDefault="0043318D" w:rsidP="0043318D">
      <w:pPr>
        <w:pStyle w:val="a3"/>
        <w:spacing w:after="0" w:line="240" w:lineRule="auto"/>
        <w:ind w:left="7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31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Данное задание можно использовать на обобщающем уроке «Прир</w:t>
      </w:r>
      <w:r w:rsidRPr="004331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4331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да». Проверь себя.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2511"/>
        <w:gridCol w:w="3069"/>
      </w:tblGrid>
      <w:tr w:rsidR="0043318D" w:rsidRPr="0043318D" w:rsidTr="00C7731D">
        <w:trPr>
          <w:trHeight w:val="46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8D" w:rsidRPr="0043318D" w:rsidRDefault="0043318D" w:rsidP="00C7731D">
            <w:pPr>
              <w:pStyle w:val="a8"/>
              <w:ind w:firstLine="0"/>
              <w:jc w:val="center"/>
              <w:rPr>
                <w:rFonts w:eastAsiaTheme="minorHAnsi"/>
                <w:color w:val="000000"/>
                <w:szCs w:val="28"/>
                <w:shd w:val="clear" w:color="auto" w:fill="FFFFFF"/>
                <w:lang w:eastAsia="en-US"/>
              </w:rPr>
            </w:pPr>
            <w:proofErr w:type="gramStart"/>
            <w:r w:rsidRPr="0043318D">
              <w:rPr>
                <w:rFonts w:eastAsiaTheme="minorHAnsi"/>
                <w:color w:val="000000"/>
                <w:szCs w:val="28"/>
                <w:shd w:val="clear" w:color="auto" w:fill="FFFFFF"/>
                <w:lang w:eastAsia="en-US"/>
              </w:rPr>
              <w:t>с</w:t>
            </w:r>
            <w:proofErr w:type="gramEnd"/>
            <w:r w:rsidRPr="0043318D">
              <w:rPr>
                <w:rFonts w:eastAsiaTheme="minorHAnsi"/>
                <w:color w:val="000000"/>
                <w:szCs w:val="28"/>
                <w:shd w:val="clear" w:color="auto" w:fill="FFFFFF"/>
                <w:lang w:eastAsia="en-US"/>
              </w:rPr>
              <w:t xml:space="preserve">амое узкое </w:t>
            </w:r>
          </w:p>
          <w:p w:rsidR="0043318D" w:rsidRPr="0043318D" w:rsidRDefault="0043318D" w:rsidP="00C7731D">
            <w:pPr>
              <w:pStyle w:val="a8"/>
              <w:ind w:firstLine="0"/>
              <w:jc w:val="center"/>
              <w:rPr>
                <w:rFonts w:eastAsiaTheme="minorHAnsi"/>
                <w:color w:val="000000"/>
                <w:szCs w:val="28"/>
                <w:shd w:val="clear" w:color="auto" w:fill="FFFFFF"/>
                <w:lang w:eastAsia="en-US"/>
              </w:rPr>
            </w:pPr>
            <w:r w:rsidRPr="0043318D">
              <w:rPr>
                <w:rFonts w:eastAsiaTheme="minorHAnsi"/>
                <w:color w:val="000000"/>
                <w:szCs w:val="28"/>
                <w:shd w:val="clear" w:color="auto" w:fill="FFFFFF"/>
                <w:lang w:eastAsia="en-US"/>
              </w:rPr>
              <w:t>пон</w:t>
            </w:r>
            <w:r w:rsidRPr="0043318D">
              <w:rPr>
                <w:rFonts w:eastAsiaTheme="minorHAnsi"/>
                <w:color w:val="000000"/>
                <w:szCs w:val="28"/>
                <w:shd w:val="clear" w:color="auto" w:fill="FFFFFF"/>
                <w:lang w:eastAsia="en-US"/>
              </w:rPr>
              <w:t>я</w:t>
            </w:r>
            <w:r w:rsidRPr="0043318D">
              <w:rPr>
                <w:rFonts w:eastAsiaTheme="minorHAnsi"/>
                <w:color w:val="000000"/>
                <w:szCs w:val="28"/>
                <w:shd w:val="clear" w:color="auto" w:fill="FFFFFF"/>
                <w:lang w:eastAsia="en-US"/>
              </w:rPr>
              <w:t xml:space="preserve">тие  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8D" w:rsidRPr="0043318D" w:rsidRDefault="0043318D" w:rsidP="00C7731D">
            <w:pPr>
              <w:pStyle w:val="a8"/>
              <w:ind w:firstLine="0"/>
              <w:jc w:val="center"/>
              <w:rPr>
                <w:rFonts w:eastAsiaTheme="minorHAnsi"/>
                <w:color w:val="000000"/>
                <w:szCs w:val="28"/>
                <w:shd w:val="clear" w:color="auto" w:fill="FFFFFF"/>
                <w:lang w:eastAsia="en-US"/>
              </w:rPr>
            </w:pPr>
            <w:r w:rsidRPr="0043318D">
              <w:rPr>
                <w:rFonts w:eastAsiaTheme="minorHAnsi"/>
                <w:color w:val="000000"/>
                <w:szCs w:val="28"/>
                <w:shd w:val="clear" w:color="auto" w:fill="FFFFFF"/>
                <w:lang w:eastAsia="en-US"/>
              </w:rPr>
              <w:t>среднее понятие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8D" w:rsidRPr="0043318D" w:rsidRDefault="0043318D" w:rsidP="00C7731D">
            <w:pPr>
              <w:pStyle w:val="a8"/>
              <w:ind w:firstLine="0"/>
              <w:jc w:val="center"/>
              <w:rPr>
                <w:rFonts w:eastAsiaTheme="minorHAnsi"/>
                <w:color w:val="000000"/>
                <w:szCs w:val="28"/>
                <w:shd w:val="clear" w:color="auto" w:fill="FFFFFF"/>
                <w:lang w:eastAsia="en-US"/>
              </w:rPr>
            </w:pPr>
            <w:r w:rsidRPr="0043318D">
              <w:rPr>
                <w:rFonts w:eastAsiaTheme="minorHAnsi"/>
                <w:color w:val="000000"/>
                <w:szCs w:val="28"/>
                <w:shd w:val="clear" w:color="auto" w:fill="FFFFFF"/>
                <w:lang w:eastAsia="en-US"/>
              </w:rPr>
              <w:t xml:space="preserve">самое широкое </w:t>
            </w:r>
          </w:p>
          <w:p w:rsidR="0043318D" w:rsidRPr="0043318D" w:rsidRDefault="0043318D" w:rsidP="00C7731D">
            <w:pPr>
              <w:pStyle w:val="a8"/>
              <w:ind w:firstLine="0"/>
              <w:jc w:val="center"/>
              <w:rPr>
                <w:rFonts w:eastAsiaTheme="minorHAnsi"/>
                <w:color w:val="000000"/>
                <w:szCs w:val="28"/>
                <w:shd w:val="clear" w:color="auto" w:fill="FFFFFF"/>
                <w:lang w:eastAsia="en-US"/>
              </w:rPr>
            </w:pPr>
            <w:r w:rsidRPr="0043318D">
              <w:rPr>
                <w:rFonts w:eastAsiaTheme="minorHAnsi"/>
                <w:color w:val="000000"/>
                <w:szCs w:val="28"/>
                <w:shd w:val="clear" w:color="auto" w:fill="FFFFFF"/>
                <w:lang w:eastAsia="en-US"/>
              </w:rPr>
              <w:t>пон</w:t>
            </w:r>
            <w:r w:rsidRPr="0043318D">
              <w:rPr>
                <w:rFonts w:eastAsiaTheme="minorHAnsi"/>
                <w:color w:val="000000"/>
                <w:szCs w:val="28"/>
                <w:shd w:val="clear" w:color="auto" w:fill="FFFFFF"/>
                <w:lang w:eastAsia="en-US"/>
              </w:rPr>
              <w:t>я</w:t>
            </w:r>
            <w:r w:rsidRPr="0043318D">
              <w:rPr>
                <w:rFonts w:eastAsiaTheme="minorHAnsi"/>
                <w:color w:val="000000"/>
                <w:szCs w:val="28"/>
                <w:shd w:val="clear" w:color="auto" w:fill="FFFFFF"/>
                <w:lang w:eastAsia="en-US"/>
              </w:rPr>
              <w:t>тие</w:t>
            </w:r>
          </w:p>
        </w:tc>
      </w:tr>
      <w:tr w:rsidR="0043318D" w:rsidRPr="0043318D" w:rsidTr="00C7731D">
        <w:trPr>
          <w:trHeight w:val="15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8D" w:rsidRPr="0043318D" w:rsidRDefault="0043318D" w:rsidP="00C7731D">
            <w:pPr>
              <w:pStyle w:val="a8"/>
              <w:ind w:firstLine="0"/>
              <w:jc w:val="center"/>
              <w:rPr>
                <w:rFonts w:eastAsiaTheme="minorHAnsi"/>
                <w:color w:val="000000"/>
                <w:szCs w:val="28"/>
                <w:shd w:val="clear" w:color="auto" w:fill="FFFFFF"/>
                <w:lang w:eastAsia="en-US"/>
              </w:rPr>
            </w:pPr>
            <w:r w:rsidRPr="0043318D">
              <w:rPr>
                <w:rFonts w:eastAsiaTheme="minorHAnsi"/>
                <w:color w:val="000000"/>
                <w:szCs w:val="28"/>
                <w:shd w:val="clear" w:color="auto" w:fill="FFFFFF"/>
                <w:lang w:eastAsia="en-US"/>
              </w:rPr>
              <w:t xml:space="preserve">Дуб 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8D" w:rsidRPr="0043318D" w:rsidRDefault="0043318D" w:rsidP="00C7731D">
            <w:pPr>
              <w:pStyle w:val="a8"/>
              <w:ind w:firstLine="0"/>
              <w:jc w:val="center"/>
              <w:rPr>
                <w:rFonts w:eastAsiaTheme="minorHAnsi"/>
                <w:color w:val="000000"/>
                <w:szCs w:val="28"/>
                <w:shd w:val="clear" w:color="auto" w:fill="FFFFFF"/>
                <w:lang w:eastAsia="en-US"/>
              </w:rPr>
            </w:pPr>
            <w:r w:rsidRPr="0043318D">
              <w:rPr>
                <w:rFonts w:eastAsiaTheme="minorHAnsi"/>
                <w:color w:val="000000"/>
                <w:szCs w:val="28"/>
                <w:shd w:val="clear" w:color="auto" w:fill="FFFFFF"/>
                <w:lang w:eastAsia="en-US"/>
              </w:rPr>
              <w:t>Лесное раст</w:t>
            </w:r>
            <w:r w:rsidRPr="0043318D">
              <w:rPr>
                <w:rFonts w:eastAsiaTheme="minorHAnsi"/>
                <w:color w:val="000000"/>
                <w:szCs w:val="28"/>
                <w:shd w:val="clear" w:color="auto" w:fill="FFFFFF"/>
                <w:lang w:eastAsia="en-US"/>
              </w:rPr>
              <w:t>е</w:t>
            </w:r>
            <w:r w:rsidRPr="0043318D">
              <w:rPr>
                <w:rFonts w:eastAsiaTheme="minorHAnsi"/>
                <w:color w:val="000000"/>
                <w:szCs w:val="28"/>
                <w:shd w:val="clear" w:color="auto" w:fill="FFFFFF"/>
                <w:lang w:eastAsia="en-US"/>
              </w:rPr>
              <w:t xml:space="preserve">ние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8D" w:rsidRPr="0043318D" w:rsidRDefault="0043318D" w:rsidP="00C7731D">
            <w:pPr>
              <w:pStyle w:val="a8"/>
              <w:ind w:firstLine="0"/>
              <w:jc w:val="center"/>
              <w:rPr>
                <w:rFonts w:eastAsiaTheme="minorHAnsi"/>
                <w:color w:val="000000"/>
                <w:szCs w:val="28"/>
                <w:shd w:val="clear" w:color="auto" w:fill="FFFFFF"/>
                <w:lang w:eastAsia="en-US"/>
              </w:rPr>
            </w:pPr>
            <w:r w:rsidRPr="0043318D">
              <w:rPr>
                <w:rFonts w:eastAsiaTheme="minorHAnsi"/>
                <w:color w:val="000000"/>
                <w:szCs w:val="28"/>
                <w:shd w:val="clear" w:color="auto" w:fill="FFFFFF"/>
                <w:lang w:eastAsia="en-US"/>
              </w:rPr>
              <w:t xml:space="preserve">Дерево </w:t>
            </w:r>
          </w:p>
        </w:tc>
      </w:tr>
      <w:tr w:rsidR="0043318D" w:rsidRPr="0043318D" w:rsidTr="00C7731D">
        <w:trPr>
          <w:trHeight w:val="50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8D" w:rsidRPr="0043318D" w:rsidRDefault="0043318D" w:rsidP="00C7731D">
            <w:pPr>
              <w:pStyle w:val="a8"/>
              <w:rPr>
                <w:rFonts w:eastAsiaTheme="minorHAnsi"/>
                <w:color w:val="000000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8D" w:rsidRPr="0043318D" w:rsidRDefault="0043318D" w:rsidP="00C7731D">
            <w:pPr>
              <w:pStyle w:val="a8"/>
              <w:rPr>
                <w:rFonts w:eastAsiaTheme="minorHAnsi"/>
                <w:color w:val="000000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8D" w:rsidRPr="0043318D" w:rsidRDefault="0043318D" w:rsidP="00C7731D">
            <w:pPr>
              <w:pStyle w:val="a8"/>
              <w:rPr>
                <w:rFonts w:eastAsiaTheme="minorHAnsi"/>
                <w:color w:val="000000"/>
                <w:szCs w:val="28"/>
                <w:shd w:val="clear" w:color="auto" w:fill="FFFFFF"/>
                <w:lang w:eastAsia="en-US"/>
              </w:rPr>
            </w:pPr>
          </w:p>
        </w:tc>
      </w:tr>
      <w:tr w:rsidR="00733388" w:rsidRPr="0043318D" w:rsidTr="00C7731D">
        <w:trPr>
          <w:trHeight w:val="50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8" w:rsidRPr="0043318D" w:rsidRDefault="00733388" w:rsidP="00C7731D">
            <w:pPr>
              <w:pStyle w:val="a8"/>
              <w:rPr>
                <w:rFonts w:eastAsiaTheme="minorHAnsi"/>
                <w:color w:val="000000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8" w:rsidRPr="0043318D" w:rsidRDefault="00733388" w:rsidP="00C7731D">
            <w:pPr>
              <w:pStyle w:val="a8"/>
              <w:rPr>
                <w:rFonts w:eastAsiaTheme="minorHAnsi"/>
                <w:color w:val="000000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88" w:rsidRPr="0043318D" w:rsidRDefault="00733388" w:rsidP="00C7731D">
            <w:pPr>
              <w:pStyle w:val="a8"/>
              <w:rPr>
                <w:rFonts w:eastAsiaTheme="minorHAnsi"/>
                <w:color w:val="000000"/>
                <w:szCs w:val="28"/>
                <w:shd w:val="clear" w:color="auto" w:fill="FFFFFF"/>
                <w:lang w:eastAsia="en-US"/>
              </w:rPr>
            </w:pPr>
          </w:p>
        </w:tc>
      </w:tr>
    </w:tbl>
    <w:p w:rsidR="0043318D" w:rsidRDefault="0043318D" w:rsidP="0043318D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составление кластера</w:t>
      </w:r>
    </w:p>
    <w:p w:rsidR="0043318D" w:rsidRPr="0043318D" w:rsidRDefault="0043318D" w:rsidP="00733388">
      <w:pPr>
        <w:pStyle w:val="a3"/>
        <w:shd w:val="clear" w:color="auto" w:fill="FFFFFF" w:themeFill="background1"/>
        <w:spacing w:after="240" w:line="240" w:lineRule="auto"/>
        <w:ind w:left="784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43318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ПОГОДА.</w:t>
      </w:r>
    </w:p>
    <w:p w:rsidR="0043318D" w:rsidRPr="0043318D" w:rsidRDefault="0043318D" w:rsidP="00733388">
      <w:pPr>
        <w:pStyle w:val="a3"/>
        <w:shd w:val="clear" w:color="auto" w:fill="FFFFFF" w:themeFill="background1"/>
        <w:spacing w:after="240" w:line="240" w:lineRule="auto"/>
        <w:ind w:left="784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43318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Что мы понимаем под словом погода? Погода состоит из нескольких частей.</w:t>
      </w:r>
    </w:p>
    <w:p w:rsidR="0043318D" w:rsidRPr="0043318D" w:rsidRDefault="0043318D" w:rsidP="00733388">
      <w:pPr>
        <w:pStyle w:val="a3"/>
        <w:shd w:val="clear" w:color="auto" w:fill="FFFFFF" w:themeFill="background1"/>
        <w:spacing w:after="240" w:line="240" w:lineRule="auto"/>
        <w:ind w:left="784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43318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Это температура воздуха (вносится в кластер).</w:t>
      </w:r>
    </w:p>
    <w:p w:rsidR="0043318D" w:rsidRPr="0043318D" w:rsidRDefault="0043318D" w:rsidP="00733388">
      <w:pPr>
        <w:pStyle w:val="a3"/>
        <w:shd w:val="clear" w:color="auto" w:fill="FFFFFF" w:themeFill="background1"/>
        <w:spacing w:after="240" w:line="240" w:lineRule="auto"/>
        <w:ind w:left="784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43318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Это облачность (ясно, переменная облачность, пасмурно).</w:t>
      </w:r>
    </w:p>
    <w:p w:rsidR="0043318D" w:rsidRPr="0043318D" w:rsidRDefault="0043318D" w:rsidP="00733388">
      <w:pPr>
        <w:pStyle w:val="a3"/>
        <w:shd w:val="clear" w:color="auto" w:fill="FFFFFF" w:themeFill="background1"/>
        <w:spacing w:after="240" w:line="240" w:lineRule="auto"/>
        <w:ind w:left="784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43318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Это осадки (дождь, снег, град, роса, иней, туман)</w:t>
      </w:r>
    </w:p>
    <w:p w:rsidR="0043318D" w:rsidRPr="0043318D" w:rsidRDefault="0043318D" w:rsidP="00733388">
      <w:pPr>
        <w:pStyle w:val="a3"/>
        <w:shd w:val="clear" w:color="auto" w:fill="FFFFFF" w:themeFill="background1"/>
        <w:spacing w:after="240" w:line="240" w:lineRule="auto"/>
        <w:ind w:left="784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43318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Это ветер (сильный, слабый).</w:t>
      </w:r>
    </w:p>
    <w:p w:rsidR="0043318D" w:rsidRDefault="0043318D" w:rsidP="00733388">
      <w:pPr>
        <w:pStyle w:val="a3"/>
        <w:shd w:val="clear" w:color="auto" w:fill="FFFFFF" w:themeFill="background1"/>
        <w:spacing w:after="240" w:line="240" w:lineRule="auto"/>
        <w:ind w:left="784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43318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Изменения одной из частей погоды создает другие явления погоды - грозу, метель или торнадо.</w:t>
      </w:r>
    </w:p>
    <w:p w:rsidR="00733388" w:rsidRPr="00733388" w:rsidRDefault="00733388" w:rsidP="00733388">
      <w:pPr>
        <w:pStyle w:val="a3"/>
        <w:shd w:val="clear" w:color="auto" w:fill="FFFFFF" w:themeFill="background1"/>
        <w:spacing w:after="240" w:line="240" w:lineRule="auto"/>
        <w:ind w:left="784"/>
        <w:rPr>
          <w:rFonts w:ascii="Segoe UI" w:eastAsia="Times New Roman" w:hAnsi="Segoe UI" w:cs="Segoe UI"/>
          <w:i/>
          <w:color w:val="010101"/>
          <w:sz w:val="24"/>
          <w:szCs w:val="24"/>
          <w:lang w:eastAsia="ru-RU"/>
        </w:rPr>
      </w:pPr>
      <w:r w:rsidRPr="00733388">
        <w:rPr>
          <w:i/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52445" cy="1714500"/>
            <wp:effectExtent l="0" t="0" r="0" b="0"/>
            <wp:wrapSquare wrapText="bothSides"/>
            <wp:docPr id="6" name="Рисунок 6" descr="https://school592.ru/wp-content/uploads/7/d/0/7d08c20c2f39d2e0fce26481a40318f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chool592.ru/wp-content/uploads/7/d/0/7d08c20c2f39d2e0fce26481a40318fa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3" t="24273" r="2183" b="4064"/>
                    <a:stretch/>
                  </pic:blipFill>
                  <pic:spPr bwMode="auto">
                    <a:xfrm>
                      <a:off x="0" y="0"/>
                      <a:ext cx="305244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Segoe UI" w:eastAsia="Times New Roman" w:hAnsi="Segoe UI" w:cs="Segoe UI"/>
          <w:i/>
          <w:color w:val="010101"/>
          <w:sz w:val="24"/>
          <w:szCs w:val="24"/>
          <w:lang w:eastAsia="ru-RU"/>
        </w:rPr>
        <w:br w:type="textWrapping" w:clear="all"/>
      </w:r>
    </w:p>
    <w:p w:rsidR="0043318D" w:rsidRPr="0043318D" w:rsidRDefault="0043318D" w:rsidP="0043318D">
      <w:pPr>
        <w:pStyle w:val="a3"/>
        <w:shd w:val="clear" w:color="auto" w:fill="FFFFFF"/>
        <w:spacing w:after="150" w:line="240" w:lineRule="auto"/>
        <w:ind w:left="7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33388" w:rsidRDefault="00B15921" w:rsidP="00733388">
      <w:pPr>
        <w:spacing w:after="0" w:line="240" w:lineRule="auto"/>
        <w:ind w:left="-284"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31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отборе заданий учитель использует разные типы текстов, направленные на анализ, сопоставление, сравнение, составление схем и таблиц, работу со справочной литературой. Для развития умения видеть проблему</w:t>
      </w:r>
    </w:p>
    <w:p w:rsidR="00733388" w:rsidRDefault="00733388" w:rsidP="0073338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противоречивая ситуация, выступающая в виде противоположных позиций в объяснении процессов, объектов</w:t>
      </w:r>
    </w:p>
    <w:p w:rsidR="00733388" w:rsidRDefault="00733388" w:rsidP="0073338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вопрос, не имеющий однозначного решения</w:t>
      </w:r>
    </w:p>
    <w:p w:rsidR="00733388" w:rsidRDefault="00733388" w:rsidP="0073338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противоречие, которое требует анализа, оценки, формирования идеи, концепции</w:t>
      </w:r>
    </w:p>
    <w:p w:rsidR="00733388" w:rsidRDefault="00B15921" w:rsidP="0073338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3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можно использовать </w:t>
      </w:r>
      <w:r w:rsidRPr="00733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специальные задания. Например</w:t>
      </w:r>
      <w:r w:rsidR="0040017B" w:rsidRPr="00733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733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33388" w:rsidRDefault="00733388" w:rsidP="0073338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«Сюжет оди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проблем много»</w:t>
      </w:r>
    </w:p>
    <w:p w:rsidR="00733388" w:rsidRDefault="00733388" w:rsidP="00733388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Наша семья хочет сфотографироваться на льдине в Антарктиде.</w:t>
      </w:r>
    </w:p>
    <w:p w:rsidR="00733388" w:rsidRDefault="00733388" w:rsidP="00733388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33388" w:rsidRDefault="00733388" w:rsidP="0073338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«Проблемные вопросы»</w:t>
      </w:r>
    </w:p>
    <w:p w:rsidR="0000145C" w:rsidRDefault="00733388" w:rsidP="00733388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Сформулируйте к каждому сюжету вопросы, которые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начинакются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словами: «Почему</w:t>
      </w:r>
      <w:r w:rsidR="000014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?», «Как», «Что будет если…?»</w:t>
      </w:r>
    </w:p>
    <w:p w:rsidR="0000145C" w:rsidRDefault="0000145C" w:rsidP="0000145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Каждому обучающемуся на карточке выдается вопрос, который он не озвучивает вслух. Ребенок дает ответ на свой вопрос. Остальные должны догадаться, на какой вопрос дается ответ.</w:t>
      </w:r>
    </w:p>
    <w:p w:rsidR="0000145C" w:rsidRDefault="0000145C" w:rsidP="0000145C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формулировки вопросов можно использовать следующие клише: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4410"/>
        <w:gridCol w:w="4441"/>
      </w:tblGrid>
      <w:tr w:rsidR="0000145C" w:rsidTr="0000145C">
        <w:tc>
          <w:tcPr>
            <w:tcW w:w="4785" w:type="dxa"/>
          </w:tcPr>
          <w:p w:rsidR="0000145C" w:rsidRDefault="0000145C" w:rsidP="0000145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 что похоже…?</w:t>
            </w:r>
          </w:p>
        </w:tc>
        <w:tc>
          <w:tcPr>
            <w:tcW w:w="4786" w:type="dxa"/>
          </w:tcPr>
          <w:p w:rsidR="0000145C" w:rsidRDefault="0000145C" w:rsidP="0000145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 чем разница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…и…?</w:t>
            </w:r>
          </w:p>
        </w:tc>
      </w:tr>
      <w:tr w:rsidR="0000145C" w:rsidTr="0000145C">
        <w:tc>
          <w:tcPr>
            <w:tcW w:w="4785" w:type="dxa"/>
          </w:tcPr>
          <w:p w:rsidR="0000145C" w:rsidRDefault="0000145C" w:rsidP="0000145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Каким образом …влияет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…?</w:t>
            </w:r>
          </w:p>
        </w:tc>
        <w:tc>
          <w:tcPr>
            <w:tcW w:w="4786" w:type="dxa"/>
          </w:tcPr>
          <w:p w:rsidR="0000145C" w:rsidRDefault="0000145C" w:rsidP="0000145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Чем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похоже…?</w:t>
            </w:r>
          </w:p>
        </w:tc>
      </w:tr>
      <w:tr w:rsidR="0000145C" w:rsidTr="0000145C">
        <w:tc>
          <w:tcPr>
            <w:tcW w:w="4785" w:type="dxa"/>
          </w:tcPr>
          <w:p w:rsidR="0000145C" w:rsidRDefault="0000145C" w:rsidP="0000145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Объясните, почему…?</w:t>
            </w:r>
          </w:p>
        </w:tc>
        <w:tc>
          <w:tcPr>
            <w:tcW w:w="4786" w:type="dxa"/>
          </w:tcPr>
          <w:p w:rsidR="0000145C" w:rsidRDefault="0000145C" w:rsidP="0000145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Какими могут быть…?</w:t>
            </w:r>
          </w:p>
        </w:tc>
      </w:tr>
      <w:tr w:rsidR="0000145C" w:rsidTr="0000145C">
        <w:tc>
          <w:tcPr>
            <w:tcW w:w="4785" w:type="dxa"/>
          </w:tcPr>
          <w:p w:rsidR="0000145C" w:rsidRDefault="0000145C" w:rsidP="0000145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Объясните, как…?</w:t>
            </w:r>
          </w:p>
        </w:tc>
        <w:tc>
          <w:tcPr>
            <w:tcW w:w="4786" w:type="dxa"/>
          </w:tcPr>
          <w:p w:rsidR="0000145C" w:rsidRDefault="0000145C" w:rsidP="0000145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 случится если…?</w:t>
            </w:r>
          </w:p>
        </w:tc>
      </w:tr>
      <w:tr w:rsidR="0000145C" w:rsidTr="0000145C">
        <w:tc>
          <w:tcPr>
            <w:tcW w:w="4785" w:type="dxa"/>
          </w:tcPr>
          <w:p w:rsidR="0000145C" w:rsidRDefault="0000145C" w:rsidP="0000145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Почему…?</w:t>
            </w:r>
          </w:p>
        </w:tc>
        <w:tc>
          <w:tcPr>
            <w:tcW w:w="4786" w:type="dxa"/>
          </w:tcPr>
          <w:p w:rsidR="0000145C" w:rsidRDefault="0000145C" w:rsidP="0000145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чем смысл…?</w:t>
            </w:r>
          </w:p>
        </w:tc>
      </w:tr>
    </w:tbl>
    <w:p w:rsidR="0000145C" w:rsidRDefault="0000145C" w:rsidP="0000145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«Веер гипотез и идей»</w:t>
      </w:r>
    </w:p>
    <w:p w:rsidR="0000145C" w:rsidRDefault="0000145C" w:rsidP="0000145C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Гипотезы могут быть не только научными, но и неправдоподобными, фантастическими, их принято называть провокационными. Предложите как можно больше гипотез и провокационных идей для следующих вопросов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2942"/>
        <w:gridCol w:w="2875"/>
        <w:gridCol w:w="3034"/>
      </w:tblGrid>
      <w:tr w:rsidR="0000145C" w:rsidTr="0000145C">
        <w:tc>
          <w:tcPr>
            <w:tcW w:w="3190" w:type="dxa"/>
          </w:tcPr>
          <w:p w:rsidR="0000145C" w:rsidRDefault="0000145C" w:rsidP="0000145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вопрос</w:t>
            </w:r>
          </w:p>
        </w:tc>
        <w:tc>
          <w:tcPr>
            <w:tcW w:w="3190" w:type="dxa"/>
          </w:tcPr>
          <w:p w:rsidR="0000145C" w:rsidRDefault="0000145C" w:rsidP="0000145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гипотеза</w:t>
            </w:r>
          </w:p>
        </w:tc>
        <w:tc>
          <w:tcPr>
            <w:tcW w:w="3191" w:type="dxa"/>
          </w:tcPr>
          <w:p w:rsidR="0000145C" w:rsidRDefault="0000145C" w:rsidP="0000145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Провокационная идея</w:t>
            </w:r>
          </w:p>
        </w:tc>
      </w:tr>
      <w:tr w:rsidR="0000145C" w:rsidTr="0000145C">
        <w:tc>
          <w:tcPr>
            <w:tcW w:w="3190" w:type="dxa"/>
          </w:tcPr>
          <w:p w:rsidR="0000145C" w:rsidRDefault="0000145C" w:rsidP="0000145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 страшнее - гром или молния?</w:t>
            </w:r>
          </w:p>
        </w:tc>
        <w:tc>
          <w:tcPr>
            <w:tcW w:w="3190" w:type="dxa"/>
          </w:tcPr>
          <w:p w:rsidR="0000145C" w:rsidRDefault="0000145C" w:rsidP="0000145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91" w:type="dxa"/>
          </w:tcPr>
          <w:p w:rsidR="0000145C" w:rsidRDefault="0000145C" w:rsidP="0000145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0145C" w:rsidTr="0000145C">
        <w:tc>
          <w:tcPr>
            <w:tcW w:w="3190" w:type="dxa"/>
          </w:tcPr>
          <w:p w:rsidR="0000145C" w:rsidRDefault="00D400AC" w:rsidP="0000145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Почему волк, заяц,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медведь и лиса очутились в сказке?</w:t>
            </w:r>
          </w:p>
        </w:tc>
        <w:tc>
          <w:tcPr>
            <w:tcW w:w="3190" w:type="dxa"/>
          </w:tcPr>
          <w:p w:rsidR="0000145C" w:rsidRDefault="0000145C" w:rsidP="0000145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91" w:type="dxa"/>
          </w:tcPr>
          <w:p w:rsidR="0000145C" w:rsidRDefault="0000145C" w:rsidP="0000145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0145C" w:rsidTr="0000145C">
        <w:tc>
          <w:tcPr>
            <w:tcW w:w="3190" w:type="dxa"/>
          </w:tcPr>
          <w:p w:rsidR="0000145C" w:rsidRDefault="00D400AC" w:rsidP="0000145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Почему многие люди любят играть в компьютер?</w:t>
            </w:r>
          </w:p>
        </w:tc>
        <w:tc>
          <w:tcPr>
            <w:tcW w:w="3190" w:type="dxa"/>
          </w:tcPr>
          <w:p w:rsidR="0000145C" w:rsidRDefault="0000145C" w:rsidP="0000145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91" w:type="dxa"/>
          </w:tcPr>
          <w:p w:rsidR="0000145C" w:rsidRDefault="0000145C" w:rsidP="0000145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D400AC" w:rsidRDefault="00D400AC" w:rsidP="00D400A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«При каких условиях»</w:t>
      </w:r>
    </w:p>
    <w:p w:rsidR="00D400AC" w:rsidRDefault="00D400AC" w:rsidP="00D400AC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Участники делятся на пары. В паре один человек предполагает, при каких условиях каждый из предложенных предметов будет полезным, а второ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каких условиях эти же предметы могут быть бесполезны и даже вредны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2966"/>
        <w:gridCol w:w="2919"/>
        <w:gridCol w:w="2966"/>
      </w:tblGrid>
      <w:tr w:rsidR="00D400AC" w:rsidTr="00D400AC">
        <w:tc>
          <w:tcPr>
            <w:tcW w:w="3190" w:type="dxa"/>
          </w:tcPr>
          <w:p w:rsidR="00D400AC" w:rsidRDefault="00D400AC" w:rsidP="00D400A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предмет</w:t>
            </w:r>
          </w:p>
        </w:tc>
        <w:tc>
          <w:tcPr>
            <w:tcW w:w="3190" w:type="dxa"/>
          </w:tcPr>
          <w:p w:rsidR="00D400AC" w:rsidRDefault="00D400AC" w:rsidP="00D400A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Полезен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при условиях</w:t>
            </w:r>
          </w:p>
        </w:tc>
        <w:tc>
          <w:tcPr>
            <w:tcW w:w="3191" w:type="dxa"/>
          </w:tcPr>
          <w:p w:rsidR="00D400AC" w:rsidRDefault="00D400AC" w:rsidP="00D400A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Бесполезен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при условиях</w:t>
            </w:r>
          </w:p>
        </w:tc>
      </w:tr>
      <w:tr w:rsidR="00D400AC" w:rsidTr="00D400AC">
        <w:tc>
          <w:tcPr>
            <w:tcW w:w="3190" w:type="dxa"/>
          </w:tcPr>
          <w:p w:rsidR="00D400AC" w:rsidRDefault="00D400AC" w:rsidP="00D400A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Ветка дерева</w:t>
            </w:r>
          </w:p>
        </w:tc>
        <w:tc>
          <w:tcPr>
            <w:tcW w:w="3190" w:type="dxa"/>
          </w:tcPr>
          <w:p w:rsidR="00D400AC" w:rsidRDefault="00D400AC" w:rsidP="00D400A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91" w:type="dxa"/>
          </w:tcPr>
          <w:p w:rsidR="00D400AC" w:rsidRDefault="00D400AC" w:rsidP="00D400A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D400AC" w:rsidTr="00D400AC">
        <w:tc>
          <w:tcPr>
            <w:tcW w:w="3190" w:type="dxa"/>
          </w:tcPr>
          <w:p w:rsidR="00D400AC" w:rsidRDefault="00D400AC" w:rsidP="00D400A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Сотовый телефон</w:t>
            </w:r>
          </w:p>
        </w:tc>
        <w:tc>
          <w:tcPr>
            <w:tcW w:w="3190" w:type="dxa"/>
          </w:tcPr>
          <w:p w:rsidR="00D400AC" w:rsidRDefault="00D400AC" w:rsidP="00D400A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91" w:type="dxa"/>
          </w:tcPr>
          <w:p w:rsidR="00D400AC" w:rsidRDefault="00D400AC" w:rsidP="00D400A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D400AC" w:rsidTr="00D400AC">
        <w:tc>
          <w:tcPr>
            <w:tcW w:w="3190" w:type="dxa"/>
          </w:tcPr>
          <w:p w:rsidR="00D400AC" w:rsidRDefault="00D400AC" w:rsidP="00D400A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Подъемный кран</w:t>
            </w:r>
          </w:p>
        </w:tc>
        <w:tc>
          <w:tcPr>
            <w:tcW w:w="3190" w:type="dxa"/>
          </w:tcPr>
          <w:p w:rsidR="00D400AC" w:rsidRDefault="00D400AC" w:rsidP="00D400A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91" w:type="dxa"/>
          </w:tcPr>
          <w:p w:rsidR="00D400AC" w:rsidRDefault="00D400AC" w:rsidP="00D400A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40017B" w:rsidRPr="0000145C" w:rsidRDefault="00B15921" w:rsidP="00D400AC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14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15921" w:rsidRPr="002B41F5" w:rsidRDefault="00B15921" w:rsidP="00CC0389">
      <w:pPr>
        <w:spacing w:after="0" w:line="240" w:lineRule="auto"/>
        <w:ind w:left="-284"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41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того чтобы видеть проблему, учащийся должен научиться наблюдать. Чаще всего метод на</w:t>
      </w:r>
      <w:r w:rsidRPr="002B41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блюдения используется в практических занятиях по окружающему миру как </w:t>
      </w:r>
      <w:r w:rsidRPr="002B41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проращивание семян, выгонка луковичных р</w:t>
      </w:r>
      <w:r w:rsidRPr="002B41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астений, ведение календаря погоды</w:t>
      </w:r>
      <w:r w:rsidRPr="002B41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но также можно использовать данный метод </w:t>
      </w:r>
      <w:r w:rsidRPr="002B41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B41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работе с иллюстрациями. </w:t>
      </w:r>
      <w:r w:rsidRPr="002B41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Хорошо интегрируются уроки окружающего мира и с математикой. Например, при изучении темы «Масштаб» (Математика 4 </w:t>
      </w:r>
      <w:r w:rsidR="002A36D4" w:rsidRPr="002B41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</w:t>
      </w:r>
      <w:r w:rsidRPr="002B41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proofErr w:type="gramStart"/>
      <w:r w:rsidR="002A36D4" w:rsidRPr="002B41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0017B" w:rsidRPr="002B41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2B41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 составляли задачи на движение используя различные карты, определяли расстояние </w:t>
      </w:r>
      <w:r w:rsidR="0040017B" w:rsidRPr="002B41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учетом</w:t>
      </w:r>
      <w:r w:rsidRPr="002B41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</w:t>
      </w:r>
      <w:r w:rsidR="0040017B" w:rsidRPr="002B41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асштаба</w:t>
      </w:r>
      <w:r w:rsidRPr="002B41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подбирали соответствующие виды транспорта.</w:t>
      </w:r>
    </w:p>
    <w:p w:rsidR="0040017B" w:rsidRPr="002B41F5" w:rsidRDefault="00B15921" w:rsidP="00CC0389">
      <w:pPr>
        <w:spacing w:after="0" w:line="240" w:lineRule="auto"/>
        <w:ind w:left="-284"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41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Умение выдвигать гипотезы и строить предположения является одним из ключевых моментов в исследовательской деятельности. Использование в учебном процессе провокационных вопросов помогает учащимся при выдвижении гипотезы использовать слова-клише, такие как: допустим, предположим, может быть и т.д.</w:t>
      </w:r>
    </w:p>
    <w:p w:rsidR="00B15921" w:rsidRPr="002B41F5" w:rsidRDefault="00B15921" w:rsidP="00CC0389">
      <w:pPr>
        <w:spacing w:after="0" w:line="240" w:lineRule="auto"/>
        <w:ind w:left="-284"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41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Коммуникативные умения формируются в парной и групповой работе. Способность учителя организовать на уроке дискуссию</w:t>
      </w:r>
      <w:r w:rsidRPr="002B41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позволяет формировать не толь</w:t>
      </w:r>
      <w:r w:rsidRPr="002B41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 навык публичного выступления, но и умение рефлексировать. В дискуссии учащиеся не только выступают с собственной точкой зрения, но и принимают позицию оппонентов, которые могут подвергнуть сомнению и критике сказанное. </w:t>
      </w:r>
    </w:p>
    <w:p w:rsidR="00B15921" w:rsidRPr="002B41F5" w:rsidRDefault="00B15921" w:rsidP="00CC0389">
      <w:pPr>
        <w:spacing w:after="0" w:line="240" w:lineRule="auto"/>
        <w:ind w:left="-284"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41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Навык экспериментирования – один из главных в исследовании, поскольку любой эксперимент предполагает выполнение практических действий, проверку данных и сравнение. В отличие от мыслительных экспериментов, реальные эксперименты более эмоционально насыщены по восприятию. Например, </w:t>
      </w:r>
      <w:r w:rsidRPr="002B41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использование специального лабораторного оборудования для учащихся начальных классов.</w:t>
      </w:r>
      <w:r w:rsidRPr="002B41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Опыты по определению свойств и поверхностное натяжение воды,</w:t>
      </w:r>
      <w:r w:rsidRPr="002B41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тепловых явлений, силы тяжести,</w:t>
      </w:r>
      <w:r w:rsidRPr="002B41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смешивание красок для получения нового цвета и оттенка. В результате деятельности учащиеся выдвигают гипотезы, которые потом практическим путем проверяют.</w:t>
      </w:r>
      <w:r w:rsidRPr="002B41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B15921" w:rsidRPr="002B41F5" w:rsidRDefault="00B15921" w:rsidP="00CC0389">
      <w:pPr>
        <w:spacing w:after="0" w:line="240" w:lineRule="auto"/>
        <w:ind w:left="-284"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41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Обязательным условием формирования функциональной грамотности является наличие творческого домашнего задания. Это могут быть </w:t>
      </w:r>
      <w:proofErr w:type="spellStart"/>
      <w:r w:rsidRPr="002B41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синквейны</w:t>
      </w:r>
      <w:proofErr w:type="spellEnd"/>
      <w:r w:rsidRPr="002B41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эссе, составление памяток, написания резюме, работа с таблицами и т.д. в зависимости от уровня подготовки учащихся. В процессе решения задач по формированию функциональной грамотности посредством исследовательской деятельности, педагогу необходимо уйти от позиции носителя информации к позиции консультанта (</w:t>
      </w:r>
      <w:proofErr w:type="spellStart"/>
      <w:r w:rsidRPr="002B41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тьютора</w:t>
      </w:r>
      <w:proofErr w:type="spellEnd"/>
      <w:r w:rsidRPr="002B41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</w:t>
      </w:r>
    </w:p>
    <w:p w:rsidR="00B15921" w:rsidRPr="002B41F5" w:rsidRDefault="00B15921" w:rsidP="00CC0389">
      <w:pPr>
        <w:spacing w:after="0" w:line="240" w:lineRule="auto"/>
        <w:ind w:left="-284"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41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Внеурочная деятельность является логическим продолжением учебного процесса</w:t>
      </w:r>
      <w:r w:rsidRPr="002B41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B41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рамках внеурочной деятельности предполагается поэтапное развитие различных умений, составляющих основу функциональной грамотности. Занятия внеурочной деятельности проходят в менее регламентированном режиме, с применением знаний и умений, ранее полученных на уроках. </w:t>
      </w:r>
    </w:p>
    <w:p w:rsidR="00D84E05" w:rsidRDefault="00B15921" w:rsidP="00CC0389">
      <w:pPr>
        <w:spacing w:after="0" w:line="240" w:lineRule="auto"/>
        <w:ind w:left="-284"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2B41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Внеурочная деятельность носит продуктивный характер и включает в себя следующие виды деятельность: экскурсии, экспедиции, конкурсы, праздники, конференции, олимпиады, концерты, марафоны, выставки, дискуссии, спектакли, круглые столы, мастер-классы, ролевые игры, лаборатории, мастерские.</w:t>
      </w:r>
      <w:proofErr w:type="gramEnd"/>
      <w:r w:rsidRPr="002B41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результате внеурочной</w:t>
      </w:r>
      <w:r w:rsidRPr="002B41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деятельности у учащегося </w:t>
      </w:r>
      <w:proofErr w:type="gramStart"/>
      <w:r w:rsidRPr="002B41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формируется </w:t>
      </w:r>
      <w:r w:rsidRPr="002B41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умение учится</w:t>
      </w:r>
      <w:proofErr w:type="gramEnd"/>
      <w:r w:rsidRPr="002B41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самостоятельно, добывать и систематизировать новые знания. Формирование функциональной грамотности через исследовательскую деятельность – процесс длительный и многосторонний. Однако</w:t>
      </w:r>
      <w:proofErr w:type="gramStart"/>
      <w:r w:rsidRPr="002B41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2B41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положительных результатов можно добиться при соблюдении принципов непрерывности образования, развития индивидуальности каждого ребенка, системности организации образовательного процесса, раскрытия и поддержки талантливых детей. Тогда процесс формирования функциональной грамотности через исследовательскую деятельность будет полным и целостным.</w:t>
      </w:r>
    </w:p>
    <w:p w:rsidR="00B15921" w:rsidRDefault="00B15921" w:rsidP="00CC0389">
      <w:pPr>
        <w:spacing w:after="0" w:line="240" w:lineRule="auto"/>
        <w:ind w:left="-284"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41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84E05" w:rsidRPr="00D84E05" w:rsidRDefault="00D84E05" w:rsidP="00D84E05">
      <w:pPr>
        <w:pStyle w:val="c2"/>
        <w:shd w:val="clear" w:color="auto" w:fill="FFFFFF"/>
        <w:spacing w:before="0" w:beforeAutospacing="0" w:after="0" w:afterAutospacing="0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D84E05">
        <w:rPr>
          <w:rFonts w:eastAsiaTheme="minorHAnsi"/>
          <w:sz w:val="28"/>
          <w:szCs w:val="28"/>
          <w:shd w:val="clear" w:color="auto" w:fill="FFFFFF"/>
          <w:lang w:eastAsia="en-US"/>
        </w:rPr>
        <w:t>ИСПОЛЬЗОВАННАЯ ЛИТЕРАТУРА</w:t>
      </w:r>
    </w:p>
    <w:p w:rsidR="00D84E05" w:rsidRPr="00D84E05" w:rsidRDefault="00D84E05" w:rsidP="00D84E05">
      <w:pPr>
        <w:pStyle w:val="c2"/>
        <w:shd w:val="clear" w:color="auto" w:fill="FFFFFF"/>
        <w:spacing w:before="0" w:beforeAutospacing="0" w:after="0" w:afterAutospacing="0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D84E05">
        <w:rPr>
          <w:rFonts w:eastAsiaTheme="minorHAnsi"/>
          <w:sz w:val="28"/>
          <w:szCs w:val="28"/>
          <w:shd w:val="clear" w:color="auto" w:fill="FFFFFF"/>
          <w:lang w:eastAsia="en-US"/>
        </w:rPr>
        <w:t>Сергеев И. С. Как организовать проектную деятельность учащихся. М., 2005.</w:t>
      </w:r>
    </w:p>
    <w:p w:rsidR="00D84E05" w:rsidRPr="00D84E05" w:rsidRDefault="00D84E05" w:rsidP="00D84E05">
      <w:pPr>
        <w:pStyle w:val="c2"/>
        <w:shd w:val="clear" w:color="auto" w:fill="FFFFFF"/>
        <w:spacing w:before="0" w:beforeAutospacing="0" w:after="0" w:afterAutospacing="0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D84E05">
        <w:rPr>
          <w:rFonts w:eastAsiaTheme="minorHAnsi"/>
          <w:sz w:val="28"/>
          <w:szCs w:val="28"/>
          <w:shd w:val="clear" w:color="auto" w:fill="FFFFFF"/>
          <w:lang w:eastAsia="en-US"/>
        </w:rPr>
        <w:t>Сергеева В.П. Проектно-организаторская компетентность учителя в воспитательной деятельности. М., 2005.</w:t>
      </w:r>
    </w:p>
    <w:p w:rsidR="00D84E05" w:rsidRPr="00D84E05" w:rsidRDefault="00D84E05" w:rsidP="00D84E05">
      <w:pPr>
        <w:pStyle w:val="c2"/>
        <w:shd w:val="clear" w:color="auto" w:fill="FFFFFF"/>
        <w:spacing w:before="0" w:beforeAutospacing="0" w:after="0" w:afterAutospacing="0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D84E05">
        <w:rPr>
          <w:rFonts w:eastAsiaTheme="minorHAnsi"/>
          <w:sz w:val="28"/>
          <w:szCs w:val="28"/>
          <w:shd w:val="clear" w:color="auto" w:fill="FFFFFF"/>
          <w:lang w:eastAsia="en-US"/>
        </w:rPr>
        <w:t>Метод учебных проектов: Метод, пос. М., 2006.</w:t>
      </w:r>
    </w:p>
    <w:p w:rsidR="00D84E05" w:rsidRPr="00D84E05" w:rsidRDefault="00D84E05" w:rsidP="00D84E05">
      <w:pPr>
        <w:pStyle w:val="c2"/>
        <w:shd w:val="clear" w:color="auto" w:fill="FFFFFF"/>
        <w:spacing w:before="0" w:beforeAutospacing="0" w:after="0" w:afterAutospacing="0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proofErr w:type="spellStart"/>
      <w:r w:rsidRPr="00D84E05">
        <w:rPr>
          <w:rFonts w:eastAsiaTheme="minorHAnsi"/>
          <w:sz w:val="28"/>
          <w:szCs w:val="28"/>
          <w:shd w:val="clear" w:color="auto" w:fill="FFFFFF"/>
          <w:lang w:eastAsia="en-US"/>
        </w:rPr>
        <w:t>Братанова</w:t>
      </w:r>
      <w:proofErr w:type="spellEnd"/>
      <w:r w:rsidRPr="00D84E05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 Т.А. Методика  организаций  игр – исследований  с  младшими  школьниками.</w:t>
      </w:r>
    </w:p>
    <w:p w:rsidR="00D84E05" w:rsidRPr="00D84E05" w:rsidRDefault="00D84E05" w:rsidP="00D84E05">
      <w:pPr>
        <w:pStyle w:val="c2"/>
        <w:shd w:val="clear" w:color="auto" w:fill="FFFFFF"/>
        <w:spacing w:before="0" w:beforeAutospacing="0" w:after="0" w:afterAutospacing="0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D84E05">
        <w:rPr>
          <w:rFonts w:eastAsiaTheme="minorHAnsi"/>
          <w:sz w:val="28"/>
          <w:szCs w:val="28"/>
          <w:shd w:val="clear" w:color="auto" w:fill="FFFFFF"/>
          <w:lang w:eastAsia="en-US"/>
        </w:rPr>
        <w:t>//Начальная  школа. 2005. №5</w:t>
      </w:r>
    </w:p>
    <w:p w:rsidR="00D84E05" w:rsidRPr="00D84E05" w:rsidRDefault="00D84E05" w:rsidP="00D84E05">
      <w:pPr>
        <w:pStyle w:val="c2"/>
        <w:shd w:val="clear" w:color="auto" w:fill="FFFFFF"/>
        <w:spacing w:before="0" w:beforeAutospacing="0" w:after="0" w:afterAutospacing="0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proofErr w:type="spellStart"/>
      <w:r w:rsidRPr="00D84E05">
        <w:rPr>
          <w:rFonts w:eastAsiaTheme="minorHAnsi"/>
          <w:sz w:val="28"/>
          <w:szCs w:val="28"/>
          <w:shd w:val="clear" w:color="auto" w:fill="FFFFFF"/>
          <w:lang w:eastAsia="en-US"/>
        </w:rPr>
        <w:t>Пержинская</w:t>
      </w:r>
      <w:proofErr w:type="spellEnd"/>
      <w:r w:rsidRPr="00D84E05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 Е. В  Как организовать  исследовательскую  работу  в  1  классе. // Начальная  школа.  2008. №5.</w:t>
      </w:r>
    </w:p>
    <w:p w:rsidR="00D84E05" w:rsidRDefault="00D84E05" w:rsidP="00D84E05">
      <w:pPr>
        <w:pStyle w:val="c2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D84E05">
        <w:rPr>
          <w:rFonts w:eastAsiaTheme="minorHAnsi"/>
          <w:sz w:val="28"/>
          <w:szCs w:val="28"/>
          <w:shd w:val="clear" w:color="auto" w:fill="FFFFFF"/>
          <w:lang w:eastAsia="en-US"/>
        </w:rPr>
        <w:t>Смолкина  Е.В. Исследовательская  деятельность  учащихся  как средство  реализации  личности  в  общеобразовательном  пространстве. // Начальная  школа. 2007. №2.</w:t>
      </w:r>
    </w:p>
    <w:p w:rsidR="00917C47" w:rsidRDefault="00917C47" w:rsidP="00D84E05">
      <w:pPr>
        <w:pStyle w:val="c2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Алексеева Е.С. </w:t>
      </w:r>
      <w:bookmarkStart w:id="0" w:name="_GoBack"/>
      <w:bookmarkEnd w:id="0"/>
      <w:r>
        <w:rPr>
          <w:rFonts w:eastAsiaTheme="minorHAnsi"/>
          <w:sz w:val="28"/>
          <w:szCs w:val="28"/>
          <w:shd w:val="clear" w:color="auto" w:fill="FFFFFF"/>
          <w:lang w:eastAsia="en-US"/>
        </w:rPr>
        <w:t>Методический конструктор для развития предприимчивого мышления и поведения ч</w:t>
      </w:r>
      <w:proofErr w:type="gramStart"/>
      <w:r>
        <w:rPr>
          <w:rFonts w:eastAsiaTheme="minorHAnsi"/>
          <w:sz w:val="28"/>
          <w:szCs w:val="28"/>
          <w:shd w:val="clear" w:color="auto" w:fill="FFFFFF"/>
          <w:lang w:eastAsia="en-US"/>
        </w:rPr>
        <w:t>1</w:t>
      </w:r>
      <w:proofErr w:type="gramEnd"/>
      <w:r>
        <w:rPr>
          <w:rFonts w:eastAsiaTheme="minorHAnsi"/>
          <w:sz w:val="28"/>
          <w:szCs w:val="28"/>
          <w:shd w:val="clear" w:color="auto" w:fill="FFFFFF"/>
          <w:lang w:eastAsia="en-US"/>
        </w:rPr>
        <w:t>. Псков, 2013</w:t>
      </w:r>
    </w:p>
    <w:p w:rsidR="00D84E05" w:rsidRPr="00D84E05" w:rsidRDefault="00D84E05" w:rsidP="00D84E05">
      <w:pPr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D84E05">
          <w:rPr>
            <w:rStyle w:val="ab"/>
            <w:rFonts w:ascii="Times New Roman" w:hAnsi="Times New Roman" w:cs="Times New Roman"/>
            <w:sz w:val="24"/>
            <w:szCs w:val="24"/>
          </w:rPr>
          <w:t>https://multiurok.ru/files/master-klass-effektivnye-priiomy-raboty-po-formir</w:t>
        </w:r>
      </w:hyperlink>
    </w:p>
    <w:p w:rsidR="00D84E05" w:rsidRPr="00D84E05" w:rsidRDefault="00D84E05" w:rsidP="00D84E05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D84E05">
          <w:rPr>
            <w:rStyle w:val="ab"/>
            <w:rFonts w:ascii="Times New Roman" w:hAnsi="Times New Roman" w:cs="Times New Roman"/>
            <w:sz w:val="24"/>
            <w:szCs w:val="24"/>
          </w:rPr>
          <w:t>https://nsportal.ru/nachalnaya-shkola/obshchepedagogicheskie-tekhnologii/2022/01/06/opyt-raboty-po-formirovaniyu</w:t>
        </w:r>
      </w:hyperlink>
    </w:p>
    <w:p w:rsidR="00D84E05" w:rsidRPr="00D84E05" w:rsidRDefault="00D84E05" w:rsidP="00D84E05">
      <w:pPr>
        <w:jc w:val="both"/>
        <w:rPr>
          <w:rFonts w:ascii="Times New Roman" w:hAnsi="Times New Roman" w:cs="Times New Roman"/>
          <w:sz w:val="24"/>
          <w:szCs w:val="24"/>
        </w:rPr>
      </w:pPr>
      <w:r w:rsidRPr="00D84E05">
        <w:rPr>
          <w:rFonts w:ascii="Times New Roman" w:hAnsi="Times New Roman" w:cs="Times New Roman"/>
          <w:sz w:val="24"/>
          <w:szCs w:val="24"/>
        </w:rPr>
        <w:t>https://iro23.ru/sites/default/files/2020/sbornik_noo_2021_ot_21_aprelya.pdf</w:t>
      </w:r>
    </w:p>
    <w:p w:rsidR="00D84E05" w:rsidRDefault="00D84E05" w:rsidP="00D84E05">
      <w:pPr>
        <w:pStyle w:val="c2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shd w:val="clear" w:color="auto" w:fill="FFFFFF"/>
          <w:lang w:eastAsia="en-US"/>
        </w:rPr>
      </w:pPr>
    </w:p>
    <w:p w:rsidR="00D84E05" w:rsidRPr="00D84E05" w:rsidRDefault="00D84E05" w:rsidP="00D84E05">
      <w:pPr>
        <w:pStyle w:val="c2"/>
        <w:shd w:val="clear" w:color="auto" w:fill="FFFFFF"/>
        <w:spacing w:before="0" w:beforeAutospacing="0" w:after="0" w:afterAutospacing="0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D84E05" w:rsidRPr="002B41F5" w:rsidRDefault="00D84E05" w:rsidP="00CC0389">
      <w:pPr>
        <w:spacing w:after="0" w:line="240" w:lineRule="auto"/>
        <w:ind w:left="-284"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D84E05" w:rsidRPr="002B4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A2F34"/>
    <w:multiLevelType w:val="hybridMultilevel"/>
    <w:tmpl w:val="4C665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4A7D23"/>
    <w:multiLevelType w:val="hybridMultilevel"/>
    <w:tmpl w:val="EC9A6C6E"/>
    <w:lvl w:ilvl="0" w:tplc="CD0AB81E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">
    <w:nsid w:val="4D2830BF"/>
    <w:multiLevelType w:val="hybridMultilevel"/>
    <w:tmpl w:val="AEF688CA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">
    <w:nsid w:val="59607601"/>
    <w:multiLevelType w:val="hybridMultilevel"/>
    <w:tmpl w:val="74D22C04"/>
    <w:lvl w:ilvl="0" w:tplc="884EB2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B2B6F96"/>
    <w:multiLevelType w:val="hybridMultilevel"/>
    <w:tmpl w:val="84ECCDB2"/>
    <w:lvl w:ilvl="0" w:tplc="A5CAA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F0A7A9F"/>
    <w:multiLevelType w:val="hybridMultilevel"/>
    <w:tmpl w:val="18503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2A3"/>
    <w:rsid w:val="0000145C"/>
    <w:rsid w:val="0001607B"/>
    <w:rsid w:val="000B5A89"/>
    <w:rsid w:val="001778BF"/>
    <w:rsid w:val="00190ED4"/>
    <w:rsid w:val="001B48A7"/>
    <w:rsid w:val="002A36D4"/>
    <w:rsid w:val="002B41F5"/>
    <w:rsid w:val="002E5FFB"/>
    <w:rsid w:val="003B4E71"/>
    <w:rsid w:val="0040017B"/>
    <w:rsid w:val="0043318D"/>
    <w:rsid w:val="004B7EAD"/>
    <w:rsid w:val="005D1D15"/>
    <w:rsid w:val="00697953"/>
    <w:rsid w:val="00733388"/>
    <w:rsid w:val="00917C47"/>
    <w:rsid w:val="009702A3"/>
    <w:rsid w:val="009C3B06"/>
    <w:rsid w:val="00AE1107"/>
    <w:rsid w:val="00B15921"/>
    <w:rsid w:val="00BA3383"/>
    <w:rsid w:val="00CC0389"/>
    <w:rsid w:val="00D400AC"/>
    <w:rsid w:val="00D84E05"/>
    <w:rsid w:val="00F9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2A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B7EAD"/>
    <w:pPr>
      <w:spacing w:after="160" w:line="259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C038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C3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3B06"/>
    <w:rPr>
      <w:rFonts w:ascii="Tahoma" w:hAnsi="Tahoma" w:cs="Tahoma"/>
      <w:sz w:val="16"/>
      <w:szCs w:val="16"/>
    </w:rPr>
  </w:style>
  <w:style w:type="paragraph" w:styleId="a8">
    <w:name w:val="Body Text Indent"/>
    <w:aliases w:val="Основной текст с отступом Знак Знак Знак Знак,Основной текст с отступом Знак Знак"/>
    <w:basedOn w:val="a"/>
    <w:link w:val="a9"/>
    <w:rsid w:val="0043318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3318D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a">
    <w:name w:val="Table Grid"/>
    <w:basedOn w:val="a1"/>
    <w:uiPriority w:val="59"/>
    <w:rsid w:val="000014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D8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84E05"/>
  </w:style>
  <w:style w:type="character" w:customStyle="1" w:styleId="c0">
    <w:name w:val="c0"/>
    <w:basedOn w:val="a0"/>
    <w:rsid w:val="00D84E05"/>
  </w:style>
  <w:style w:type="character" w:customStyle="1" w:styleId="c3">
    <w:name w:val="c3"/>
    <w:basedOn w:val="a0"/>
    <w:rsid w:val="00D84E05"/>
  </w:style>
  <w:style w:type="character" w:styleId="ab">
    <w:name w:val="Hyperlink"/>
    <w:basedOn w:val="a0"/>
    <w:uiPriority w:val="99"/>
    <w:unhideWhenUsed/>
    <w:rsid w:val="00D84E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2A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B7EAD"/>
    <w:pPr>
      <w:spacing w:after="160" w:line="259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C038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C3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3B06"/>
    <w:rPr>
      <w:rFonts w:ascii="Tahoma" w:hAnsi="Tahoma" w:cs="Tahoma"/>
      <w:sz w:val="16"/>
      <w:szCs w:val="16"/>
    </w:rPr>
  </w:style>
  <w:style w:type="paragraph" w:styleId="a8">
    <w:name w:val="Body Text Indent"/>
    <w:aliases w:val="Основной текст с отступом Знак Знак Знак Знак,Основной текст с отступом Знак Знак"/>
    <w:basedOn w:val="a"/>
    <w:link w:val="a9"/>
    <w:rsid w:val="0043318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3318D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a">
    <w:name w:val="Table Grid"/>
    <w:basedOn w:val="a1"/>
    <w:uiPriority w:val="59"/>
    <w:rsid w:val="000014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D8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84E05"/>
  </w:style>
  <w:style w:type="character" w:customStyle="1" w:styleId="c0">
    <w:name w:val="c0"/>
    <w:basedOn w:val="a0"/>
    <w:rsid w:val="00D84E05"/>
  </w:style>
  <w:style w:type="character" w:customStyle="1" w:styleId="c3">
    <w:name w:val="c3"/>
    <w:basedOn w:val="a0"/>
    <w:rsid w:val="00D84E05"/>
  </w:style>
  <w:style w:type="character" w:styleId="ab">
    <w:name w:val="Hyperlink"/>
    <w:basedOn w:val="a0"/>
    <w:uiPriority w:val="99"/>
    <w:unhideWhenUsed/>
    <w:rsid w:val="00D84E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nsportal.ru/nachalnaya-shkola/obshchepedagogicheskie-tekhnologii/2022/01/06/opyt-raboty-po-formirovaniy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ultiurok.ru/files/master-klass-effektivnye-priiomy-raboty-po-formi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8A42B-9103-4DAF-BDBF-CE3359713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6</Pages>
  <Words>1571</Words>
  <Characters>8960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winpronext@mail.ru</dc:creator>
  <cp:lastModifiedBy>winpronext@mail.ru</cp:lastModifiedBy>
  <cp:revision>1</cp:revision>
  <dcterms:created xsi:type="dcterms:W3CDTF">2024-02-25T04:58:00Z</dcterms:created>
  <dcterms:modified xsi:type="dcterms:W3CDTF">2024-02-25T15:30:00Z</dcterms:modified>
</cp:coreProperties>
</file>