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FE" w:rsidRPr="00D80E80" w:rsidRDefault="000D5D2C" w:rsidP="00D80E80">
      <w:pPr>
        <w:pStyle w:val="a3"/>
        <w:shd w:val="clear" w:color="auto" w:fill="FFFFFF"/>
        <w:spacing w:before="0" w:beforeAutospacing="0" w:after="150" w:afterAutospacing="0" w:line="360" w:lineRule="auto"/>
        <w:jc w:val="center"/>
        <w:rPr>
          <w:sz w:val="28"/>
          <w:szCs w:val="28"/>
        </w:rPr>
      </w:pPr>
      <w:r>
        <w:rPr>
          <w:b/>
          <w:bCs/>
          <w:sz w:val="28"/>
          <w:szCs w:val="28"/>
        </w:rPr>
        <w:t xml:space="preserve">Использование </w:t>
      </w:r>
      <w:proofErr w:type="spellStart"/>
      <w:r>
        <w:rPr>
          <w:b/>
          <w:bCs/>
          <w:sz w:val="28"/>
          <w:szCs w:val="28"/>
        </w:rPr>
        <w:t>з</w:t>
      </w:r>
      <w:r w:rsidR="003228FE" w:rsidRPr="00D80E80">
        <w:rPr>
          <w:b/>
          <w:bCs/>
          <w:sz w:val="28"/>
          <w:szCs w:val="28"/>
        </w:rPr>
        <w:t>доровьесберегающи</w:t>
      </w:r>
      <w:r>
        <w:rPr>
          <w:b/>
          <w:bCs/>
          <w:sz w:val="28"/>
          <w:szCs w:val="28"/>
        </w:rPr>
        <w:t>х</w:t>
      </w:r>
      <w:proofErr w:type="spellEnd"/>
      <w:r w:rsidR="003228FE" w:rsidRPr="00D80E80">
        <w:rPr>
          <w:b/>
          <w:bCs/>
          <w:sz w:val="28"/>
          <w:szCs w:val="28"/>
        </w:rPr>
        <w:t xml:space="preserve"> технологи</w:t>
      </w:r>
      <w:r>
        <w:rPr>
          <w:b/>
          <w:bCs/>
          <w:sz w:val="28"/>
          <w:szCs w:val="28"/>
        </w:rPr>
        <w:t>й</w:t>
      </w:r>
      <w:r w:rsidR="003228FE" w:rsidRPr="00D80E80">
        <w:rPr>
          <w:b/>
          <w:bCs/>
          <w:sz w:val="28"/>
          <w:szCs w:val="28"/>
        </w:rPr>
        <w:t xml:space="preserve"> в начальной школе</w:t>
      </w:r>
      <w:r>
        <w:rPr>
          <w:b/>
          <w:bCs/>
          <w:sz w:val="28"/>
          <w:szCs w:val="28"/>
        </w:rPr>
        <w:t xml:space="preserve"> в условиях реализации ФГОС НОО (из опыта работы)</w:t>
      </w:r>
      <w:bookmarkStart w:id="0" w:name="_GoBack"/>
      <w:bookmarkEnd w:id="0"/>
      <w:r w:rsidR="00D80E80" w:rsidRPr="00D80E80">
        <w:rPr>
          <w:b/>
          <w:bCs/>
          <w:sz w:val="28"/>
          <w:szCs w:val="28"/>
        </w:rPr>
        <w:t>.</w:t>
      </w:r>
      <w:r w:rsidR="003228FE" w:rsidRPr="00D80E80">
        <w:rPr>
          <w:b/>
          <w:bCs/>
          <w:sz w:val="28"/>
          <w:szCs w:val="28"/>
        </w:rPr>
        <w:t xml:space="preserve"> </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Что такое «</w:t>
      </w:r>
      <w:proofErr w:type="spellStart"/>
      <w:r w:rsidRPr="00D80E80">
        <w:rPr>
          <w:sz w:val="28"/>
          <w:szCs w:val="28"/>
        </w:rPr>
        <w:t>здоровьесберегающие</w:t>
      </w:r>
      <w:proofErr w:type="spellEnd"/>
      <w:r w:rsidRPr="00D80E80">
        <w:rPr>
          <w:sz w:val="28"/>
          <w:szCs w:val="28"/>
        </w:rPr>
        <w:t xml:space="preserve"> образовательные технологии»? Термин «</w:t>
      </w:r>
      <w:proofErr w:type="spellStart"/>
      <w:r w:rsidRPr="00D80E80">
        <w:rPr>
          <w:sz w:val="28"/>
          <w:szCs w:val="28"/>
        </w:rPr>
        <w:t>здоровьесберегающие</w:t>
      </w:r>
      <w:proofErr w:type="spellEnd"/>
      <w:r w:rsidRPr="00D80E80">
        <w:rPr>
          <w:sz w:val="28"/>
          <w:szCs w:val="28"/>
        </w:rPr>
        <w:t xml:space="preserve"> образовательные технологии» можно рассматривать как совокупность тех принципов, методов педагогической работы, которые, дополняя традиционные технологии обучения и воспитания, наделяют их признаком </w:t>
      </w:r>
      <w:proofErr w:type="spellStart"/>
      <w:r w:rsidRPr="00D80E80">
        <w:rPr>
          <w:sz w:val="28"/>
          <w:szCs w:val="28"/>
        </w:rPr>
        <w:t>здоровьесбережения</w:t>
      </w:r>
      <w:proofErr w:type="spellEnd"/>
      <w:r w:rsidRPr="00D80E80">
        <w:rPr>
          <w:sz w:val="28"/>
          <w:szCs w:val="28"/>
        </w:rPr>
        <w:t>.</w:t>
      </w:r>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proofErr w:type="spellStart"/>
      <w:r w:rsidRPr="00D80E80">
        <w:rPr>
          <w:b/>
          <w:sz w:val="28"/>
          <w:szCs w:val="28"/>
        </w:rPr>
        <w:t>Здоровьесберегающие</w:t>
      </w:r>
      <w:proofErr w:type="spellEnd"/>
      <w:r w:rsidRPr="00D80E80">
        <w:rPr>
          <w:b/>
          <w:sz w:val="28"/>
          <w:szCs w:val="28"/>
        </w:rPr>
        <w:t xml:space="preserve"> технологии</w:t>
      </w:r>
      <w:r w:rsidRPr="00D80E80">
        <w:rPr>
          <w:sz w:val="28"/>
          <w:szCs w:val="28"/>
        </w:rPr>
        <w:t xml:space="preserve"> -  это совокупность форм и приемов организации учебного процесса без ущерба для здоровья ребенка и педагога.</w:t>
      </w:r>
    </w:p>
    <w:p w:rsidR="003228FE" w:rsidRPr="00D80E80" w:rsidRDefault="003228FE" w:rsidP="00D80E80">
      <w:pPr>
        <w:pStyle w:val="a3"/>
        <w:shd w:val="clear" w:color="auto" w:fill="FFFFFF"/>
        <w:spacing w:before="0" w:beforeAutospacing="0" w:after="150" w:afterAutospacing="0" w:line="360" w:lineRule="auto"/>
        <w:ind w:firstLine="708"/>
        <w:rPr>
          <w:sz w:val="28"/>
          <w:szCs w:val="28"/>
        </w:rPr>
      </w:pPr>
      <w:r w:rsidRPr="00D80E80">
        <w:rPr>
          <w:sz w:val="28"/>
          <w:szCs w:val="28"/>
        </w:rPr>
        <w:t>На практике к таким технологиям относят те, которые отвечают следующим требованиям:</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-с</w:t>
      </w:r>
      <w:r w:rsidR="003228FE" w:rsidRPr="00D80E80">
        <w:rPr>
          <w:sz w:val="28"/>
          <w:szCs w:val="28"/>
        </w:rPr>
        <w:t>оздают нормальные условия для обучения в школе (отсутствие стресса у ребенка, создание доброжелательной атмосферы, адекватность требо</w:t>
      </w:r>
      <w:r w:rsidRPr="00D80E80">
        <w:rPr>
          <w:sz w:val="28"/>
          <w:szCs w:val="28"/>
        </w:rPr>
        <w:t>ваний, предъявляемых к ребенку);</w:t>
      </w:r>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B353F0" w:rsidRPr="00D80E80">
        <w:rPr>
          <w:sz w:val="28"/>
          <w:szCs w:val="28"/>
        </w:rPr>
        <w:t>у</w:t>
      </w:r>
      <w:r w:rsidRPr="00D80E80">
        <w:rPr>
          <w:sz w:val="28"/>
          <w:szCs w:val="28"/>
        </w:rPr>
        <w:t>читывают возрастные возможности ребенка. То есть, при распределении физической и учебн</w:t>
      </w:r>
      <w:r w:rsidR="00B353F0" w:rsidRPr="00D80E80">
        <w:rPr>
          <w:sz w:val="28"/>
          <w:szCs w:val="28"/>
        </w:rPr>
        <w:t>ой нагрузки учитывается возраст ребенка;</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B353F0" w:rsidRPr="00D80E80">
        <w:rPr>
          <w:sz w:val="28"/>
          <w:szCs w:val="28"/>
        </w:rPr>
        <w:t>р</w:t>
      </w:r>
      <w:r w:rsidRPr="00D80E80">
        <w:rPr>
          <w:sz w:val="28"/>
          <w:szCs w:val="28"/>
        </w:rPr>
        <w:t>ационализируют организацию учебного процесса (в соответствии с психологическими, культурными, возрастными, половыми, индивидуальными</w:t>
      </w:r>
      <w:r w:rsidR="00B353F0" w:rsidRPr="00D80E80">
        <w:rPr>
          <w:sz w:val="28"/>
          <w:szCs w:val="28"/>
        </w:rPr>
        <w:t xml:space="preserve"> особенностями каждого ребенка);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-о</w:t>
      </w:r>
      <w:r w:rsidR="003228FE" w:rsidRPr="00D80E80">
        <w:rPr>
          <w:sz w:val="28"/>
          <w:szCs w:val="28"/>
        </w:rPr>
        <w:t>беспечивают</w:t>
      </w:r>
      <w:r w:rsidRPr="00D80E80">
        <w:rPr>
          <w:sz w:val="28"/>
          <w:szCs w:val="28"/>
        </w:rPr>
        <w:t xml:space="preserve"> достаточный двигательный режим обучающемуся.</w:t>
      </w:r>
    </w:p>
    <w:p w:rsidR="00B353F0" w:rsidRPr="00D80E80" w:rsidRDefault="00B353F0" w:rsidP="00D80E80">
      <w:pPr>
        <w:pStyle w:val="a3"/>
        <w:shd w:val="clear" w:color="auto" w:fill="FFFFFF"/>
        <w:spacing w:before="0" w:beforeAutospacing="0" w:after="150" w:afterAutospacing="0" w:line="360" w:lineRule="auto"/>
        <w:ind w:firstLine="708"/>
        <w:jc w:val="both"/>
        <w:rPr>
          <w:b/>
          <w:sz w:val="28"/>
          <w:szCs w:val="28"/>
        </w:rPr>
      </w:pPr>
      <w:r w:rsidRPr="00D80E80">
        <w:rPr>
          <w:b/>
          <w:sz w:val="28"/>
          <w:szCs w:val="28"/>
        </w:rPr>
        <w:t>Основополагающими принципами</w:t>
      </w:r>
      <w:r w:rsidR="003228FE" w:rsidRPr="00D80E80">
        <w:rPr>
          <w:b/>
          <w:sz w:val="28"/>
          <w:szCs w:val="28"/>
        </w:rPr>
        <w:t xml:space="preserve"> </w:t>
      </w:r>
      <w:proofErr w:type="spellStart"/>
      <w:r w:rsidR="003228FE" w:rsidRPr="00D80E80">
        <w:rPr>
          <w:b/>
          <w:sz w:val="28"/>
          <w:szCs w:val="28"/>
        </w:rPr>
        <w:t>здоровьесберегающих</w:t>
      </w:r>
      <w:proofErr w:type="spellEnd"/>
      <w:r w:rsidR="003228FE" w:rsidRPr="00D80E80">
        <w:rPr>
          <w:b/>
          <w:sz w:val="28"/>
          <w:szCs w:val="28"/>
        </w:rPr>
        <w:t xml:space="preserve"> технологий </w:t>
      </w:r>
      <w:r w:rsidRPr="00D80E80">
        <w:rPr>
          <w:b/>
          <w:sz w:val="28"/>
          <w:szCs w:val="28"/>
        </w:rPr>
        <w:t>являются: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 xml:space="preserve">создание образовательной среды, обеспечивающей снятие </w:t>
      </w:r>
      <w:proofErr w:type="spellStart"/>
      <w:r w:rsidR="003228FE" w:rsidRPr="00D80E80">
        <w:rPr>
          <w:sz w:val="28"/>
          <w:szCs w:val="28"/>
        </w:rPr>
        <w:t>стрессобразующих</w:t>
      </w:r>
      <w:proofErr w:type="spellEnd"/>
      <w:r w:rsidR="003228FE" w:rsidRPr="00D80E80">
        <w:rPr>
          <w:sz w:val="28"/>
          <w:szCs w:val="28"/>
        </w:rPr>
        <w:t xml:space="preserve"> факторов </w:t>
      </w:r>
      <w:r w:rsidRPr="00D80E80">
        <w:rPr>
          <w:sz w:val="28"/>
          <w:szCs w:val="28"/>
        </w:rPr>
        <w:t>учебно-воспитательного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-формирование у младших школьников мотивации к учебной деятельности.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творческий хар</w:t>
      </w:r>
      <w:r w:rsidRPr="00D80E80">
        <w:rPr>
          <w:sz w:val="28"/>
          <w:szCs w:val="28"/>
        </w:rPr>
        <w:t>актер образовательного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w:t>
      </w:r>
      <w:r w:rsidR="003228FE" w:rsidRPr="00D80E80">
        <w:rPr>
          <w:sz w:val="28"/>
          <w:szCs w:val="28"/>
        </w:rPr>
        <w:t>осознание ребёнком успешн</w:t>
      </w:r>
      <w:r w:rsidRPr="00D80E80">
        <w:rPr>
          <w:sz w:val="28"/>
          <w:szCs w:val="28"/>
        </w:rPr>
        <w:t>ости в тех видах деятельности, которыми он занимается;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рациональная орга</w:t>
      </w:r>
      <w:r w:rsidRPr="00D80E80">
        <w:rPr>
          <w:sz w:val="28"/>
          <w:szCs w:val="28"/>
        </w:rPr>
        <w:t>низация двигательной активности;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 xml:space="preserve">обеспечение адекватного восстановления </w:t>
      </w:r>
      <w:r w:rsidRPr="00D80E80">
        <w:rPr>
          <w:sz w:val="28"/>
          <w:szCs w:val="28"/>
        </w:rPr>
        <w:t>сил младшими школьниками;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обеспечение прочного запоминания</w:t>
      </w:r>
      <w:r w:rsidRPr="00D80E80">
        <w:rPr>
          <w:sz w:val="28"/>
          <w:szCs w:val="28"/>
        </w:rPr>
        <w:t xml:space="preserve"> учебного материала.</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По результатам НИИ гигиены и охраны здоровья детей и подростков, Научного центра здоровья детей и Российской академии медицинских наук </w:t>
      </w:r>
      <w:r w:rsidRPr="00D80E80">
        <w:rPr>
          <w:b/>
          <w:sz w:val="28"/>
          <w:szCs w:val="28"/>
        </w:rPr>
        <w:t>причиной резкого снижения уровня здоровья детей дошкольного и младшего школьного возраста являются:</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падение уровня жизни, социальные потрясения, неблагоприятная экологическая обстановка в России;</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дефицит двигательной активности;</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неполноценное питание;</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стрессы;</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ухудшение состояния здоровья матерей;</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безграмотность родителей в вопросах сохранения здоровья детей;</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факторы риска, имеющие место в общеобразовательных учреждениях, которые приводят к дальнейшему ухудшению здоровья детей от первого к последнему году обучения;</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нарастающая интенсификация учебного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Н</w:t>
      </w:r>
      <w:r w:rsidR="003228FE" w:rsidRPr="00D80E80">
        <w:rPr>
          <w:sz w:val="28"/>
          <w:szCs w:val="28"/>
        </w:rPr>
        <w:t xml:space="preserve">а здоровье школьников оказывают и многие другие факторы. </w:t>
      </w:r>
      <w:proofErr w:type="gramStart"/>
      <w:r w:rsidR="003228FE" w:rsidRPr="00D80E80">
        <w:rPr>
          <w:sz w:val="28"/>
          <w:szCs w:val="28"/>
        </w:rPr>
        <w:t>Например</w:t>
      </w:r>
      <w:proofErr w:type="gramEnd"/>
      <w:r w:rsidR="003228FE" w:rsidRPr="00D80E80">
        <w:rPr>
          <w:sz w:val="28"/>
          <w:szCs w:val="28"/>
        </w:rPr>
        <w:t>:</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снижение двигательной активности</w:t>
      </w:r>
      <w:r w:rsidRPr="00D80E80">
        <w:rPr>
          <w:sz w:val="28"/>
          <w:szCs w:val="28"/>
        </w:rPr>
        <w:t xml:space="preserve"> обучающихся</w:t>
      </w:r>
      <w:r w:rsidR="003228FE" w:rsidRPr="00D80E80">
        <w:rPr>
          <w:sz w:val="28"/>
          <w:szCs w:val="28"/>
        </w:rPr>
        <w:t>;</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увеличение простудных заболеваний и пропусков уроков по болезни;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нарушение зрения, осанки</w:t>
      </w:r>
      <w:r w:rsidRPr="00D80E80">
        <w:rPr>
          <w:sz w:val="28"/>
          <w:szCs w:val="28"/>
        </w:rPr>
        <w:t xml:space="preserve"> младших школьников</w:t>
      </w:r>
      <w:r w:rsidR="003228FE" w:rsidRPr="00D80E80">
        <w:rPr>
          <w:sz w:val="28"/>
          <w:szCs w:val="28"/>
        </w:rPr>
        <w:t>;</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ухудшение нервно-психическо</w:t>
      </w:r>
      <w:r w:rsidR="00B353F0" w:rsidRPr="00D80E80">
        <w:rPr>
          <w:sz w:val="28"/>
          <w:szCs w:val="28"/>
        </w:rPr>
        <w:t>го здоровья детей.</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Существует </w:t>
      </w:r>
      <w:r w:rsidR="003228FE" w:rsidRPr="00D80E80">
        <w:rPr>
          <w:sz w:val="28"/>
          <w:szCs w:val="28"/>
        </w:rPr>
        <w:t>несколько </w:t>
      </w:r>
      <w:r w:rsidR="003228FE" w:rsidRPr="00D80E80">
        <w:rPr>
          <w:b/>
          <w:sz w:val="28"/>
          <w:szCs w:val="28"/>
        </w:rPr>
        <w:t>кл</w:t>
      </w:r>
      <w:r w:rsidRPr="00D80E80">
        <w:rPr>
          <w:b/>
          <w:sz w:val="28"/>
          <w:szCs w:val="28"/>
        </w:rPr>
        <w:t xml:space="preserve">ассификаций </w:t>
      </w:r>
      <w:proofErr w:type="spellStart"/>
      <w:r w:rsidRPr="00D80E80">
        <w:rPr>
          <w:b/>
          <w:sz w:val="28"/>
          <w:szCs w:val="28"/>
        </w:rPr>
        <w:t>здоровьесберегающих</w:t>
      </w:r>
      <w:proofErr w:type="spellEnd"/>
      <w:r w:rsidRPr="00D80E80">
        <w:rPr>
          <w:b/>
          <w:sz w:val="28"/>
          <w:szCs w:val="28"/>
        </w:rPr>
        <w:t xml:space="preserve"> </w:t>
      </w:r>
      <w:r w:rsidR="003228FE" w:rsidRPr="00D80E80">
        <w:rPr>
          <w:b/>
          <w:sz w:val="28"/>
          <w:szCs w:val="28"/>
        </w:rPr>
        <w:t>технологий</w:t>
      </w:r>
      <w:r w:rsidRPr="00D80E80">
        <w:rPr>
          <w:b/>
          <w:sz w:val="28"/>
          <w:szCs w:val="28"/>
        </w:rPr>
        <w:t xml:space="preserve">. </w:t>
      </w:r>
      <w:r w:rsidR="003228FE" w:rsidRPr="00D80E80">
        <w:rPr>
          <w:sz w:val="28"/>
          <w:szCs w:val="28"/>
        </w:rPr>
        <w:t>Наиболее общая классификация выглядит так:</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1.</w:t>
      </w:r>
      <w:r w:rsidR="003228FE" w:rsidRPr="00D80E80">
        <w:rPr>
          <w:sz w:val="28"/>
          <w:szCs w:val="28"/>
        </w:rPr>
        <w:t>Технологии, которые обеспечивают гигиенически оптимальные условия для обучения.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2.</w:t>
      </w:r>
      <w:r w:rsidR="003228FE" w:rsidRPr="00D80E80">
        <w:rPr>
          <w:sz w:val="28"/>
          <w:szCs w:val="28"/>
        </w:rPr>
        <w:t>Технологии обучения здоровому образу жизни.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3.</w:t>
      </w:r>
      <w:r w:rsidR="003228FE" w:rsidRPr="00D80E80">
        <w:rPr>
          <w:sz w:val="28"/>
          <w:szCs w:val="28"/>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4.</w:t>
      </w:r>
      <w:r w:rsidR="003228FE" w:rsidRPr="00D80E80">
        <w:rPr>
          <w:sz w:val="28"/>
          <w:szCs w:val="28"/>
        </w:rPr>
        <w:t>Коррекционные технологии.</w:t>
      </w:r>
    </w:p>
    <w:p w:rsidR="00CB3AD2"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Виды </w:t>
      </w:r>
      <w:proofErr w:type="spellStart"/>
      <w:r w:rsidR="003228FE" w:rsidRPr="00D80E80">
        <w:rPr>
          <w:b/>
          <w:bCs/>
          <w:sz w:val="28"/>
          <w:szCs w:val="28"/>
        </w:rPr>
        <w:t>здоровьесберегающих</w:t>
      </w:r>
      <w:proofErr w:type="spellEnd"/>
      <w:r w:rsidR="003228FE" w:rsidRPr="00D80E80">
        <w:rPr>
          <w:b/>
          <w:bCs/>
          <w:sz w:val="28"/>
          <w:szCs w:val="28"/>
        </w:rPr>
        <w:t xml:space="preserve"> технологий для </w:t>
      </w:r>
      <w:r w:rsidRPr="00D80E80">
        <w:rPr>
          <w:b/>
          <w:bCs/>
          <w:sz w:val="28"/>
          <w:szCs w:val="28"/>
        </w:rPr>
        <w:t xml:space="preserve">начальной </w:t>
      </w:r>
      <w:r w:rsidR="003228FE" w:rsidRPr="00D80E80">
        <w:rPr>
          <w:b/>
          <w:bCs/>
          <w:sz w:val="28"/>
          <w:szCs w:val="28"/>
        </w:rPr>
        <w:t>школы</w:t>
      </w:r>
    </w:p>
    <w:p w:rsidR="00072A8F"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w:t>
      </w:r>
      <w:r w:rsidRPr="00D80E80">
        <w:rPr>
          <w:b/>
          <w:bCs/>
          <w:sz w:val="28"/>
          <w:szCs w:val="28"/>
        </w:rPr>
        <w:t>Физкульт</w:t>
      </w:r>
      <w:r w:rsidR="003228FE" w:rsidRPr="00D80E80">
        <w:rPr>
          <w:b/>
          <w:bCs/>
          <w:sz w:val="28"/>
          <w:szCs w:val="28"/>
        </w:rPr>
        <w:t>минутка</w:t>
      </w:r>
      <w:r w:rsidR="003228FE" w:rsidRPr="00D80E80">
        <w:rPr>
          <w:sz w:val="28"/>
          <w:szCs w:val="28"/>
        </w:rPr>
        <w:t> — динамическая пауза</w:t>
      </w:r>
      <w:r w:rsidRPr="00D80E80">
        <w:rPr>
          <w:sz w:val="28"/>
          <w:szCs w:val="28"/>
        </w:rPr>
        <w:t xml:space="preserve"> (2-3 минуты)</w:t>
      </w:r>
      <w:r w:rsidR="003228FE" w:rsidRPr="00D80E80">
        <w:rPr>
          <w:sz w:val="28"/>
          <w:szCs w:val="28"/>
        </w:rPr>
        <w:t xml:space="preserve"> во время </w:t>
      </w:r>
      <w:r w:rsidRPr="00D80E80">
        <w:rPr>
          <w:sz w:val="28"/>
          <w:szCs w:val="28"/>
        </w:rPr>
        <w:t xml:space="preserve">учебных </w:t>
      </w:r>
      <w:r w:rsidR="003228FE" w:rsidRPr="00D80E80">
        <w:rPr>
          <w:sz w:val="28"/>
          <w:szCs w:val="28"/>
        </w:rPr>
        <w:t>занятий</w:t>
      </w:r>
      <w:r w:rsidRPr="00D80E80">
        <w:rPr>
          <w:sz w:val="28"/>
          <w:szCs w:val="28"/>
        </w:rPr>
        <w:t xml:space="preserve"> или занятий внеурочной деятельностью</w:t>
      </w:r>
      <w:r w:rsidR="003228FE" w:rsidRPr="00D80E80">
        <w:rPr>
          <w:sz w:val="28"/>
          <w:szCs w:val="28"/>
        </w:rPr>
        <w:t xml:space="preserve">. Проводится по мере утомляемости детей. Это может быть дыхательная гимнастика, гимнастика для глаз, легкие физические упражнения.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shd w:val="clear" w:color="auto" w:fill="FFFFFF"/>
        </w:rPr>
        <w:t>Проведение физкультминуток в начальных классах, является обязательным пунктом на каждом уроке. Физкультминутки проводят в светлом, чистом, хорошо проветренном классе.</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Физкультминутки можно проводить,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В состав упражнений для </w:t>
      </w:r>
      <w:proofErr w:type="spellStart"/>
      <w:proofErr w:type="gramStart"/>
      <w:r w:rsidRPr="00D80E80">
        <w:rPr>
          <w:sz w:val="28"/>
          <w:szCs w:val="28"/>
        </w:rPr>
        <w:t>физ.минуток</w:t>
      </w:r>
      <w:proofErr w:type="spellEnd"/>
      <w:proofErr w:type="gramEnd"/>
      <w:r w:rsidRPr="00D80E80">
        <w:rPr>
          <w:sz w:val="28"/>
          <w:szCs w:val="28"/>
        </w:rPr>
        <w:t xml:space="preserve"> включаются:</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-упражнения по формированию правильной осанки;</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-укреплению зрения;</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-укрепления мышц рук;</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lastRenderedPageBreak/>
        <w:t>-отдых позвоночника;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-упражнения для ног;</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-релаксационные упражнения для мимики лица;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-потягивание;</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-массаж области груди, лица, рук, ног;</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-упражнения, направленные на выработку рационального дыхания.</w:t>
      </w:r>
    </w:p>
    <w:p w:rsidR="00072A8F"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bCs/>
          <w:sz w:val="28"/>
          <w:szCs w:val="28"/>
        </w:rPr>
        <w:t>2.</w:t>
      </w:r>
      <w:r w:rsidR="003228FE" w:rsidRPr="00D80E80">
        <w:rPr>
          <w:b/>
          <w:bCs/>
          <w:sz w:val="28"/>
          <w:szCs w:val="28"/>
        </w:rPr>
        <w:t>Пальчиковая гимнастика</w:t>
      </w:r>
      <w:r w:rsidR="003228FE" w:rsidRPr="00D80E80">
        <w:rPr>
          <w:sz w:val="28"/>
          <w:szCs w:val="28"/>
        </w:rPr>
        <w:t xml:space="preserve"> — </w:t>
      </w:r>
      <w:r w:rsidRPr="00D80E80">
        <w:rPr>
          <w:sz w:val="28"/>
          <w:szCs w:val="28"/>
        </w:rPr>
        <w:t>это разминка пальцев и кистей рук. П</w:t>
      </w:r>
      <w:r w:rsidR="003228FE" w:rsidRPr="00D80E80">
        <w:rPr>
          <w:sz w:val="28"/>
          <w:szCs w:val="28"/>
        </w:rPr>
        <w:t>рименяется на уроках</w:t>
      </w:r>
      <w:r w:rsidRPr="00D80E80">
        <w:rPr>
          <w:sz w:val="28"/>
          <w:szCs w:val="28"/>
        </w:rPr>
        <w:t xml:space="preserve"> русского языка, математики, изобразительного искусства</w:t>
      </w:r>
      <w:r w:rsidR="003228FE" w:rsidRPr="00D80E80">
        <w:rPr>
          <w:sz w:val="28"/>
          <w:szCs w:val="28"/>
        </w:rPr>
        <w:t xml:space="preserve">, где </w:t>
      </w:r>
      <w:r w:rsidRPr="00D80E80">
        <w:rPr>
          <w:sz w:val="28"/>
          <w:szCs w:val="28"/>
        </w:rPr>
        <w:t>обучающиеся много пише</w:t>
      </w:r>
      <w:r w:rsidR="003228FE" w:rsidRPr="00D80E80">
        <w:rPr>
          <w:sz w:val="28"/>
          <w:szCs w:val="28"/>
        </w:rPr>
        <w:t>т</w:t>
      </w:r>
      <w:r w:rsidRPr="00D80E80">
        <w:rPr>
          <w:sz w:val="28"/>
          <w:szCs w:val="28"/>
        </w:rPr>
        <w:t xml:space="preserve"> или рисуют</w:t>
      </w:r>
      <w:r w:rsidR="003228FE" w:rsidRPr="00D80E80">
        <w:rPr>
          <w:sz w:val="28"/>
          <w:szCs w:val="28"/>
        </w:rPr>
        <w:t xml:space="preserve">.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Последние научные исследования выявили прямую зависимость между развитием мелкой моторики и развитием функциональных возможностей головного мозга. Пальчиковые игры могут помочь:</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-подготовить руку к письму;</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-предотвратить появления писчего спазма;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-развить внимание, терпение;</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-стимулировать фантазию;</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-научиться управлять своим телом;</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-активизировать работу мозга.</w:t>
      </w:r>
    </w:p>
    <w:p w:rsidR="00CB3AD2"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3.</w:t>
      </w:r>
      <w:r w:rsidR="003228FE" w:rsidRPr="00D80E80">
        <w:rPr>
          <w:b/>
          <w:bCs/>
          <w:sz w:val="28"/>
          <w:szCs w:val="28"/>
        </w:rPr>
        <w:t>Гимнастика для глаз</w:t>
      </w:r>
      <w:r w:rsidR="003228FE" w:rsidRPr="00D80E80">
        <w:rPr>
          <w:sz w:val="28"/>
          <w:szCs w:val="28"/>
        </w:rPr>
        <w:t xml:space="preserve">. Проводится </w:t>
      </w:r>
      <w:r w:rsidRPr="00D80E80">
        <w:rPr>
          <w:sz w:val="28"/>
          <w:szCs w:val="28"/>
        </w:rPr>
        <w:t xml:space="preserve">течение 2-3 минут </w:t>
      </w:r>
      <w:r w:rsidR="003228FE" w:rsidRPr="00D80E80">
        <w:rPr>
          <w:sz w:val="28"/>
          <w:szCs w:val="28"/>
        </w:rPr>
        <w:t xml:space="preserve">в </w:t>
      </w:r>
      <w:r w:rsidRPr="00D80E80">
        <w:rPr>
          <w:sz w:val="28"/>
          <w:szCs w:val="28"/>
        </w:rPr>
        <w:t>процессе учебных или внеурочных</w:t>
      </w:r>
      <w:r w:rsidR="003228FE" w:rsidRPr="00D80E80">
        <w:rPr>
          <w:sz w:val="28"/>
          <w:szCs w:val="28"/>
        </w:rPr>
        <w:t xml:space="preserve"> занятий. </w:t>
      </w:r>
    </w:p>
    <w:p w:rsidR="00CB3AD2"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bCs/>
          <w:sz w:val="28"/>
          <w:szCs w:val="28"/>
        </w:rPr>
        <w:t>4.Артикуляционная гимнастика</w:t>
      </w:r>
      <w:r w:rsidRPr="00D80E80">
        <w:rPr>
          <w:sz w:val="28"/>
          <w:szCs w:val="28"/>
        </w:rPr>
        <w:t>. Это работа по развитию речевого аппарата младших школьников (</w:t>
      </w:r>
      <w:proofErr w:type="spellStart"/>
      <w:r w:rsidRPr="00D80E80">
        <w:rPr>
          <w:sz w:val="28"/>
          <w:szCs w:val="28"/>
        </w:rPr>
        <w:t>чистоговорки</w:t>
      </w:r>
      <w:proofErr w:type="spellEnd"/>
      <w:r w:rsidRPr="00D80E80">
        <w:rPr>
          <w:sz w:val="28"/>
          <w:szCs w:val="28"/>
        </w:rPr>
        <w:t xml:space="preserve">, скороговорки, считалки, ритмические стихи, устные пересказы, хоровые повторения и т.д.), Артикуляционная гимнастика имеет большое значение не только для </w:t>
      </w:r>
      <w:r w:rsidRPr="00D80E80">
        <w:rPr>
          <w:sz w:val="28"/>
          <w:szCs w:val="28"/>
        </w:rPr>
        <w:lastRenderedPageBreak/>
        <w:t>умственного, психологического и эстетического развития младших школьников, но и для снятия эмоционального напряжения обучающихся.</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5.</w:t>
      </w:r>
      <w:r w:rsidRPr="00D80E80">
        <w:rPr>
          <w:b/>
          <w:bCs/>
          <w:sz w:val="28"/>
          <w:szCs w:val="28"/>
        </w:rPr>
        <w:t>Посадка младших школьников</w:t>
      </w:r>
      <w:r w:rsidRPr="00D80E80">
        <w:rPr>
          <w:sz w:val="28"/>
          <w:szCs w:val="28"/>
        </w:rPr>
        <w:t>. Контроль за посадкой младших школьников за партой во время уроков имеет важное значение.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6.</w:t>
      </w:r>
      <w:r w:rsidRPr="00D80E80">
        <w:rPr>
          <w:b/>
          <w:bCs/>
          <w:sz w:val="28"/>
          <w:szCs w:val="28"/>
        </w:rPr>
        <w:t>Смена видов деятельности</w:t>
      </w:r>
      <w:r w:rsidRPr="00D80E80">
        <w:rPr>
          <w:sz w:val="28"/>
          <w:szCs w:val="28"/>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7</w:t>
      </w:r>
      <w:r w:rsidR="00CB3AD2" w:rsidRPr="00D80E80">
        <w:rPr>
          <w:b/>
          <w:sz w:val="28"/>
          <w:szCs w:val="28"/>
        </w:rPr>
        <w:t>.</w:t>
      </w:r>
      <w:r w:rsidR="00CB3AD2" w:rsidRPr="00D80E80">
        <w:rPr>
          <w:b/>
          <w:bCs/>
          <w:sz w:val="28"/>
          <w:szCs w:val="28"/>
        </w:rPr>
        <w:t>Игры</w:t>
      </w:r>
      <w:r w:rsidR="00CB3AD2" w:rsidRPr="00D80E80">
        <w:rPr>
          <w:sz w:val="28"/>
          <w:szCs w:val="28"/>
        </w:rPr>
        <w:t xml:space="preserve"> (дидактические, ролевые, деловые). Игры в учебном процессе развивают творческое мышление, снимают напряжение и мотивируют младших школьников к учебной деятельности.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В практике широко используют нестандартные уроки: уроки-игры, уроки-соревнования, уроки-конкурсы, уроки-экскурсии и другие. Приёмы с элементами соревнования, благотворно влияют на здоровье младших школьников. Применение игровых технологий на уроках в комплексе с другими приёмами и методами организации учебных занятий повышают мотивацию к изучение учебных предметов, помогает вызвать положительные эмоции младших школьников, проявить обучающимся свои способности и таланты.</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8.</w:t>
      </w:r>
      <w:r w:rsidR="003228FE" w:rsidRPr="00D80E80">
        <w:rPr>
          <w:b/>
          <w:bCs/>
          <w:sz w:val="28"/>
          <w:szCs w:val="28"/>
        </w:rPr>
        <w:t>Релаксация</w:t>
      </w:r>
      <w:r w:rsidR="003228FE" w:rsidRPr="00D80E80">
        <w:rPr>
          <w:sz w:val="28"/>
          <w:szCs w:val="28"/>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lastRenderedPageBreak/>
        <w:t>9.</w:t>
      </w:r>
      <w:r w:rsidRPr="00D80E80">
        <w:rPr>
          <w:b/>
          <w:bCs/>
          <w:sz w:val="28"/>
          <w:szCs w:val="28"/>
        </w:rPr>
        <w:t>Здоровьесберегающие т</w:t>
      </w:r>
      <w:r w:rsidR="003228FE" w:rsidRPr="00D80E80">
        <w:rPr>
          <w:b/>
          <w:bCs/>
          <w:sz w:val="28"/>
          <w:szCs w:val="28"/>
        </w:rPr>
        <w:t>ехнологии эстетической направленности</w:t>
      </w:r>
      <w:r w:rsidR="003228FE" w:rsidRPr="00D80E80">
        <w:rPr>
          <w:sz w:val="28"/>
          <w:szCs w:val="28"/>
        </w:rPr>
        <w:t>. Сюда относятся походы в музеи, посещение выставок, работа в кружках, то есть все мероприятия, развивающие эстетический вкус ребенка.</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10.</w:t>
      </w:r>
      <w:r w:rsidR="003228FE" w:rsidRPr="00D80E80">
        <w:rPr>
          <w:b/>
          <w:bCs/>
          <w:sz w:val="28"/>
          <w:szCs w:val="28"/>
        </w:rPr>
        <w:t xml:space="preserve">Оформление </w:t>
      </w:r>
      <w:r w:rsidRPr="00D80E80">
        <w:rPr>
          <w:b/>
          <w:bCs/>
          <w:sz w:val="28"/>
          <w:szCs w:val="28"/>
        </w:rPr>
        <w:t>учебных кабинетов начальной школы</w:t>
      </w:r>
      <w:r w:rsidR="003228FE" w:rsidRPr="00D80E80">
        <w:rPr>
          <w:sz w:val="28"/>
          <w:szCs w:val="28"/>
        </w:rPr>
        <w:t>. Санитарно-гигиеническое состояние помещения, в котором проходят занятия</w:t>
      </w:r>
      <w:r w:rsidRPr="00D80E80">
        <w:rPr>
          <w:sz w:val="28"/>
          <w:szCs w:val="28"/>
        </w:rPr>
        <w:t xml:space="preserve"> младших школьников</w:t>
      </w:r>
      <w:r w:rsidR="003228FE" w:rsidRPr="00D80E80">
        <w:rPr>
          <w:sz w:val="28"/>
          <w:szCs w:val="28"/>
        </w:rPr>
        <w:t xml:space="preserve">, также относят к </w:t>
      </w:r>
      <w:proofErr w:type="spellStart"/>
      <w:r w:rsidR="003228FE" w:rsidRPr="00D80E80">
        <w:rPr>
          <w:sz w:val="28"/>
          <w:szCs w:val="28"/>
        </w:rPr>
        <w:t>здоровьесберегающим</w:t>
      </w:r>
      <w:proofErr w:type="spellEnd"/>
      <w:r w:rsidR="003228FE" w:rsidRPr="00D80E80">
        <w:rPr>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11.Здоровьесберегающие </w:t>
      </w:r>
      <w:r w:rsidRPr="00D80E80">
        <w:rPr>
          <w:b/>
          <w:bCs/>
          <w:sz w:val="28"/>
          <w:szCs w:val="28"/>
        </w:rPr>
        <w:t>т</w:t>
      </w:r>
      <w:r w:rsidR="003228FE" w:rsidRPr="00D80E80">
        <w:rPr>
          <w:b/>
          <w:bCs/>
          <w:sz w:val="28"/>
          <w:szCs w:val="28"/>
        </w:rPr>
        <w:t>ехнологии, создающие </w:t>
      </w:r>
      <w:r w:rsidRPr="00D80E80">
        <w:rPr>
          <w:b/>
          <w:bCs/>
          <w:sz w:val="28"/>
          <w:szCs w:val="28"/>
        </w:rPr>
        <w:t xml:space="preserve">благоприятный </w:t>
      </w:r>
      <w:r w:rsidR="003228FE" w:rsidRPr="00D80E80">
        <w:rPr>
          <w:b/>
          <w:bCs/>
          <w:sz w:val="28"/>
          <w:szCs w:val="28"/>
        </w:rPr>
        <w:t xml:space="preserve">психологический </w:t>
      </w:r>
      <w:r w:rsidRPr="00D80E80">
        <w:rPr>
          <w:b/>
          <w:bCs/>
          <w:sz w:val="28"/>
          <w:szCs w:val="28"/>
        </w:rPr>
        <w:t>микро</w:t>
      </w:r>
      <w:r w:rsidR="003228FE" w:rsidRPr="00D80E80">
        <w:rPr>
          <w:b/>
          <w:bCs/>
          <w:sz w:val="28"/>
          <w:szCs w:val="28"/>
        </w:rPr>
        <w:t>климат</w:t>
      </w:r>
      <w:r w:rsidR="003228FE" w:rsidRPr="00D80E80">
        <w:rPr>
          <w:sz w:val="28"/>
          <w:szCs w:val="28"/>
        </w:rPr>
        <w:t xml:space="preserve"> на уроке. Сюда относят не только методы и приемы, повышающие мотивацию, но и приемы, которые учат работе в </w:t>
      </w:r>
      <w:r w:rsidRPr="00D80E80">
        <w:rPr>
          <w:sz w:val="28"/>
          <w:szCs w:val="28"/>
        </w:rPr>
        <w:t>паре, группе</w:t>
      </w:r>
      <w:r w:rsidR="003228FE" w:rsidRPr="00D80E80">
        <w:rPr>
          <w:sz w:val="28"/>
          <w:szCs w:val="28"/>
        </w:rPr>
        <w:t xml:space="preserve">, внимательности, улучшают микроклимат в </w:t>
      </w:r>
      <w:r w:rsidRPr="00D80E80">
        <w:rPr>
          <w:sz w:val="28"/>
          <w:szCs w:val="28"/>
        </w:rPr>
        <w:t>ученическом коллективе</w:t>
      </w:r>
      <w:r w:rsidR="003228FE" w:rsidRPr="00D80E80">
        <w:rPr>
          <w:sz w:val="28"/>
          <w:szCs w:val="28"/>
        </w:rPr>
        <w:t>, способствуют личностному росту и самоуважению</w:t>
      </w:r>
      <w:r w:rsidRPr="00D80E80">
        <w:rPr>
          <w:sz w:val="28"/>
          <w:szCs w:val="28"/>
        </w:rPr>
        <w:t xml:space="preserve"> младших школьников</w:t>
      </w:r>
      <w:r w:rsidR="003228FE" w:rsidRPr="00D80E80">
        <w:rPr>
          <w:sz w:val="28"/>
          <w:szCs w:val="28"/>
        </w:rPr>
        <w:t>.</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12.</w:t>
      </w:r>
      <w:r w:rsidR="003228FE" w:rsidRPr="00D80E80">
        <w:rPr>
          <w:b/>
          <w:bCs/>
          <w:sz w:val="28"/>
          <w:szCs w:val="28"/>
        </w:rPr>
        <w:t>Эмоциональные разрядки</w:t>
      </w:r>
      <w:r w:rsidR="003228FE" w:rsidRPr="00D80E80">
        <w:rPr>
          <w:sz w:val="28"/>
          <w:szCs w:val="28"/>
        </w:rPr>
        <w:t xml:space="preserve"> — это мини-игры, шутки, минутки юмора, занимательные моменты, в общем, все, что помогает снять напряжение </w:t>
      </w:r>
      <w:r w:rsidRPr="00D80E80">
        <w:rPr>
          <w:sz w:val="28"/>
          <w:szCs w:val="28"/>
        </w:rPr>
        <w:t xml:space="preserve">младшим школьникам </w:t>
      </w:r>
      <w:r w:rsidR="003228FE" w:rsidRPr="00D80E80">
        <w:rPr>
          <w:sz w:val="28"/>
          <w:szCs w:val="28"/>
        </w:rPr>
        <w:t>при больших эмоциональных и интеллектуальных нагрузках.</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13.</w:t>
      </w:r>
      <w:r w:rsidR="003228FE" w:rsidRPr="00D80E80">
        <w:rPr>
          <w:b/>
          <w:bCs/>
          <w:sz w:val="28"/>
          <w:szCs w:val="28"/>
        </w:rPr>
        <w:t>Беседы о здоровье</w:t>
      </w:r>
      <w:r w:rsidRPr="00D80E80">
        <w:rPr>
          <w:b/>
          <w:bCs/>
          <w:sz w:val="28"/>
          <w:szCs w:val="28"/>
        </w:rPr>
        <w:t xml:space="preserve"> на уроках и классных часах</w:t>
      </w:r>
      <w:r w:rsidR="003228FE" w:rsidRPr="00D80E80">
        <w:rPr>
          <w:sz w:val="28"/>
          <w:szCs w:val="28"/>
        </w:rPr>
        <w:t xml:space="preserve">. </w:t>
      </w:r>
      <w:r w:rsidRPr="00D80E80">
        <w:rPr>
          <w:sz w:val="28"/>
          <w:szCs w:val="28"/>
        </w:rPr>
        <w:t xml:space="preserve">Учителям начальных классов </w:t>
      </w:r>
      <w:r w:rsidR="003228FE" w:rsidRPr="00D80E80">
        <w:rPr>
          <w:sz w:val="28"/>
          <w:szCs w:val="28"/>
        </w:rPr>
        <w:t>нужно стремиться к тому, чтобы на уроках</w:t>
      </w:r>
      <w:r w:rsidRPr="00D80E80">
        <w:rPr>
          <w:sz w:val="28"/>
          <w:szCs w:val="28"/>
        </w:rPr>
        <w:t>, во внеурочной деятельности</w:t>
      </w:r>
      <w:r w:rsidR="003228FE" w:rsidRPr="00D80E80">
        <w:rPr>
          <w:sz w:val="28"/>
          <w:szCs w:val="28"/>
        </w:rPr>
        <w:t xml:space="preserve"> </w:t>
      </w:r>
      <w:r w:rsidRPr="00D80E80">
        <w:rPr>
          <w:sz w:val="28"/>
          <w:szCs w:val="28"/>
        </w:rPr>
        <w:t>и на классных часах</w:t>
      </w:r>
      <w:r w:rsidR="003228FE" w:rsidRPr="00D80E80">
        <w:rPr>
          <w:sz w:val="28"/>
          <w:szCs w:val="28"/>
        </w:rPr>
        <w:t xml:space="preserve"> затрагивались вопросы, касающиеся здоровья и </w:t>
      </w:r>
      <w:r w:rsidRPr="00D80E80">
        <w:rPr>
          <w:sz w:val="28"/>
          <w:szCs w:val="28"/>
        </w:rPr>
        <w:t>мотивирующие младших школьников</w:t>
      </w:r>
      <w:r w:rsidR="003228FE" w:rsidRPr="00D80E80">
        <w:rPr>
          <w:sz w:val="28"/>
          <w:szCs w:val="28"/>
        </w:rPr>
        <w:t xml:space="preserve">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14.</w:t>
      </w:r>
      <w:r w:rsidR="003228FE" w:rsidRPr="00D80E80">
        <w:rPr>
          <w:b/>
          <w:bCs/>
          <w:sz w:val="28"/>
          <w:szCs w:val="28"/>
        </w:rPr>
        <w:t>Стиль общения</w:t>
      </w:r>
      <w:r w:rsidR="003228FE" w:rsidRPr="00D80E80">
        <w:rPr>
          <w:sz w:val="28"/>
          <w:szCs w:val="28"/>
        </w:rPr>
        <w:t> </w:t>
      </w:r>
      <w:r w:rsidR="003228FE" w:rsidRPr="00D80E80">
        <w:rPr>
          <w:b/>
          <w:sz w:val="28"/>
          <w:szCs w:val="28"/>
        </w:rPr>
        <w:t>учителя с учениками.</w:t>
      </w:r>
      <w:r w:rsidR="003228FE" w:rsidRPr="00D80E80">
        <w:rPr>
          <w:sz w:val="28"/>
          <w:szCs w:val="28"/>
        </w:rPr>
        <w:t xml:space="preserve"> </w:t>
      </w:r>
      <w:r w:rsidRPr="00D80E80">
        <w:rPr>
          <w:sz w:val="28"/>
          <w:szCs w:val="28"/>
        </w:rPr>
        <w:t>Необходимо</w:t>
      </w:r>
      <w:r w:rsidR="003228FE" w:rsidRPr="00D80E80">
        <w:rPr>
          <w:sz w:val="28"/>
          <w:szCs w:val="28"/>
        </w:rPr>
        <w:t xml:space="preserve"> обеспечить ученику душевный комфорт и чувство защищенности, которые </w:t>
      </w:r>
      <w:r w:rsidRPr="00D80E80">
        <w:rPr>
          <w:sz w:val="28"/>
          <w:szCs w:val="28"/>
        </w:rPr>
        <w:t xml:space="preserve">создаст </w:t>
      </w:r>
      <w:r w:rsidRPr="00D80E80">
        <w:rPr>
          <w:sz w:val="28"/>
          <w:szCs w:val="28"/>
        </w:rPr>
        <w:lastRenderedPageBreak/>
        <w:t xml:space="preserve">благоприятный микроклимат в классе и будет способствовать мотивации младших школьников к учебной деятельности. </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15.</w:t>
      </w:r>
      <w:r w:rsidR="003228FE" w:rsidRPr="00D80E80">
        <w:rPr>
          <w:b/>
          <w:bCs/>
          <w:sz w:val="28"/>
          <w:szCs w:val="28"/>
        </w:rPr>
        <w:t>Работа с родителями</w:t>
      </w:r>
      <w:r w:rsidR="003228FE" w:rsidRPr="00D80E80">
        <w:rPr>
          <w:sz w:val="28"/>
          <w:szCs w:val="28"/>
        </w:rPr>
        <w:t xml:space="preserve">. </w:t>
      </w:r>
      <w:r w:rsidR="00072A8F" w:rsidRPr="00D80E80">
        <w:rPr>
          <w:sz w:val="28"/>
          <w:szCs w:val="28"/>
        </w:rPr>
        <w:t xml:space="preserve">Реализацию </w:t>
      </w:r>
      <w:proofErr w:type="spellStart"/>
      <w:r w:rsidR="00072A8F" w:rsidRPr="00D80E80">
        <w:rPr>
          <w:sz w:val="28"/>
          <w:szCs w:val="28"/>
        </w:rPr>
        <w:t>здоровьесберегающих</w:t>
      </w:r>
      <w:proofErr w:type="spellEnd"/>
      <w:r w:rsidR="00072A8F" w:rsidRPr="00D80E80">
        <w:rPr>
          <w:sz w:val="28"/>
          <w:szCs w:val="28"/>
        </w:rPr>
        <w:t xml:space="preserve"> технологий в учебном процессе</w:t>
      </w:r>
      <w:r w:rsidR="003228FE" w:rsidRPr="00D80E80">
        <w:rPr>
          <w:sz w:val="28"/>
          <w:szCs w:val="28"/>
        </w:rPr>
        <w:t xml:space="preserve"> невозможно </w:t>
      </w:r>
      <w:r w:rsidR="00072A8F" w:rsidRPr="00D80E80">
        <w:rPr>
          <w:sz w:val="28"/>
          <w:szCs w:val="28"/>
        </w:rPr>
        <w:t>обеспечить</w:t>
      </w:r>
      <w:r w:rsidR="003228FE" w:rsidRPr="00D80E80">
        <w:rPr>
          <w:sz w:val="28"/>
          <w:szCs w:val="28"/>
        </w:rPr>
        <w:t xml:space="preserve"> без </w:t>
      </w:r>
      <w:r w:rsidR="00072A8F" w:rsidRPr="00D80E80">
        <w:rPr>
          <w:sz w:val="28"/>
          <w:szCs w:val="28"/>
        </w:rPr>
        <w:t xml:space="preserve">помощи </w:t>
      </w:r>
      <w:r w:rsidR="003228FE" w:rsidRPr="00D80E80">
        <w:rPr>
          <w:sz w:val="28"/>
          <w:szCs w:val="28"/>
        </w:rPr>
        <w:t xml:space="preserve">родителей. </w:t>
      </w:r>
      <w:r w:rsidR="00072A8F" w:rsidRPr="00D80E80">
        <w:rPr>
          <w:sz w:val="28"/>
          <w:szCs w:val="28"/>
        </w:rPr>
        <w:t>Ведь родители</w:t>
      </w:r>
      <w:r w:rsidR="003228FE" w:rsidRPr="00D80E80">
        <w:rPr>
          <w:sz w:val="28"/>
          <w:szCs w:val="28"/>
        </w:rPr>
        <w:t xml:space="preserve"> отвечают за соблюдение режима дня, режима питания</w:t>
      </w:r>
      <w:r w:rsidR="00072A8F" w:rsidRPr="00D80E80">
        <w:rPr>
          <w:sz w:val="28"/>
          <w:szCs w:val="28"/>
        </w:rPr>
        <w:t xml:space="preserve"> младшего школьника</w:t>
      </w:r>
      <w:r w:rsidR="003228FE" w:rsidRPr="00D80E80">
        <w:rPr>
          <w:sz w:val="28"/>
          <w:szCs w:val="28"/>
        </w:rPr>
        <w:t xml:space="preserve">,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003228FE" w:rsidRPr="00D80E80">
        <w:rPr>
          <w:sz w:val="28"/>
          <w:szCs w:val="28"/>
        </w:rPr>
        <w:t>здоровьесберегающим</w:t>
      </w:r>
      <w:proofErr w:type="spellEnd"/>
      <w:r w:rsidR="003228FE" w:rsidRPr="00D80E80">
        <w:rPr>
          <w:sz w:val="28"/>
          <w:szCs w:val="28"/>
        </w:rPr>
        <w:t xml:space="preserve"> технологиям.</w:t>
      </w:r>
      <w:r w:rsidR="00072A8F" w:rsidRPr="00D80E80">
        <w:rPr>
          <w:sz w:val="28"/>
          <w:szCs w:val="28"/>
        </w:rPr>
        <w:t xml:space="preserve"> </w:t>
      </w:r>
    </w:p>
    <w:p w:rsidR="009D5C68"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16.Технология уровневой дифференциации обучения.</w:t>
      </w:r>
      <w:r w:rsidRPr="00D80E80">
        <w:rPr>
          <w:sz w:val="28"/>
          <w:szCs w:val="28"/>
        </w:rPr>
        <w:t>   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снижают темп опроса, не торопят ученика, дают время на обдумывание, подготовку, чтобы его деятельность соответствовала его индивидуальному темпу. При дифференцированном обучении каждый ребёнок получает от урока только положительные эмоции, ощущает комфорт, защищённос</w:t>
      </w:r>
      <w:r w:rsidR="009D5C68" w:rsidRPr="00D80E80">
        <w:rPr>
          <w:sz w:val="28"/>
          <w:szCs w:val="28"/>
        </w:rPr>
        <w:t>ть и испытывает интерес к учёбе.</w:t>
      </w:r>
    </w:p>
    <w:p w:rsidR="00D80E80" w:rsidRPr="00D80E80" w:rsidRDefault="009D5C68"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17.Групповая форма работы на уроках и во внеурочной деятельности. </w:t>
      </w:r>
      <w:r w:rsidR="00072A8F" w:rsidRPr="00D80E80">
        <w:rPr>
          <w:sz w:val="28"/>
          <w:szCs w:val="28"/>
        </w:rPr>
        <w:t xml:space="preserve">Часто на уроках русского языка, математике, окружающего мира </w:t>
      </w:r>
      <w:r w:rsidRPr="00D80E80">
        <w:rPr>
          <w:sz w:val="28"/>
          <w:szCs w:val="28"/>
        </w:rPr>
        <w:t xml:space="preserve">в начальных классах </w:t>
      </w:r>
      <w:r w:rsidR="00072A8F" w:rsidRPr="00D80E80">
        <w:rPr>
          <w:sz w:val="28"/>
          <w:szCs w:val="28"/>
        </w:rPr>
        <w:t>организуется групповая работа, в ходе которой уровень осмысления и усвоения материала заметно возрастает, детям зна</w:t>
      </w:r>
      <w:r w:rsidRPr="00D80E80">
        <w:rPr>
          <w:sz w:val="28"/>
          <w:szCs w:val="28"/>
        </w:rPr>
        <w:t>чительно легче учиться вместе. О</w:t>
      </w:r>
      <w:r w:rsidR="00072A8F" w:rsidRPr="00D80E80">
        <w:rPr>
          <w:sz w:val="28"/>
          <w:szCs w:val="28"/>
        </w:rPr>
        <w:t xml:space="preserve">рганизуется </w:t>
      </w:r>
      <w:r w:rsidRPr="00D80E80">
        <w:rPr>
          <w:sz w:val="28"/>
          <w:szCs w:val="28"/>
        </w:rPr>
        <w:t>групповая</w:t>
      </w:r>
      <w:r w:rsidR="00072A8F" w:rsidRPr="00D80E80">
        <w:rPr>
          <w:sz w:val="28"/>
          <w:szCs w:val="28"/>
        </w:rPr>
        <w:t xml:space="preserve">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00072A8F" w:rsidRPr="00D80E80">
        <w:rPr>
          <w:sz w:val="28"/>
          <w:szCs w:val="28"/>
        </w:rPr>
        <w:t>здоровьесберегающего</w:t>
      </w:r>
      <w:proofErr w:type="spellEnd"/>
      <w:r w:rsidR="00072A8F" w:rsidRPr="00D80E80">
        <w:rPr>
          <w:sz w:val="28"/>
          <w:szCs w:val="28"/>
        </w:rPr>
        <w:t xml:space="preserve"> обучения – избежать длительного сидения за партой.</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Это перечень самых </w:t>
      </w:r>
      <w:r w:rsidR="00D80E80" w:rsidRPr="00D80E80">
        <w:rPr>
          <w:sz w:val="28"/>
          <w:szCs w:val="28"/>
        </w:rPr>
        <w:t>известных</w:t>
      </w:r>
      <w:r w:rsidRPr="00D80E80">
        <w:rPr>
          <w:sz w:val="28"/>
          <w:szCs w:val="28"/>
        </w:rPr>
        <w:t xml:space="preserve"> и общедоступных </w:t>
      </w:r>
      <w:proofErr w:type="spellStart"/>
      <w:r w:rsidRPr="00D80E80">
        <w:rPr>
          <w:sz w:val="28"/>
          <w:szCs w:val="28"/>
        </w:rPr>
        <w:t>здоовьесберегающих</w:t>
      </w:r>
      <w:proofErr w:type="spellEnd"/>
      <w:r w:rsidRPr="00D80E80">
        <w:rPr>
          <w:sz w:val="28"/>
          <w:szCs w:val="28"/>
        </w:rPr>
        <w:t xml:space="preserve"> технологий, которые может использовать любой учитель</w:t>
      </w:r>
      <w:r w:rsidR="00D80E80" w:rsidRPr="00D80E80">
        <w:rPr>
          <w:sz w:val="28"/>
          <w:szCs w:val="28"/>
        </w:rPr>
        <w:t xml:space="preserve"> начальных классов в</w:t>
      </w:r>
      <w:r w:rsidRPr="00D80E80">
        <w:rPr>
          <w:sz w:val="28"/>
          <w:szCs w:val="28"/>
        </w:rPr>
        <w:t xml:space="preserve"> </w:t>
      </w:r>
      <w:r w:rsidR="00D80E80" w:rsidRPr="00D80E80">
        <w:rPr>
          <w:sz w:val="28"/>
          <w:szCs w:val="28"/>
        </w:rPr>
        <w:t>учебном процессе</w:t>
      </w:r>
      <w:r w:rsidRPr="00D80E80">
        <w:rPr>
          <w:sz w:val="28"/>
          <w:szCs w:val="28"/>
        </w:rPr>
        <w:t>.</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 xml:space="preserve">Учителя начальных классов </w:t>
      </w:r>
      <w:r w:rsidR="00072A8F" w:rsidRPr="00D80E80">
        <w:rPr>
          <w:sz w:val="28"/>
          <w:szCs w:val="28"/>
        </w:rPr>
        <w:t xml:space="preserve">должны </w:t>
      </w:r>
      <w:r w:rsidRPr="00D80E80">
        <w:rPr>
          <w:sz w:val="28"/>
          <w:szCs w:val="28"/>
        </w:rPr>
        <w:t>помо</w:t>
      </w:r>
      <w:r w:rsidR="00072A8F" w:rsidRPr="00D80E80">
        <w:rPr>
          <w:sz w:val="28"/>
          <w:szCs w:val="28"/>
        </w:rPr>
        <w:t>чь</w:t>
      </w:r>
      <w:r w:rsidRPr="00D80E80">
        <w:rPr>
          <w:sz w:val="28"/>
          <w:szCs w:val="28"/>
        </w:rPr>
        <w:t xml:space="preserve"> каждому ребёнку осознать свои трудности, создают условия для их развития, способствуют сохранению и укреплению здоровья ребёнка. Здоровый ученик с удовольствием включается во все виды деятельности, он жизнерадостен, оптимистичен, открыт в общении со сверстниками и педагогами.</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Следует помнить, что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объёмах материала.</w:t>
      </w:r>
    </w:p>
    <w:p w:rsidR="00D80E80" w:rsidRPr="00D80E80" w:rsidRDefault="00D80E8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У</w:t>
      </w:r>
      <w:r w:rsidR="003228FE" w:rsidRPr="00D80E80">
        <w:rPr>
          <w:sz w:val="28"/>
          <w:szCs w:val="28"/>
        </w:rPr>
        <w:t xml:space="preserve">читывая возрастные психологические особенности </w:t>
      </w:r>
      <w:r w:rsidRPr="00D80E80">
        <w:rPr>
          <w:sz w:val="28"/>
          <w:szCs w:val="28"/>
        </w:rPr>
        <w:t>младших школьников</w:t>
      </w:r>
      <w:r w:rsidR="003228FE" w:rsidRPr="00D80E80">
        <w:rPr>
          <w:sz w:val="28"/>
          <w:szCs w:val="28"/>
        </w:rPr>
        <w:t>, н</w:t>
      </w:r>
      <w:r w:rsidRPr="00D80E80">
        <w:rPr>
          <w:sz w:val="28"/>
          <w:szCs w:val="28"/>
        </w:rPr>
        <w:t>ужно чередовать</w:t>
      </w:r>
      <w:r w:rsidR="003228FE" w:rsidRPr="00D80E80">
        <w:rPr>
          <w:sz w:val="28"/>
          <w:szCs w:val="28"/>
        </w:rPr>
        <w:t xml:space="preserve"> виды учебной деятельности на уроке, избегать однообразия, чтобы </w:t>
      </w:r>
      <w:r w:rsidRPr="00D80E80">
        <w:rPr>
          <w:sz w:val="28"/>
          <w:szCs w:val="28"/>
        </w:rPr>
        <w:t xml:space="preserve">у детей </w:t>
      </w:r>
      <w:r w:rsidR="003228FE" w:rsidRPr="00D80E80">
        <w:rPr>
          <w:sz w:val="28"/>
          <w:szCs w:val="28"/>
        </w:rPr>
        <w:t>не наступило быстрое утомление. Продумывать приёмы, позволяющие активизировать в процессе освоения новых знаний самих учащихся, прогнозировать возможные варианты развития учебных событий в зависимости от создавшейся в классе ситуации.</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Компьютеризация сегодня достаточно значима и актуальна, и у школы нет иного выбора, кроме как адаптации её к информационному веку. Необходимость применения информационных технологий в школьном образовании сегодня очевидна, поэтому учителя начальных классов активно используют компьютерные технологии. Формы подачи материала и оценивание знаний с помощью компьютера разнообразны: презентация, работа на интерактивной доске, тесты.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всё это делает </w:t>
      </w:r>
      <w:r w:rsidRPr="00D80E80">
        <w:rPr>
          <w:sz w:val="28"/>
          <w:szCs w:val="28"/>
        </w:rPr>
        <w:lastRenderedPageBreak/>
        <w:t>компьютер незаменимым помощником учителя в деле снижения утомляемости учащихся.</w:t>
      </w:r>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Формирование культуры здорового и безопасного образа жизни — одна из главнейших задач, обозначенных в </w:t>
      </w:r>
      <w:r w:rsidR="00D80E80" w:rsidRPr="00D80E80">
        <w:rPr>
          <w:sz w:val="28"/>
          <w:szCs w:val="28"/>
        </w:rPr>
        <w:t>требованиях Федерального государственного образовательного стандарта начального общего образования.</w:t>
      </w:r>
      <w:r w:rsidRPr="00D80E80">
        <w:rPr>
          <w:sz w:val="28"/>
          <w:szCs w:val="28"/>
        </w:rPr>
        <w:t xml:space="preserve"> </w:t>
      </w:r>
      <w:r w:rsidR="00D80E80" w:rsidRPr="00D80E80">
        <w:rPr>
          <w:sz w:val="28"/>
          <w:szCs w:val="28"/>
        </w:rPr>
        <w:t>В</w:t>
      </w:r>
      <w:r w:rsidRPr="00D80E80">
        <w:rPr>
          <w:sz w:val="28"/>
          <w:szCs w:val="28"/>
        </w:rPr>
        <w:t>о главу угла поставлено общее здоровье</w:t>
      </w:r>
      <w:r w:rsidR="00D80E80" w:rsidRPr="00D80E80">
        <w:rPr>
          <w:sz w:val="28"/>
          <w:szCs w:val="28"/>
        </w:rPr>
        <w:t xml:space="preserve"> младших школьников</w:t>
      </w:r>
      <w:r w:rsidRPr="00D80E80">
        <w:rPr>
          <w:sz w:val="28"/>
          <w:szCs w:val="28"/>
        </w:rPr>
        <w:t xml:space="preserve">: физическое, психическое, эмоциональное, нравственное, </w:t>
      </w:r>
      <w:r w:rsidR="00D80E80" w:rsidRPr="00D80E80">
        <w:rPr>
          <w:sz w:val="28"/>
          <w:szCs w:val="28"/>
        </w:rPr>
        <w:t>социальное. З</w:t>
      </w:r>
      <w:r w:rsidRPr="00D80E80">
        <w:rPr>
          <w:sz w:val="28"/>
          <w:szCs w:val="28"/>
        </w:rPr>
        <w:t xml:space="preserve">адача учителя </w:t>
      </w:r>
      <w:r w:rsidR="00D80E80" w:rsidRPr="00D80E80">
        <w:rPr>
          <w:sz w:val="28"/>
          <w:szCs w:val="28"/>
        </w:rPr>
        <w:t>начальных классов</w:t>
      </w:r>
      <w:r w:rsidRPr="00D80E80">
        <w:rPr>
          <w:sz w:val="28"/>
          <w:szCs w:val="28"/>
        </w:rPr>
        <w:t xml:space="preserve">— не </w:t>
      </w:r>
      <w:r w:rsidR="00D80E80" w:rsidRPr="00D80E80">
        <w:rPr>
          <w:sz w:val="28"/>
          <w:szCs w:val="28"/>
        </w:rPr>
        <w:t>только</w:t>
      </w:r>
      <w:r w:rsidRPr="00D80E80">
        <w:rPr>
          <w:sz w:val="28"/>
          <w:szCs w:val="28"/>
        </w:rPr>
        <w:t xml:space="preserve"> </w:t>
      </w:r>
      <w:r w:rsidR="00D80E80" w:rsidRPr="00D80E80">
        <w:rPr>
          <w:sz w:val="28"/>
          <w:szCs w:val="28"/>
        </w:rPr>
        <w:t>проводить</w:t>
      </w:r>
      <w:r w:rsidRPr="00D80E80">
        <w:rPr>
          <w:sz w:val="28"/>
          <w:szCs w:val="28"/>
        </w:rPr>
        <w:t xml:space="preserve"> уроки в чистом кабинете, следить за осанкой</w:t>
      </w:r>
      <w:r w:rsidR="00D80E80" w:rsidRPr="00D80E80">
        <w:rPr>
          <w:sz w:val="28"/>
          <w:szCs w:val="28"/>
        </w:rPr>
        <w:t xml:space="preserve"> обучающихся</w:t>
      </w:r>
      <w:r w:rsidRPr="00D80E80">
        <w:rPr>
          <w:sz w:val="28"/>
          <w:szCs w:val="28"/>
        </w:rPr>
        <w:t xml:space="preserve"> и </w:t>
      </w:r>
      <w:r w:rsidR="00D80E80" w:rsidRPr="00D80E80">
        <w:rPr>
          <w:sz w:val="28"/>
          <w:szCs w:val="28"/>
        </w:rPr>
        <w:t>организовывать</w:t>
      </w:r>
      <w:r w:rsidRPr="00D80E80">
        <w:rPr>
          <w:sz w:val="28"/>
          <w:szCs w:val="28"/>
        </w:rPr>
        <w:t xml:space="preserve"> физкультминутки</w:t>
      </w:r>
      <w:r w:rsidR="00D80E80" w:rsidRPr="00D80E80">
        <w:rPr>
          <w:sz w:val="28"/>
          <w:szCs w:val="28"/>
        </w:rPr>
        <w:t xml:space="preserve"> и игры на переменах</w:t>
      </w:r>
      <w:r w:rsidRPr="00D80E80">
        <w:rPr>
          <w:sz w:val="28"/>
          <w:szCs w:val="28"/>
        </w:rPr>
        <w:t xml:space="preserve">. Важнее создавать психологически и эмоционально благоприятную атмосферу в </w:t>
      </w:r>
      <w:r w:rsidR="00D80E80" w:rsidRPr="00D80E80">
        <w:rPr>
          <w:sz w:val="28"/>
          <w:szCs w:val="28"/>
        </w:rPr>
        <w:t>классном коллективе</w:t>
      </w:r>
      <w:r w:rsidRPr="00D80E80">
        <w:rPr>
          <w:sz w:val="28"/>
          <w:szCs w:val="28"/>
        </w:rPr>
        <w:t xml:space="preserve">, формирующую </w:t>
      </w:r>
      <w:r w:rsidR="00B353F0" w:rsidRPr="00D80E80">
        <w:rPr>
          <w:sz w:val="28"/>
          <w:szCs w:val="28"/>
        </w:rPr>
        <w:t>л</w:t>
      </w:r>
      <w:r w:rsidRPr="00D80E80">
        <w:rPr>
          <w:sz w:val="28"/>
          <w:szCs w:val="28"/>
        </w:rPr>
        <w:t>ичность</w:t>
      </w:r>
      <w:r w:rsidR="00D80E80" w:rsidRPr="00D80E80">
        <w:rPr>
          <w:sz w:val="28"/>
          <w:szCs w:val="28"/>
        </w:rPr>
        <w:t xml:space="preserve"> каждого ребенка</w:t>
      </w:r>
      <w:r w:rsidRPr="00D80E80">
        <w:rPr>
          <w:sz w:val="28"/>
          <w:szCs w:val="28"/>
        </w:rPr>
        <w:t xml:space="preserve">. </w:t>
      </w:r>
    </w:p>
    <w:p w:rsidR="000D2D70" w:rsidRPr="00D80E80" w:rsidRDefault="000D2D70" w:rsidP="00D80E80">
      <w:pPr>
        <w:spacing w:line="360" w:lineRule="auto"/>
        <w:rPr>
          <w:rFonts w:ascii="Times New Roman" w:hAnsi="Times New Roman" w:cs="Times New Roman"/>
          <w:sz w:val="28"/>
          <w:szCs w:val="28"/>
        </w:rPr>
      </w:pPr>
    </w:p>
    <w:sectPr w:rsidR="000D2D70" w:rsidRPr="00D80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EB6"/>
    <w:multiLevelType w:val="multilevel"/>
    <w:tmpl w:val="FF3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3A69"/>
    <w:multiLevelType w:val="multilevel"/>
    <w:tmpl w:val="316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D5880"/>
    <w:multiLevelType w:val="multilevel"/>
    <w:tmpl w:val="F13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263"/>
    <w:multiLevelType w:val="multilevel"/>
    <w:tmpl w:val="662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0BB5"/>
    <w:multiLevelType w:val="multilevel"/>
    <w:tmpl w:val="8A4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A3666"/>
    <w:multiLevelType w:val="multilevel"/>
    <w:tmpl w:val="58A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2206E"/>
    <w:multiLevelType w:val="multilevel"/>
    <w:tmpl w:val="B77E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6542C"/>
    <w:multiLevelType w:val="multilevel"/>
    <w:tmpl w:val="C3E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25C9D"/>
    <w:multiLevelType w:val="multilevel"/>
    <w:tmpl w:val="8FE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C7FBF"/>
    <w:multiLevelType w:val="multilevel"/>
    <w:tmpl w:val="45B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EF"/>
    <w:rsid w:val="00072A8F"/>
    <w:rsid w:val="000D2D70"/>
    <w:rsid w:val="000D5D2C"/>
    <w:rsid w:val="003228FE"/>
    <w:rsid w:val="009D5C68"/>
    <w:rsid w:val="00B05F89"/>
    <w:rsid w:val="00B353F0"/>
    <w:rsid w:val="00CB3AD2"/>
    <w:rsid w:val="00D80E80"/>
    <w:rsid w:val="00FE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C524"/>
  <w15:chartTrackingRefBased/>
  <w15:docId w15:val="{68AC5D84-97F9-411A-856F-82125F18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57982">
      <w:bodyDiv w:val="1"/>
      <w:marLeft w:val="0"/>
      <w:marRight w:val="0"/>
      <w:marTop w:val="0"/>
      <w:marBottom w:val="0"/>
      <w:divBdr>
        <w:top w:val="none" w:sz="0" w:space="0" w:color="auto"/>
        <w:left w:val="none" w:sz="0" w:space="0" w:color="auto"/>
        <w:bottom w:val="none" w:sz="0" w:space="0" w:color="auto"/>
        <w:right w:val="none" w:sz="0" w:space="0" w:color="auto"/>
      </w:divBdr>
    </w:div>
    <w:div w:id="1110317024">
      <w:bodyDiv w:val="1"/>
      <w:marLeft w:val="0"/>
      <w:marRight w:val="0"/>
      <w:marTop w:val="0"/>
      <w:marBottom w:val="0"/>
      <w:divBdr>
        <w:top w:val="none" w:sz="0" w:space="0" w:color="auto"/>
        <w:left w:val="none" w:sz="0" w:space="0" w:color="auto"/>
        <w:bottom w:val="none" w:sz="0" w:space="0" w:color="auto"/>
        <w:right w:val="none" w:sz="0" w:space="0" w:color="auto"/>
      </w:divBdr>
    </w:div>
    <w:div w:id="1291477946">
      <w:bodyDiv w:val="1"/>
      <w:marLeft w:val="0"/>
      <w:marRight w:val="0"/>
      <w:marTop w:val="0"/>
      <w:marBottom w:val="0"/>
      <w:divBdr>
        <w:top w:val="none" w:sz="0" w:space="0" w:color="auto"/>
        <w:left w:val="none" w:sz="0" w:space="0" w:color="auto"/>
        <w:bottom w:val="none" w:sz="0" w:space="0" w:color="auto"/>
        <w:right w:val="none" w:sz="0" w:space="0" w:color="auto"/>
      </w:divBdr>
    </w:div>
    <w:div w:id="1635403923">
      <w:bodyDiv w:val="1"/>
      <w:marLeft w:val="0"/>
      <w:marRight w:val="0"/>
      <w:marTop w:val="0"/>
      <w:marBottom w:val="0"/>
      <w:divBdr>
        <w:top w:val="none" w:sz="0" w:space="0" w:color="auto"/>
        <w:left w:val="none" w:sz="0" w:space="0" w:color="auto"/>
        <w:bottom w:val="none" w:sz="0" w:space="0" w:color="auto"/>
        <w:right w:val="none" w:sz="0" w:space="0" w:color="auto"/>
      </w:divBdr>
    </w:div>
    <w:div w:id="1641881598">
      <w:bodyDiv w:val="1"/>
      <w:marLeft w:val="0"/>
      <w:marRight w:val="0"/>
      <w:marTop w:val="0"/>
      <w:marBottom w:val="0"/>
      <w:divBdr>
        <w:top w:val="none" w:sz="0" w:space="0" w:color="auto"/>
        <w:left w:val="none" w:sz="0" w:space="0" w:color="auto"/>
        <w:bottom w:val="none" w:sz="0" w:space="0" w:color="auto"/>
        <w:right w:val="none" w:sz="0" w:space="0" w:color="auto"/>
      </w:divBdr>
    </w:div>
    <w:div w:id="1642736387">
      <w:bodyDiv w:val="1"/>
      <w:marLeft w:val="0"/>
      <w:marRight w:val="0"/>
      <w:marTop w:val="0"/>
      <w:marBottom w:val="0"/>
      <w:divBdr>
        <w:top w:val="none" w:sz="0" w:space="0" w:color="auto"/>
        <w:left w:val="none" w:sz="0" w:space="0" w:color="auto"/>
        <w:bottom w:val="none" w:sz="0" w:space="0" w:color="auto"/>
        <w:right w:val="none" w:sz="0" w:space="0" w:color="auto"/>
      </w:divBdr>
    </w:div>
    <w:div w:id="20530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2024-02-04T09:32:00Z</dcterms:created>
  <dcterms:modified xsi:type="dcterms:W3CDTF">2024-07-30T08:01:00Z</dcterms:modified>
</cp:coreProperties>
</file>