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3C" w:rsidRDefault="00096DED" w:rsidP="00B43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4353C" w:rsidRPr="004B0809"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</w:p>
    <w:p w:rsidR="00B4353C" w:rsidRPr="004B080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B080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Контрольные вопросы по теме</w:t>
      </w:r>
    </w:p>
    <w:p w:rsidR="00B4353C" w:rsidRDefault="00B4353C" w:rsidP="00B435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080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«Однолетние и многолетние цветковые растения».</w:t>
      </w:r>
      <w:r w:rsidRPr="00E751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Проверочная работа по итогам первой четверти</w:t>
      </w:r>
    </w:p>
    <w:p w:rsidR="00B4353C" w:rsidRDefault="00B4353C" w:rsidP="00B435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            Дата___________</w:t>
      </w:r>
    </w:p>
    <w:p w:rsidR="00B4353C" w:rsidRPr="004B080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1. Как называются растения, которые выращивают для украшения домов и улиц?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культурные;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цветочные;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декоративные.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 Какие цветковые растения называют </w:t>
      </w:r>
      <w:r w:rsidRPr="004B080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однолетними</w:t>
      </w: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?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растут и цветут несколько лет;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растут и цветут одно лето;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растут и цветут два года.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3. Какие цветковые растения называют </w:t>
      </w:r>
      <w:r w:rsidRPr="004B080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многолетними</w:t>
      </w: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?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растут и цветут только летом;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растут и цветут три года;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растут и цветут в течение многих лет.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4. Какие цветковые растения называют </w:t>
      </w:r>
      <w:r w:rsidRPr="004B080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зимующими многолетниками</w:t>
      </w: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?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которые выкапывают осенью и хранят до весны;</w:t>
      </w:r>
      <w:proofErr w:type="gramEnd"/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которые хорошо переносят зиму и не требуют укрытия;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продолжают расти зимой.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5. У однолетних цветковых растений осенью…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собирают семена и удаляют с корнем;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срезают стебли, а корни оставляют в почве;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собирают семена и ничего не обрезают.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6. Как размножаются </w:t>
      </w:r>
      <w:r w:rsidRPr="004B080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однолетние</w:t>
      </w: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цветковые растения?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вегетативным способом;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семенным способом.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7. Как размножают </w:t>
      </w:r>
      <w:r w:rsidRPr="004B080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многолетние</w:t>
      </w:r>
      <w:r w:rsidRPr="004B08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цветковые растения?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делением куста (отрезками корневищ);</w:t>
      </w:r>
    </w:p>
    <w:p w:rsidR="00B4353C" w:rsidRPr="004B080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луковицами, клубнелуковицами;</w:t>
      </w: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черенками.</w:t>
      </w: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53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 </w:t>
      </w:r>
      <w:r w:rsidRPr="004B080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Контрольные вопросы по теме</w:t>
      </w:r>
    </w:p>
    <w:p w:rsidR="00B4353C" w:rsidRDefault="00B4353C" w:rsidP="00B435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080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«Однолетние и многолетние цветковые растения».</w:t>
      </w:r>
      <w:r w:rsidRPr="00E751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Проверочная работа по итогам второй четверти</w:t>
      </w: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«Выращивание рассады бархатцев».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1. Вспомни, каких видов бывают бархатцы (</w:t>
      </w:r>
      <w:proofErr w:type="spellStart"/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тагетес</w:t>
      </w:r>
      <w:proofErr w:type="spellEnd"/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). Как они выглядят?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 </w:t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прямостоячие, стелющиеся, раскидистые;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высотой 5-10 см, 35-90 см, 20-40 см;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цветки мелкие, крупные, махровые, немахровые;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листья удлинённые, сильно рассечённые, округлые;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окраска цветков голубая, жёлтая, оранжевая, фиолетовая.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 Чтобы получить цветущие бархатцы в ранние сроки, нужно…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посеять семена бархатцев в открытый грунт в мае;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посеять семена бархатцев на рассаду в марте-апреле.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3. Закончи предложение: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Небольшие растения, выращенные из семян, которые после появления 2-5 листочков пересаживают на постоянное место, называют ________________________.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4. Выбери инвентарь, необходимый для посева семян бархатцев на рассаду: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посевной ящик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лопата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маркёр для разметки рядков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трамбовка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секатор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лейка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грабли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совок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мотыга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5. Определи последовательность работ по посеву семян бархатцев на рассаду. Расставь порядковые номера.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Разметить рядки на расстоянии 7 см, глубиной 1-2 см.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Подготовить почвенную смесь.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Присыпать посевы почвой.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Увлажнить посевы.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Подготовить необходимый инвентарь, семена.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Убрать ящики в тёплое место для проращивания.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Разложить семена на расстоянии 3 см друг от друга.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Заполнить ящики почвой, выровнять и уплотнить трамбовкой.</w:t>
      </w:r>
    </w:p>
    <w:p w:rsidR="00B4353C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353C" w:rsidRP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53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 </w:t>
      </w:r>
      <w:r w:rsidRPr="004B080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Контрольные вопросы по теме</w:t>
      </w:r>
    </w:p>
    <w:p w:rsidR="00B4353C" w:rsidRDefault="00B4353C" w:rsidP="00B435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080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«Однолетние и многолетние цветковые растения».</w:t>
      </w:r>
      <w:r w:rsidRPr="00E751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Проверочная работа по итогам третьей четверти</w:t>
      </w: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«Распознавание органов цветковых растений».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1. Определи органы цветкового растения, подпиши их названия карандашом на концах стрелок:</w:t>
      </w: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49545" cy="3657600"/>
            <wp:effectExtent l="19050" t="0" r="8255" b="0"/>
            <wp:docPr id="1" name="Рисунок 6" descr="hello_html_763ab4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763ab4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Подумай и скажи, частью какого органа цветкового растения являются </w:t>
      </w:r>
      <w:r w:rsidRPr="00E221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лепестки, тычинки, пестик, чашелистики, цветоножка</w:t>
      </w: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? Правильный ответ подчеркни.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корень; Б) листья; В) цветок; Г) стебель.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3. Виды стеблей у растений разнообразны. Подумай, какие </w:t>
      </w:r>
      <w:r w:rsidRPr="00E221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стебли</w:t>
      </w: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у перечисленных цветковых растений?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георгина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ипомея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настурция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бархатцы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цинния </w:t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(«болгарка»)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декоративная фасоль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портулак </w:t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(«</w:t>
      </w:r>
      <w:proofErr w:type="spellStart"/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ковёрчики</w:t>
      </w:r>
      <w:proofErr w:type="spellEnd"/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4.</w:t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Определи, где простые, а где сложные по строению </w:t>
      </w:r>
      <w:r w:rsidRPr="00E221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листья</w:t>
      </w: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? Напиши их номера в выделенных строчках.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Простые</w:t>
      </w: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-_________________________. </w:t>
      </w:r>
      <w:r w:rsidRPr="00E221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Сложные</w:t>
      </w: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- __________________________.</w:t>
      </w: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760855" cy="1783715"/>
            <wp:effectExtent l="19050" t="0" r="0" b="0"/>
            <wp:docPr id="2" name="Рисунок 7" descr="hello_html_m49711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m497119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80515" cy="1410970"/>
            <wp:effectExtent l="19050" t="0" r="635" b="0"/>
            <wp:docPr id="3" name="Рисунок 8" descr="hello_html_m35f76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35f763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0" cy="1896745"/>
            <wp:effectExtent l="19050" t="0" r="0" b="0"/>
            <wp:docPr id="4" name="Рисунок 9" descr="hello_html_15341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153419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5260" cy="2077085"/>
            <wp:effectExtent l="19050" t="0" r="2540" b="0"/>
            <wp:docPr id="5" name="Рисунок 10" descr="hello_html_5992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5992ca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1 2 3 4</w:t>
      </w: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7600" cy="2122170"/>
            <wp:effectExtent l="19050" t="0" r="6350" b="0"/>
            <wp:docPr id="6" name="Рисунок 11" descr="hello_html_1881b4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1881b4a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3830" cy="1930400"/>
            <wp:effectExtent l="19050" t="0" r="0" b="0"/>
            <wp:docPr id="7" name="Рисунок 12" descr="hello_html_49281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49281d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01140" cy="2032000"/>
            <wp:effectExtent l="19050" t="0" r="3810" b="0"/>
            <wp:docPr id="8" name="Рисунок 13" descr="hello_html_d858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d8580d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32000" cy="1365885"/>
            <wp:effectExtent l="19050" t="0" r="6350" b="0"/>
            <wp:docPr id="9" name="Рисунок 14" descr="hello_html_m1941e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m1941e4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5 6 7 8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5. Вспомни, какую роль в жизни растения играет </w:t>
      </w:r>
      <w:r w:rsidRPr="00E221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корень</w:t>
      </w: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? Подчеркни правильный ответ.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орган размножения растения;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проводит и запасает питательные вещества;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укрепляет растение в почве.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6. Какую роль в жизни растения играет </w:t>
      </w:r>
      <w:r w:rsidRPr="00E221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стебель</w:t>
      </w: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? Подчеркни правильный ответ.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участвует в вегетативном размножении растения;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проводит, запасает и хранит питательные вещества;</w:t>
      </w: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является опорой растению.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7. Вспомни и назови, какие растения имеют корни в виде </w:t>
      </w:r>
      <w:r w:rsidRPr="00E221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корневища, луковицы, клубня? </w:t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Соедини линиями картинки и слова.</w:t>
      </w: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4570" cy="1264285"/>
            <wp:effectExtent l="19050" t="0" r="5080" b="0"/>
            <wp:docPr id="10" name="Рисунок 15" descr="hello_html_60d24a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ello_html_60d24ae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2970" cy="1297940"/>
            <wp:effectExtent l="19050" t="0" r="0" b="0"/>
            <wp:docPr id="11" name="Рисунок 16" descr="hello_html_m9a95e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m9a95e9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0" cy="880745"/>
            <wp:effectExtent l="19050" t="0" r="0" b="0"/>
            <wp:docPr id="12" name="Рисунок 17" descr="hello_html_m76f63f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m76f63f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георгина ирис пион нарцисс канна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тюльпан картофель крокус флокс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8. Составь из предложенных букв названия декоративных цветковых растений: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Например, А </w:t>
      </w:r>
      <w:proofErr w:type="gramStart"/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 О – Р О З А.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А В Л О –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 </w:t>
      </w:r>
      <w:proofErr w:type="gramStart"/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Ь Ю Т А Н –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 </w:t>
      </w:r>
      <w:proofErr w:type="gramStart"/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 Ь</w:t>
      </w:r>
      <w:proofErr w:type="gramEnd"/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И Я –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Л А К У Н Е А Л –</w:t>
      </w:r>
    </w:p>
    <w:p w:rsidR="00B4353C" w:rsidRPr="00E221E9" w:rsidRDefault="00B4353C" w:rsidP="00B43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Контрольные вопросы по теме</w:t>
      </w: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«Определение последовательности работ по посеву</w:t>
      </w:r>
    </w:p>
    <w:p w:rsidR="009A3609" w:rsidRDefault="00B4353C" w:rsidP="009A360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однолетнего цветочного растения»</w:t>
      </w:r>
      <w:proofErr w:type="gramStart"/>
      <w:r w:rsidRPr="00E221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9A3609" w:rsidRPr="009A360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A3609" w:rsidRPr="004B080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  <w:proofErr w:type="gramEnd"/>
      <w:r w:rsidR="009A3609" w:rsidRPr="004B080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</w:t>
      </w:r>
      <w:r w:rsidR="009A3609" w:rsidRPr="00E75113">
        <w:rPr>
          <w:rFonts w:ascii="Times New Roman" w:hAnsi="Times New Roman"/>
          <w:b/>
          <w:sz w:val="24"/>
          <w:szCs w:val="24"/>
        </w:rPr>
        <w:t xml:space="preserve"> </w:t>
      </w:r>
      <w:r w:rsidR="009A3609">
        <w:rPr>
          <w:rFonts w:ascii="Times New Roman" w:hAnsi="Times New Roman"/>
          <w:b/>
          <w:sz w:val="24"/>
          <w:szCs w:val="24"/>
        </w:rPr>
        <w:t>Проверочная работа по итогам четвертой четверти</w:t>
      </w: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1. Что нужно знать и учитывать при выборе места для посева цветочных семян?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питательность почвы;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высоту будущего растения;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отношение растения к освещённости, влажности;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сеять семена как захочется.</w:t>
      </w: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 Подчеркни инвентарь, необходимый </w:t>
      </w: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для посева семян</w:t>
      </w: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однолетников в открытый грунт.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лопата, мотыга-бороздник, грабли, вилы, совок,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шнуры с колышками, лейка, секатор, маркёр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3. Определи последовательность работ по посеву цветочных семян в цветник. Расставь порядковые номера в кружочках.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99"/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засыпать борозды с семенами почвой, разровнять грядку;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99"/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выполнить разметку посевных борозд с помощью шнуров и маркёров;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99"/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разложить семена в бороздки на определённом расстоянии друг от друга;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99"/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подготовить почву для посева (удалить сорняки, выровнять почву граблями);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99"/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составить план размещения декоративных растений в цветнике;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99"/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углубить размеченные рядки мотыгой, полить бороздки перед посевом;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4. Какие виды ухода за растениями необходимо проводить после появления всходов?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рыхление почвы после полива;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полив;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ухаживать за посадками не надо;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прореживание.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5. Для чего проводят прореживание растений в рядках?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чтобы удалить слабые и некрасивые растения;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чтобы улучшить рост и развитие растений.</w:t>
      </w:r>
    </w:p>
    <w:p w:rsidR="00B4353C" w:rsidRPr="004B0809" w:rsidRDefault="00B4353C" w:rsidP="00B43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609" w:rsidRDefault="009A3609" w:rsidP="00B43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Контрольные вопросы-тесты по теме</w:t>
      </w:r>
    </w:p>
    <w:p w:rsidR="00B4353C" w:rsidRPr="00E221E9" w:rsidRDefault="00B4353C" w:rsidP="00B435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«Распознавание и называние элементов цветочного оформления».</w:t>
      </w:r>
      <w:r w:rsidR="009A36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A36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Итоговая</w:t>
      </w:r>
      <w:proofErr w:type="gramEnd"/>
      <w:r w:rsidR="009A36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 год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1. </w:t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Закончите определение.</w:t>
      </w: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Ухоженный участок улицы или двора, на котором выращивают однолетние и многолетние цветочно-декоративные растения – это …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сад;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цветник;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газон.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2. </w:t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 вид цветника</w:t>
      </w: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Это яркий цветник правильной геометрической формы, где растения размещают симметрично рядами или в виде рисунка. Середина цветника чаще </w:t>
      </w:r>
      <w:proofErr w:type="gramStart"/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бывает</w:t>
      </w:r>
      <w:proofErr w:type="gramEnd"/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приподнята, в виде холмика. Учитывается высота растений, окраска цветков и листьев.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палисадник;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бордюр;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клумба.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3. </w:t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 вид цветника</w:t>
      </w: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 Это цветник в виде длинной узкой ленты с узором из различных цветковых растений. Размещают вдоль дорожек, площадок.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рабатка;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миксбордер;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бордюр.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4. Это часть цветника, посадки цветочных растений узкой полоской по краям клумб, рабаток, газонов, аллей. Придаёт оформлению цветника законченный вид.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цветник;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бордюр;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дорожка.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5. </w:t>
      </w: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помощью чего оформляют места, где разбивка обычного цветника невозможна?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вазоны;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контейнеры;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подвесные корзины.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6. Что нужно знать и учитывать при разбивке и оформлении любого цветника?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декоративные качества растений;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требования растений к освещённости, почвам, влаге;</w:t>
      </w:r>
    </w:p>
    <w:p w:rsidR="00B4353C" w:rsidRPr="00E221E9" w:rsidRDefault="00B4353C" w:rsidP="00B435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особенности выращивания растений.</w:t>
      </w:r>
    </w:p>
    <w:p w:rsidR="00B4353C" w:rsidRDefault="00B4353C" w:rsidP="00B4353C"/>
    <w:p w:rsidR="00CA5DBA" w:rsidRDefault="00CA5DBA"/>
    <w:sectPr w:rsidR="00CA5DBA" w:rsidSect="00CA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4353C"/>
    <w:rsid w:val="00096DED"/>
    <w:rsid w:val="005C73E1"/>
    <w:rsid w:val="009A3609"/>
    <w:rsid w:val="00A1342C"/>
    <w:rsid w:val="00B4353C"/>
    <w:rsid w:val="00CA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3</cp:revision>
  <cp:lastPrinted>2024-03-25T14:21:00Z</cp:lastPrinted>
  <dcterms:created xsi:type="dcterms:W3CDTF">2024-03-25T13:35:00Z</dcterms:created>
  <dcterms:modified xsi:type="dcterms:W3CDTF">2024-07-22T19:00:00Z</dcterms:modified>
</cp:coreProperties>
</file>