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EE75F" w14:textId="11D09AE6" w:rsidR="00700F6E" w:rsidRPr="00AB275A" w:rsidRDefault="00700F6E" w:rsidP="00700F6E">
      <w:pPr>
        <w:shd w:val="clear" w:color="auto" w:fill="FFFFFF"/>
        <w:spacing w:before="168" w:after="168" w:line="240" w:lineRule="auto"/>
        <w:jc w:val="center"/>
        <w:textAlignment w:val="baseline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 w:bidi="ar"/>
        </w:rPr>
      </w:pPr>
      <w:r w:rsidRPr="00AB275A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 w:bidi="ar"/>
        </w:rPr>
        <w:t xml:space="preserve">Методы и приёмы стимулирования речевой деятельности у детей </w:t>
      </w:r>
      <w:r w:rsidRPr="00AB275A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 w:bidi="ar"/>
        </w:rPr>
        <w:t>дошкольного возраста</w:t>
      </w:r>
      <w:bookmarkStart w:id="0" w:name="_GoBack"/>
      <w:bookmarkEnd w:id="0"/>
    </w:p>
    <w:p w14:paraId="75289686" w14:textId="019C3A8D" w:rsidR="00E1313A" w:rsidRPr="00AB275A" w:rsidRDefault="00E1313A" w:rsidP="00E1313A">
      <w:pPr>
        <w:shd w:val="clear" w:color="auto" w:fill="FFFFFF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D64DC3" w:rsidRPr="00AB2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</w:t>
      </w:r>
    </w:p>
    <w:p w14:paraId="31238A73" w14:textId="669D202D" w:rsidR="00E1313A" w:rsidRPr="00AB275A" w:rsidRDefault="00E1313A" w:rsidP="00E1313A">
      <w:pPr>
        <w:shd w:val="clear" w:color="auto" w:fill="FFFFFF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 - одна из важнейших, специфически человеческих форм коммуникации. Дети усваивают родной язык, подражая разговорной речи окружающих. Язык представляет собой грандиозную по своей сложности систему средств, предназначенных для общения и выработанных человечеством в ходе исторического развития, - считал Д.Б. Эльконин.- Он составляет для ребенка такую же реальную действительность, как и все другие предметы, действительность, которой ребенок овладевает в принципе так же, как и другими предметами, т. е. практически употребляя средства языка в своей речевой деятельности. К сожалению, вечно занятые родители в наше время частенько забывают об этом и пускают процесс развития речи ребенка на самотек. А количество детей, имеющих речевые проблемы, резко увеличилось.</w:t>
      </w:r>
    </w:p>
    <w:p w14:paraId="34E83F4E" w14:textId="7D24C509" w:rsidR="00A116CD" w:rsidRPr="00AB275A" w:rsidRDefault="00A116CD" w:rsidP="00E1313A">
      <w:pPr>
        <w:shd w:val="clear" w:color="auto" w:fill="FFFFFF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</w:t>
      </w:r>
    </w:p>
    <w:p w14:paraId="3B832A6E" w14:textId="77777777" w:rsidR="00E1313A" w:rsidRPr="00AB275A" w:rsidRDefault="00E1313A" w:rsidP="00E1313A">
      <w:pPr>
        <w:shd w:val="clear" w:color="auto" w:fill="FFFFFF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75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и полноценное овладение речью является важнейшим условием становления (появления) у ребенка полноценной психики и дальнейшего правильного развития ее. К моменту поступления ребенка в школу, он должен овладеть правильным звуковым оформлением слов, четко и ясно их произносит, иметь определенный словарный запас, в основном грамматически правильную речь: строить различные по конструкции предложения, согласовывать слова в роде, числе, падеже, точно спрягать часто употребляемые глаголы; свободно пользоваться монологической речью (рассказать о пережитых событиях, пересказать содержание сказки, рассказов, описывать окружающие предметы, раскрыть содержание картины, некоторые явления окружающей действительности). Дети, не получившие в дошкольном возрасте соответствующего речевого развития, впоследствии, как правило, имеют отставание в темпах речевого развития и проявление вторичных отклонений в психическом развитии.</w:t>
      </w:r>
    </w:p>
    <w:p w14:paraId="31FF90D5" w14:textId="6F7E41DD" w:rsidR="00E1313A" w:rsidRPr="00AB275A" w:rsidRDefault="00E1313A" w:rsidP="00E1313A">
      <w:pPr>
        <w:shd w:val="clear" w:color="auto" w:fill="FFFFFF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Реальную и полноценную помощь малышу могут оказать те лица, которые постоянно взаимодействуют с ним, используя в игровой и предметно-практической деятельности с ребёнком специальные приёмы развития речи и стимуляции речевой активности и речевого общения:</w:t>
      </w:r>
    </w:p>
    <w:p w14:paraId="59B1BA96" w14:textId="483BA69C" w:rsidR="00A116CD" w:rsidRPr="00AB275A" w:rsidRDefault="00A116CD" w:rsidP="00E1313A">
      <w:pPr>
        <w:shd w:val="clear" w:color="auto" w:fill="FFFFFF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3</w:t>
      </w:r>
    </w:p>
    <w:p w14:paraId="3464112C" w14:textId="4D31B52F" w:rsidR="00E1313A" w:rsidRPr="00AB275A" w:rsidRDefault="00E1313A" w:rsidP="00E1313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75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Диалог-образец.</w:t>
      </w:r>
    </w:p>
    <w:p w14:paraId="7DF39DFF" w14:textId="77777777" w:rsidR="00E1313A" w:rsidRPr="00AB275A" w:rsidRDefault="00E1313A" w:rsidP="00E1313A">
      <w:pPr>
        <w:shd w:val="clear" w:color="auto" w:fill="FFFFFF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взрослого в общении с ребёнком имеет ярко выраженную диалогическую структуру, где центральное место принадлежит вопросу взрослого к ребёнку, на который он сам же и даёт ответ.</w:t>
      </w:r>
    </w:p>
    <w:p w14:paraId="060137C0" w14:textId="77777777" w:rsidR="00E1313A" w:rsidRPr="00AB275A" w:rsidRDefault="00E1313A" w:rsidP="00E1313A">
      <w:pPr>
        <w:shd w:val="clear" w:color="auto" w:fill="FFFFFF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75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я взяла? – Чашку.</w:t>
      </w:r>
    </w:p>
    <w:p w14:paraId="77C47AD1" w14:textId="77777777" w:rsidR="00E1313A" w:rsidRPr="00AB275A" w:rsidRDefault="00E1313A" w:rsidP="00E1313A">
      <w:pPr>
        <w:shd w:val="clear" w:color="auto" w:fill="FFFFFF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7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Что это такое? – Чашка.</w:t>
      </w:r>
    </w:p>
    <w:p w14:paraId="47A89B5D" w14:textId="77777777" w:rsidR="00E1313A" w:rsidRPr="00AB275A" w:rsidRDefault="00E1313A" w:rsidP="00E1313A">
      <w:pPr>
        <w:shd w:val="clear" w:color="auto" w:fill="FFFFFF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75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поставила? – Чашку. И т. д.</w:t>
      </w:r>
    </w:p>
    <w:p w14:paraId="2A5D06F1" w14:textId="77777777" w:rsidR="00E1313A" w:rsidRPr="00AB275A" w:rsidRDefault="00E1313A" w:rsidP="00E1313A">
      <w:pPr>
        <w:shd w:val="clear" w:color="auto" w:fill="FFFFFF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  <w:r w:rsidRPr="00AB275A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 </w:t>
      </w:r>
    </w:p>
    <w:p w14:paraId="4DE02251" w14:textId="13213A49" w:rsidR="00E1313A" w:rsidRPr="00AB275A" w:rsidRDefault="00E1313A" w:rsidP="00E1313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75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Разговор с самим собой.</w:t>
      </w:r>
    </w:p>
    <w:p w14:paraId="2A91644E" w14:textId="77777777" w:rsidR="00E1313A" w:rsidRPr="00AB275A" w:rsidRDefault="00E1313A" w:rsidP="00E1313A">
      <w:pPr>
        <w:shd w:val="clear" w:color="auto" w:fill="FFFFFF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75A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проговаривает вслух, что он видит или слышит. При этом ребёнок находится рядом. «Где платье?», «Вот платье», «Платье на стуле», «Платье красивое», «Таня наденет платье» и т.п.</w:t>
      </w:r>
    </w:p>
    <w:p w14:paraId="26C1C6E0" w14:textId="577E0E5A" w:rsidR="00E1313A" w:rsidRPr="00AB275A" w:rsidRDefault="00E1313A" w:rsidP="00E1313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75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Параллельный разговор.</w:t>
      </w:r>
    </w:p>
    <w:p w14:paraId="72F73E3D" w14:textId="77777777" w:rsidR="00E1313A" w:rsidRPr="00AB275A" w:rsidRDefault="00E1313A" w:rsidP="00E1313A">
      <w:pPr>
        <w:shd w:val="clear" w:color="auto" w:fill="FFFFFF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75A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описывает все действия ребёнка: что он трогает, видит, слышит.</w:t>
      </w:r>
    </w:p>
    <w:p w14:paraId="121B9336" w14:textId="3A0AE3BB" w:rsidR="00E1313A" w:rsidRPr="00AB275A" w:rsidRDefault="00E1313A" w:rsidP="00E1313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75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Провокация, или искусственное непонимание ребёнка.</w:t>
      </w:r>
    </w:p>
    <w:p w14:paraId="46EB4B92" w14:textId="77777777" w:rsidR="00E1313A" w:rsidRPr="00AB275A" w:rsidRDefault="00E1313A" w:rsidP="00E1313A">
      <w:pPr>
        <w:shd w:val="clear" w:color="auto" w:fill="FFFFFF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75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спешить сразу же выполнить желание малыша: дайте другую игрушку, а не ту, на которую он молчаливо указывает. Взрослый временно становится «глухим», «глупым»: «Я не понимаю, что ты хочешь: мишку, куклу, юлу?». «Непонятливость» взрослого будет первым мотивом, стимулирующим малыша назвать нужный ему предмет.</w:t>
      </w:r>
    </w:p>
    <w:p w14:paraId="4BBEE86B" w14:textId="1D616D40" w:rsidR="00E1313A" w:rsidRPr="00AB275A" w:rsidRDefault="00E1313A" w:rsidP="00E1313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75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Распространение.</w:t>
      </w:r>
    </w:p>
    <w:p w14:paraId="75E73C8A" w14:textId="77777777" w:rsidR="00E1313A" w:rsidRPr="00AB275A" w:rsidRDefault="00E1313A" w:rsidP="00E1313A">
      <w:pPr>
        <w:shd w:val="clear" w:color="auto" w:fill="FFFFFF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75A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продолжает и дополняет всё сказанное ребёнком, но без принуждения его к повторению.</w:t>
      </w:r>
    </w:p>
    <w:p w14:paraId="430A7B02" w14:textId="77777777" w:rsidR="00E1313A" w:rsidRPr="00AB275A" w:rsidRDefault="00E1313A" w:rsidP="00E1313A">
      <w:pPr>
        <w:shd w:val="clear" w:color="auto" w:fill="FFFFFF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Ребёнок: «Сок».</w:t>
      </w:r>
    </w:p>
    <w:p w14:paraId="041DE5C1" w14:textId="23D89756" w:rsidR="00E1313A" w:rsidRPr="00AB275A" w:rsidRDefault="00E1313A" w:rsidP="00E1313A">
      <w:pPr>
        <w:shd w:val="clear" w:color="auto" w:fill="FFFFFF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75A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Взрослый: «Да, сок», «Яблочный сок очень вкусный», «Сок наливают в кружку».</w:t>
      </w:r>
    </w:p>
    <w:p w14:paraId="47328A85" w14:textId="26C1EF11" w:rsidR="00A116CD" w:rsidRPr="00AB275A" w:rsidRDefault="00A116CD" w:rsidP="00E1313A">
      <w:pPr>
        <w:shd w:val="clear" w:color="auto" w:fill="FFFFFF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4</w:t>
      </w:r>
    </w:p>
    <w:p w14:paraId="0A03D16B" w14:textId="2A3E3E48" w:rsidR="00E1313A" w:rsidRPr="00AB275A" w:rsidRDefault="00E1313A" w:rsidP="00E1313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75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Приговоры.</w:t>
      </w:r>
    </w:p>
    <w:p w14:paraId="4F85A11B" w14:textId="77777777" w:rsidR="00E1313A" w:rsidRPr="00AB275A" w:rsidRDefault="00E1313A" w:rsidP="00E1313A">
      <w:pPr>
        <w:shd w:val="clear" w:color="auto" w:fill="FFFFFF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75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 совместной деятельности игровых песенок, потешек, приговоров. Цель большинства произведений устного народного творчества – развитие двигательной активности малыша, которая теснейшим образом связана с формированием речевой активности. Подражая взрослым, дети начинают играть словами, звуками.</w:t>
      </w:r>
    </w:p>
    <w:p w14:paraId="54825B3B" w14:textId="2A509407" w:rsidR="00E1313A" w:rsidRPr="00AB275A" w:rsidRDefault="00E1313A" w:rsidP="00E1313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75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Выбор.</w:t>
      </w:r>
    </w:p>
    <w:p w14:paraId="27F2B8C8" w14:textId="77777777" w:rsidR="00E1313A" w:rsidRPr="00AB275A" w:rsidRDefault="00E1313A" w:rsidP="00E1313A">
      <w:pPr>
        <w:shd w:val="clear" w:color="auto" w:fill="FFFFFF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75A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Альтернативные вопросы, типа: «Ты хочешь играть мячиком или машинкой?», «Что ты будешь пить – молоко или чай?». В ходе ответа ребёнок должен использовать речь. Потребность ребёнка удовлетворяется только после речевых реакций.</w:t>
      </w:r>
    </w:p>
    <w:p w14:paraId="25A79C09" w14:textId="27DCA656" w:rsidR="00E1313A" w:rsidRPr="00AB275A" w:rsidRDefault="00E1313A" w:rsidP="00E1313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75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Поручения.</w:t>
      </w:r>
    </w:p>
    <w:p w14:paraId="2A19D4C5" w14:textId="0898B92A" w:rsidR="00E1313A" w:rsidRPr="00AB275A" w:rsidRDefault="00E1313A" w:rsidP="00E1313A">
      <w:pPr>
        <w:shd w:val="clear" w:color="auto" w:fill="FFFFFF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7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Взрослый обращается к ребёнку с просьбой принести тот или иной предмет, игрушку, предварительно переставив его на недоступное для ребёнка место. В такой ситуации ребёнок вынужден обратиться к взрослому. Взрослый же стимулирует обращение ребёнка: «Что ты хочешь взять? Куклу? Как надо попросить? – Дай куклу</w:t>
      </w:r>
      <w:r w:rsidR="008B3804" w:rsidRPr="00AB275A">
        <w:rPr>
          <w:rFonts w:ascii="Times New Roman" w:eastAsia="Times New Roman" w:hAnsi="Times New Roman" w:cs="Times New Roman"/>
          <w:sz w:val="28"/>
          <w:szCs w:val="28"/>
          <w:lang w:eastAsia="ru-RU"/>
        </w:rPr>
        <w:t>…»</w:t>
      </w:r>
      <w:r w:rsidRPr="00AB27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0458B1" w14:textId="62FE47A9" w:rsidR="00E1313A" w:rsidRPr="00AB275A" w:rsidRDefault="00E1313A" w:rsidP="00E1313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AB275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Опосредованное общение.</w:t>
      </w:r>
    </w:p>
    <w:p w14:paraId="0DCB50F3" w14:textId="66043EF9" w:rsidR="00E1313A" w:rsidRPr="00AB275A" w:rsidRDefault="00E1313A" w:rsidP="00E1313A">
      <w:pPr>
        <w:shd w:val="clear" w:color="auto" w:fill="FFFFFF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75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игр («День рождения», «Дочки-матери» и т.п.) или ухода за животными взрослый поощряет ребёнка к простейшим высказываниям: «Угости зайку чаем. На, Зайка, чашку, пей чай», «Уложи куклу в кровать. Спой ей песенку. Баю-бай, Катя, баю-бай».</w:t>
      </w:r>
    </w:p>
    <w:p w14:paraId="4BF0B192" w14:textId="27F4FC2B" w:rsidR="008B3804" w:rsidRPr="00AB275A" w:rsidRDefault="008B3804" w:rsidP="00E1313A">
      <w:pPr>
        <w:shd w:val="clear" w:color="auto" w:fill="FFFFFF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5</w:t>
      </w:r>
    </w:p>
    <w:p w14:paraId="4BED3B2A" w14:textId="230960BF" w:rsidR="00E1313A" w:rsidRPr="00AB275A" w:rsidRDefault="00E1313A" w:rsidP="00E1313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75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Игры с природным материалом.</w:t>
      </w:r>
    </w:p>
    <w:p w14:paraId="67039FA2" w14:textId="51B6A713" w:rsidR="00E1313A" w:rsidRPr="00AB275A" w:rsidRDefault="00E1313A" w:rsidP="00E1313A">
      <w:pPr>
        <w:shd w:val="clear" w:color="auto" w:fill="FFFFFF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75A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на первом году жизни ребёнок проявляет интерес к песку, воде, глине, дереву, бумаге. В этом заключён большой смысл: ребёнок занят делом, он знакомится с материалом, изучает его функции и т.п., то есть стремится к саморазвитию. Это оказывает огромное влияние на рост речевой деятельности.</w:t>
      </w:r>
    </w:p>
    <w:p w14:paraId="1718CC47" w14:textId="77777777" w:rsidR="00AB275A" w:rsidRPr="00AB275A" w:rsidRDefault="005C404B" w:rsidP="00AB275A">
      <w:pPr>
        <w:shd w:val="clear" w:color="auto" w:fill="FFFFFF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6</w:t>
      </w:r>
    </w:p>
    <w:p w14:paraId="111000D7" w14:textId="73657A7C" w:rsidR="00E1313A" w:rsidRPr="00AB275A" w:rsidRDefault="00E1313A" w:rsidP="00AB275A">
      <w:pPr>
        <w:shd w:val="clear" w:color="auto" w:fill="FFFFFF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75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Продуктивные виды деятельности.</w:t>
      </w:r>
    </w:p>
    <w:p w14:paraId="2DFCFCAB" w14:textId="77777777" w:rsidR="00E1313A" w:rsidRPr="00AB275A" w:rsidRDefault="00E1313A" w:rsidP="00E1313A">
      <w:pPr>
        <w:shd w:val="clear" w:color="auto" w:fill="FFFFFF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Рисование, лепка, аппликация, конструирование способствуют появлению речевой активности ребёнка. Проблемные ситуации, возникающие во время продуктивных видов деятельности («забыли» положить лист бумаги или карандаш), вынуждают ребёнка просить недостающее, т.е. проявлять речевую инициативу.</w:t>
      </w:r>
    </w:p>
    <w:p w14:paraId="5D75E750" w14:textId="2E9E5BF8" w:rsidR="00E1313A" w:rsidRPr="00AB275A" w:rsidRDefault="00E1313A" w:rsidP="00E1313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75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Замещение.</w:t>
      </w:r>
    </w:p>
    <w:p w14:paraId="0F37D4F0" w14:textId="77777777" w:rsidR="00E1313A" w:rsidRPr="00AB275A" w:rsidRDefault="00E1313A" w:rsidP="00E1313A">
      <w:pPr>
        <w:shd w:val="clear" w:color="auto" w:fill="FFFFFF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75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Игры, типа «Представь, что мы…» или «Угадай, что я делаю», вызывают у ребёнка большой интерес, побуждают малыша к использованию речевых средств, стимулируют его речевую активность.</w:t>
      </w:r>
    </w:p>
    <w:p w14:paraId="0AF9667A" w14:textId="433A8703" w:rsidR="00E1313A" w:rsidRPr="00AB275A" w:rsidRDefault="00E1313A" w:rsidP="00AB27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DD10B1" w14:textId="1392CEDF" w:rsidR="00E1313A" w:rsidRPr="00AB275A" w:rsidRDefault="00E1313A" w:rsidP="00E1313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75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Музыкальные игры.</w:t>
      </w:r>
    </w:p>
    <w:p w14:paraId="67D61CE2" w14:textId="62B6EB66" w:rsidR="00E1313A" w:rsidRPr="00AB275A" w:rsidRDefault="00E1313A" w:rsidP="00E1313A">
      <w:pPr>
        <w:shd w:val="clear" w:color="auto" w:fill="FFFFFF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75A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Шумовые инструменты, ритуальные игры «Каравай», «По кочкам» и др. стимулируют желание ребёнка двигаться, подпевать. Надо чаще предоставлять малышу возможность двигаться под разнообразную музыку, самостоятельно извлекать звуки из различных предметов.</w:t>
      </w:r>
    </w:p>
    <w:p w14:paraId="1E719634" w14:textId="06FAF0A9" w:rsidR="003C64DB" w:rsidRPr="00AB275A" w:rsidRDefault="003C64DB" w:rsidP="00E1313A">
      <w:pPr>
        <w:shd w:val="clear" w:color="auto" w:fill="FFFFFF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7</w:t>
      </w:r>
    </w:p>
    <w:p w14:paraId="63EF2E7A" w14:textId="6EBE5D60" w:rsidR="003C64DB" w:rsidRPr="00AB275A" w:rsidRDefault="003C64DB" w:rsidP="00E1313A">
      <w:pPr>
        <w:shd w:val="clear" w:color="auto" w:fill="FFFFFF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Пальчиковые игры</w:t>
      </w:r>
    </w:p>
    <w:p w14:paraId="496B98BF" w14:textId="77777777" w:rsidR="003C64DB" w:rsidRPr="003C64DB" w:rsidRDefault="003C64DB" w:rsidP="003C64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Главная цель пальчиковых игр — переключение внимания, улучшение координации и мелкой моторики, что напрямую воздействует на умственное развитие ребенка. Кроме того, при повторении стихотворных строк и одновременном движении пальцами у малышей формируется правильное звукопроизношение, умение быстро и четко говорить, совершенствуется память, способность согласовывать движения и речь.</w:t>
      </w:r>
    </w:p>
    <w:p w14:paraId="58F8C915" w14:textId="559599B2" w:rsidR="003C64DB" w:rsidRPr="00AB275A" w:rsidRDefault="003C64DB" w:rsidP="00E1313A">
      <w:pPr>
        <w:shd w:val="clear" w:color="auto" w:fill="FFFFFF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B2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Пескотерапия</w:t>
      </w:r>
      <w:proofErr w:type="spellEnd"/>
    </w:p>
    <w:p w14:paraId="0A4DF049" w14:textId="77777777" w:rsidR="003C64DB" w:rsidRPr="00AB275A" w:rsidRDefault="003C64DB" w:rsidP="003C64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275A">
        <w:rPr>
          <w:rStyle w:val="c5"/>
          <w:color w:val="000000"/>
          <w:sz w:val="28"/>
          <w:szCs w:val="28"/>
        </w:rPr>
        <w:t>Песочная терапия для детей – это прекрасная возможность для самовыражения, развития творческих склонностей в ребенке, а также простой и действенный способ научиться выражать свои чувства, эмоции, переживания.</w:t>
      </w:r>
    </w:p>
    <w:p w14:paraId="6B07CF33" w14:textId="77777777" w:rsidR="003C64DB" w:rsidRPr="00AB275A" w:rsidRDefault="003C64DB" w:rsidP="003C64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275A">
        <w:rPr>
          <w:rStyle w:val="c5"/>
          <w:color w:val="000000"/>
          <w:sz w:val="28"/>
          <w:szCs w:val="28"/>
        </w:rPr>
        <w:t>Занятия по песочной терапия обеспечивают гармонизацию психоэмоционального состояния ребенка в целом, а также положительно влияют на развитие мелкой моторики, сенсорики, речи, мышления, интеллекта, воображения. Детям часто трудно выразить правильно свои эмоции и чувства, а играя в песок, ребенок может, сам того не замечая, рассказать о волнующих его проблемах и снять психоэмоциональное напряжение.</w:t>
      </w:r>
    </w:p>
    <w:p w14:paraId="5F51653E" w14:textId="2F618D22" w:rsidR="003C64DB" w:rsidRPr="00AB275A" w:rsidRDefault="003C64DB" w:rsidP="00E1313A">
      <w:pPr>
        <w:shd w:val="clear" w:color="auto" w:fill="FFFFFF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8</w:t>
      </w:r>
    </w:p>
    <w:p w14:paraId="063B20E3" w14:textId="77777777" w:rsidR="00AB275A" w:rsidRPr="00AB275A" w:rsidRDefault="00AB275A" w:rsidP="00AB27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75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Ролевая игра.</w:t>
      </w:r>
    </w:p>
    <w:p w14:paraId="25694FB3" w14:textId="673627DD" w:rsidR="00AB275A" w:rsidRPr="00AB275A" w:rsidRDefault="00AB275A" w:rsidP="00AB275A">
      <w:pPr>
        <w:shd w:val="clear" w:color="auto" w:fill="FFFFFF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7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большим интересом играют в элементарные сюжетно-ролевые игры, организованные взрослым. «Телефон», «Поезд», «Магазин игрушек» и др. стимулируют речевое развитие малышей.</w:t>
      </w:r>
    </w:p>
    <w:p w14:paraId="3347464B" w14:textId="77777777" w:rsidR="00AB275A" w:rsidRPr="00AB275A" w:rsidRDefault="00AB275A" w:rsidP="00AB2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</w:t>
      </w:r>
      <w:r w:rsidRPr="00AB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AED2CC4" w14:textId="218272CE" w:rsidR="00AB275A" w:rsidRPr="00AB275A" w:rsidRDefault="00AB275A" w:rsidP="00AB2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B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аправлена на достижение определённых целей воспитания и обучения.</w:t>
      </w:r>
    </w:p>
    <w:p w14:paraId="27DB3F62" w14:textId="77777777" w:rsidR="00AB275A" w:rsidRPr="00AB275A" w:rsidRDefault="00AB275A" w:rsidP="00AB2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игры педагог должен стремиться к побуждению у детей подражательной речевой деятельности, расширению объема понимания речи и словарного запаса. Это достигается путем проговаривания вместе с педагогом потешек, стихотворений, словесного сопровождения подвижных игр.</w:t>
      </w:r>
    </w:p>
    <w:p w14:paraId="35D5719D" w14:textId="77777777" w:rsidR="00AB275A" w:rsidRPr="00AB275A" w:rsidRDefault="00AB275A" w:rsidP="00AB2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Театрализованная деятельность</w:t>
      </w:r>
    </w:p>
    <w:p w14:paraId="23A44033" w14:textId="04D77DD3" w:rsidR="00AB275A" w:rsidRPr="00AB275A" w:rsidRDefault="00AB275A" w:rsidP="00AB275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B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Делает жизнь детей интересной и содержательной, наполненной яркими впечатлениями, радостью творчества, знакомит детей с окружающим миром во всем его многообразии через образы, краски, звуки, а умело поставленные вопросы, побуждают их думать, анализировать, делать выводы и обобщения, развивается речь детей, появляется возможность к самореализации.</w:t>
      </w:r>
      <w:r w:rsidRPr="00AB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275A">
        <w:rPr>
          <w:rFonts w:ascii="Times New Roman" w:eastAsia="Calibri" w:hAnsi="Times New Roman" w:cs="Times New Roman"/>
          <w:color w:val="000000"/>
          <w:sz w:val="28"/>
          <w:szCs w:val="28"/>
        </w:rPr>
        <w:t>Речь детей становится образной, выразительной.</w:t>
      </w:r>
    </w:p>
    <w:p w14:paraId="654B710F" w14:textId="77777777" w:rsidR="00AB275A" w:rsidRPr="00AB275A" w:rsidRDefault="00AB275A" w:rsidP="00AB2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речи средствами дидактической игры</w:t>
      </w:r>
    </w:p>
    <w:p w14:paraId="5A02A925" w14:textId="56A53916" w:rsidR="00AB275A" w:rsidRPr="00AB275A" w:rsidRDefault="00AB275A" w:rsidP="00AB275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B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 развивает речь детей: пополняет и активизирует словарь, формирует правильное звукопроизношение, развивает связную речь, умение правильно выражать свои мысли.</w:t>
      </w:r>
      <w:r w:rsidRPr="00AB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275A">
        <w:rPr>
          <w:rFonts w:ascii="Times New Roman" w:eastAsia="Calibri" w:hAnsi="Times New Roman" w:cs="Times New Roman"/>
          <w:color w:val="000000"/>
          <w:sz w:val="28"/>
          <w:szCs w:val="28"/>
        </w:rPr>
        <w:t>С помощью дидактических игр обогащается словарный запас детей.</w:t>
      </w:r>
    </w:p>
    <w:p w14:paraId="1B8BF0B6" w14:textId="629E4949" w:rsidR="00AB275A" w:rsidRPr="00AB275A" w:rsidRDefault="00AB275A" w:rsidP="00AB275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D6E672F" w14:textId="74394B63" w:rsidR="00AB275A" w:rsidRPr="00AB275A" w:rsidRDefault="00AB275A" w:rsidP="00AB275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B275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Слайд 9</w:t>
      </w:r>
    </w:p>
    <w:p w14:paraId="492294CC" w14:textId="77777777" w:rsidR="00AB275A" w:rsidRPr="00AB275A" w:rsidRDefault="00AB275A" w:rsidP="00AB2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E5D65B" w14:textId="77777777" w:rsidR="00B719C6" w:rsidRPr="00B719C6" w:rsidRDefault="00B719C6" w:rsidP="00B71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Экскурсии как метод развития речи детей</w:t>
      </w:r>
    </w:p>
    <w:p w14:paraId="0C5D1776" w14:textId="466B1372" w:rsidR="00B719C6" w:rsidRPr="00B719C6" w:rsidRDefault="00B719C6" w:rsidP="00B71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Экскурсия [лат. </w:t>
      </w:r>
      <w:proofErr w:type="spellStart"/>
      <w:r w:rsidRPr="00B71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excursio</w:t>
      </w:r>
      <w:proofErr w:type="spellEnd"/>
      <w:r w:rsidRPr="00B71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поездка] – одна из </w:t>
      </w:r>
      <w:r w:rsidR="00070132" w:rsidRPr="00AB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 образовательно</w:t>
      </w:r>
      <w:r w:rsidRPr="00B71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воспитательной работы с детьми; дает возможность изучить предметы или явления в естественной обстановке.</w:t>
      </w:r>
    </w:p>
    <w:p w14:paraId="6A59B866" w14:textId="77777777" w:rsidR="00B719C6" w:rsidRPr="00B719C6" w:rsidRDefault="00B719C6" w:rsidP="00B71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экскурсий является, уточнение и обогащение активного и пассивного словарного запаса детей, развитие связной речи детей, расширение представлений детей об окружающем мире. Развитие любознательности и наблюдательности.</w:t>
      </w:r>
    </w:p>
    <w:p w14:paraId="21CD2E2D" w14:textId="2E84139F" w:rsidR="00B719C6" w:rsidRPr="00B719C6" w:rsidRDefault="00B719C6" w:rsidP="00B71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Прогулка</w:t>
      </w:r>
      <w:r w:rsidRPr="00B71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это</w:t>
      </w:r>
      <w:r w:rsidRPr="00B71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важный режимный момент, но и замечательный способ развития речи ребёнка. Территория детского сада разнообразная: здесь растут берёзы, сирень. В тёплое время года клумбы пестрят цветами. На прогулках дети отмечают все, что они видят вокруг себя и стараются выразить свое впечатление словами.</w:t>
      </w:r>
    </w:p>
    <w:p w14:paraId="02916C10" w14:textId="77777777" w:rsidR="00B719C6" w:rsidRPr="00B719C6" w:rsidRDefault="00B719C6" w:rsidP="00B71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Использование информационно – коммуникативных технологий</w:t>
      </w:r>
    </w:p>
    <w:p w14:paraId="1FEB44A8" w14:textId="77777777" w:rsidR="00B719C6" w:rsidRPr="00B719C6" w:rsidRDefault="00B719C6" w:rsidP="00B71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компьютерной техники позволяет сделать каждое занятие нетрадиционным, ярким, насыщенным, приводит к необходимости использовать различные способы подачи учебного материала, предусмотреть разнообразные приемы и методы в обучении.</w:t>
      </w:r>
    </w:p>
    <w:p w14:paraId="1C1EE7FD" w14:textId="504A1EE9" w:rsidR="00E1313A" w:rsidRPr="00AB275A" w:rsidRDefault="00E1313A" w:rsidP="00E1313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75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Похвала.</w:t>
      </w:r>
    </w:p>
    <w:p w14:paraId="2BEC7609" w14:textId="1FB5A645" w:rsidR="008B3804" w:rsidRPr="00AB275A" w:rsidRDefault="00E1313A" w:rsidP="00E1313A">
      <w:pPr>
        <w:shd w:val="clear" w:color="auto" w:fill="FFFFFF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75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хвалить и демонстрировать достижения ребёнка в его присутствии другим членам семьи. Это стимулирует потребность в речевом общении.    </w:t>
      </w:r>
    </w:p>
    <w:p w14:paraId="073552A7" w14:textId="77777777" w:rsidR="00B719C6" w:rsidRPr="00B719C6" w:rsidRDefault="00B719C6" w:rsidP="00B71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родителями</w:t>
      </w:r>
    </w:p>
    <w:p w14:paraId="23B086C5" w14:textId="77777777" w:rsidR="00B719C6" w:rsidRPr="00B719C6" w:rsidRDefault="00B719C6" w:rsidP="00B71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беседы, даются рекомендации для заучивания с детьми дома стихов, загадок, пословиц, потешек, считалок, скороговорок, чистоговорок; консультации и советы какие книги следует читать детям разного дошкольного возраста; организовываются тематические родительские собрания.</w:t>
      </w:r>
    </w:p>
    <w:p w14:paraId="462EEC96" w14:textId="77777777" w:rsidR="00B719C6" w:rsidRPr="00B719C6" w:rsidRDefault="00B719C6" w:rsidP="00B71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B69F3D" w14:textId="64DB948D" w:rsidR="00E1313A" w:rsidRPr="00AB275A" w:rsidRDefault="00E1313A" w:rsidP="00E1313A">
      <w:pPr>
        <w:shd w:val="clear" w:color="auto" w:fill="FFFFFF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7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B275A" w:rsidRPr="00AB2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10</w:t>
      </w:r>
      <w:r w:rsidRPr="00AB2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14:paraId="4107C831" w14:textId="1C51ADAD" w:rsidR="00E1313A" w:rsidRPr="00AB275A" w:rsidRDefault="00E1313A" w:rsidP="00E1313A">
      <w:pPr>
        <w:shd w:val="clear" w:color="auto" w:fill="FFFFFF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75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мы должны помнить, что без речевого общения невозможно полноценное развитие ребёнка. Ребенок перенимает опыт речевого общения у окружающих его взрослых, т.е. овладение речью у него находится в прямой зависимости от окружающей ребенка речевой среды.</w:t>
      </w:r>
    </w:p>
    <w:p w14:paraId="04807E59" w14:textId="507BCE29" w:rsidR="00B719C6" w:rsidRDefault="00B719C6" w:rsidP="00E1313A">
      <w:pPr>
        <w:shd w:val="clear" w:color="auto" w:fill="FFFFFF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A0CCB8" w14:textId="0BDA6FCF" w:rsidR="00B719C6" w:rsidRDefault="00B719C6" w:rsidP="00E1313A">
      <w:pPr>
        <w:shd w:val="clear" w:color="auto" w:fill="FFFFFF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001E2E" w14:textId="5D92BD93" w:rsidR="00B719C6" w:rsidRDefault="00B719C6" w:rsidP="00E1313A">
      <w:pPr>
        <w:shd w:val="clear" w:color="auto" w:fill="FFFFFF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7F9BB3" w14:textId="7785000F" w:rsidR="00B719C6" w:rsidRDefault="00B719C6" w:rsidP="00E1313A">
      <w:pPr>
        <w:shd w:val="clear" w:color="auto" w:fill="FFFFFF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603E14" w14:textId="3B3A5E35" w:rsidR="00B719C6" w:rsidRDefault="00B719C6" w:rsidP="00E1313A">
      <w:pPr>
        <w:shd w:val="clear" w:color="auto" w:fill="FFFFFF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3CE208" w14:textId="3FB83163" w:rsidR="00B719C6" w:rsidRDefault="00B719C6" w:rsidP="00E1313A">
      <w:pPr>
        <w:shd w:val="clear" w:color="auto" w:fill="FFFFFF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4B6CB2" w14:textId="2095B851" w:rsidR="00B719C6" w:rsidRDefault="00B719C6" w:rsidP="00E1313A">
      <w:pPr>
        <w:shd w:val="clear" w:color="auto" w:fill="FFFFFF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CCB220" w14:textId="77777777" w:rsidR="00B719C6" w:rsidRPr="00B719C6" w:rsidRDefault="00B719C6" w:rsidP="00E1313A">
      <w:pPr>
        <w:shd w:val="clear" w:color="auto" w:fill="FFFFFF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97E241" w14:textId="77777777" w:rsidR="00E1313A" w:rsidRPr="00E1313A" w:rsidRDefault="00E1313A" w:rsidP="00E1313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E1313A">
        <w:rPr>
          <w:rFonts w:ascii="Arial" w:eastAsia="Times New Roman" w:hAnsi="Arial" w:cs="Arial"/>
          <w:b/>
          <w:bCs/>
          <w:color w:val="525253"/>
          <w:sz w:val="18"/>
          <w:szCs w:val="18"/>
          <w:bdr w:val="none" w:sz="0" w:space="0" w:color="auto" w:frame="1"/>
          <w:lang w:eastAsia="ru-RU"/>
        </w:rPr>
        <w:t>Литература</w:t>
      </w:r>
    </w:p>
    <w:p w14:paraId="77CFCB60" w14:textId="77777777" w:rsidR="00E1313A" w:rsidRPr="00E1313A" w:rsidRDefault="00E1313A" w:rsidP="00E1313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E1313A">
        <w:rPr>
          <w:rFonts w:ascii="Arial" w:eastAsia="Times New Roman" w:hAnsi="Arial" w:cs="Arial"/>
          <w:b/>
          <w:bCs/>
          <w:color w:val="525253"/>
          <w:sz w:val="18"/>
          <w:szCs w:val="18"/>
          <w:bdr w:val="none" w:sz="0" w:space="0" w:color="auto" w:frame="1"/>
          <w:lang w:eastAsia="ru-RU"/>
        </w:rPr>
        <w:t> </w:t>
      </w:r>
    </w:p>
    <w:p w14:paraId="79BA1410" w14:textId="77777777" w:rsidR="00E1313A" w:rsidRPr="00E1313A" w:rsidRDefault="00E1313A" w:rsidP="00E1313A">
      <w:pPr>
        <w:shd w:val="clear" w:color="auto" w:fill="FFFFFF"/>
        <w:spacing w:before="168" w:after="168" w:line="240" w:lineRule="auto"/>
        <w:textAlignment w:val="baseline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E1313A">
        <w:rPr>
          <w:rFonts w:ascii="Arial" w:eastAsia="Times New Roman" w:hAnsi="Arial" w:cs="Arial"/>
          <w:color w:val="525253"/>
          <w:sz w:val="18"/>
          <w:szCs w:val="18"/>
          <w:lang w:eastAsia="ru-RU"/>
        </w:rPr>
        <w:t xml:space="preserve">1. </w:t>
      </w:r>
      <w:proofErr w:type="spellStart"/>
      <w:r w:rsidRPr="00E1313A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Белобрыкина</w:t>
      </w:r>
      <w:proofErr w:type="spellEnd"/>
      <w:r w:rsidRPr="00E1313A">
        <w:rPr>
          <w:rFonts w:ascii="Arial" w:eastAsia="Times New Roman" w:hAnsi="Arial" w:cs="Arial"/>
          <w:color w:val="525253"/>
          <w:sz w:val="18"/>
          <w:szCs w:val="18"/>
          <w:lang w:eastAsia="ru-RU"/>
        </w:rPr>
        <w:t xml:space="preserve"> О.А. Речь и общение. Популярное пособие для родителей и педагогов / О. А. </w:t>
      </w:r>
      <w:proofErr w:type="spellStart"/>
      <w:r w:rsidRPr="00E1313A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Белобрыкина</w:t>
      </w:r>
      <w:proofErr w:type="spellEnd"/>
      <w:r w:rsidRPr="00E1313A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. – Ярославль: «Академия развития», «Академия К», 1998;</w:t>
      </w:r>
    </w:p>
    <w:p w14:paraId="72A0A31E" w14:textId="77777777" w:rsidR="00E1313A" w:rsidRPr="00E1313A" w:rsidRDefault="00E1313A" w:rsidP="00E1313A">
      <w:pPr>
        <w:shd w:val="clear" w:color="auto" w:fill="FFFFFF"/>
        <w:spacing w:before="168" w:after="168" w:line="240" w:lineRule="auto"/>
        <w:textAlignment w:val="baseline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E1313A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2. Грибова О.Е. Что делать, если ваш ребёнок не говорит: Книга для тех, кому интересно / О. Е. Грибова. – М.: Айрис-пресс, 2004;</w:t>
      </w:r>
    </w:p>
    <w:p w14:paraId="179EB91A" w14:textId="77777777" w:rsidR="00E1313A" w:rsidRPr="00E1313A" w:rsidRDefault="00E1313A" w:rsidP="00E1313A">
      <w:pPr>
        <w:shd w:val="clear" w:color="auto" w:fill="FFFFFF"/>
        <w:spacing w:before="168" w:after="168" w:line="240" w:lineRule="auto"/>
        <w:textAlignment w:val="baseline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E1313A">
        <w:rPr>
          <w:rFonts w:ascii="Arial" w:eastAsia="Times New Roman" w:hAnsi="Arial" w:cs="Arial"/>
          <w:color w:val="525253"/>
          <w:sz w:val="18"/>
          <w:szCs w:val="18"/>
          <w:lang w:eastAsia="ru-RU"/>
        </w:rPr>
        <w:t xml:space="preserve">3. Жукова Н.С. Дифференциальный диагноз общего недоразвития речи / Н. С. Жукова, Е. М. </w:t>
      </w:r>
      <w:proofErr w:type="spellStart"/>
      <w:r w:rsidRPr="00E1313A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Мастюкова</w:t>
      </w:r>
      <w:proofErr w:type="spellEnd"/>
      <w:r w:rsidRPr="00E1313A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, Т. Б. Филичева // Логопедия. Преодоление общего недоразвития у дошкольников: Кн. для логопеда. Серия: учимся играя. – Екатеринбург, АРД ЛТД, 1998;</w:t>
      </w:r>
    </w:p>
    <w:p w14:paraId="3F2FD005" w14:textId="77777777" w:rsidR="00E1313A" w:rsidRPr="00E1313A" w:rsidRDefault="00E1313A" w:rsidP="00E1313A">
      <w:pPr>
        <w:shd w:val="clear" w:color="auto" w:fill="FFFFFF"/>
        <w:spacing w:before="168" w:after="168" w:line="240" w:lineRule="auto"/>
        <w:textAlignment w:val="baseline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E1313A">
        <w:rPr>
          <w:rFonts w:ascii="Arial" w:eastAsia="Times New Roman" w:hAnsi="Arial" w:cs="Arial"/>
          <w:color w:val="525253"/>
          <w:sz w:val="18"/>
          <w:szCs w:val="18"/>
          <w:lang w:eastAsia="ru-RU"/>
        </w:rPr>
        <w:t xml:space="preserve">4. Максаков А.И., </w:t>
      </w:r>
      <w:proofErr w:type="spellStart"/>
      <w:r w:rsidRPr="00E1313A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Тумакова</w:t>
      </w:r>
      <w:proofErr w:type="spellEnd"/>
      <w:r w:rsidRPr="00E1313A">
        <w:rPr>
          <w:rFonts w:ascii="Arial" w:eastAsia="Times New Roman" w:hAnsi="Arial" w:cs="Arial"/>
          <w:color w:val="525253"/>
          <w:sz w:val="18"/>
          <w:szCs w:val="18"/>
          <w:lang w:eastAsia="ru-RU"/>
        </w:rPr>
        <w:t xml:space="preserve"> Г.А. Учите, играя: Игры и упражнения со звучащим словом. Пособие для воспитателя детского </w:t>
      </w:r>
      <w:proofErr w:type="gramStart"/>
      <w:r w:rsidRPr="00E1313A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сада.–</w:t>
      </w:r>
      <w:proofErr w:type="gramEnd"/>
      <w:r w:rsidRPr="00E1313A">
        <w:rPr>
          <w:rFonts w:ascii="Arial" w:eastAsia="Times New Roman" w:hAnsi="Arial" w:cs="Arial"/>
          <w:color w:val="525253"/>
          <w:sz w:val="18"/>
          <w:szCs w:val="18"/>
          <w:lang w:eastAsia="ru-RU"/>
        </w:rPr>
        <w:t xml:space="preserve"> 2-е изд., </w:t>
      </w:r>
      <w:proofErr w:type="spellStart"/>
      <w:r w:rsidRPr="00E1313A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испр</w:t>
      </w:r>
      <w:proofErr w:type="spellEnd"/>
      <w:r w:rsidRPr="00E1313A">
        <w:rPr>
          <w:rFonts w:ascii="Arial" w:eastAsia="Times New Roman" w:hAnsi="Arial" w:cs="Arial"/>
          <w:color w:val="525253"/>
          <w:sz w:val="18"/>
          <w:szCs w:val="18"/>
          <w:lang w:eastAsia="ru-RU"/>
        </w:rPr>
        <w:t xml:space="preserve">. и доп./ А. И. Максаков, Г. А. </w:t>
      </w:r>
      <w:proofErr w:type="spellStart"/>
      <w:r w:rsidRPr="00E1313A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Тумакова</w:t>
      </w:r>
      <w:proofErr w:type="spellEnd"/>
      <w:r w:rsidRPr="00E1313A">
        <w:rPr>
          <w:rFonts w:ascii="Arial" w:eastAsia="Times New Roman" w:hAnsi="Arial" w:cs="Arial"/>
          <w:color w:val="525253"/>
          <w:sz w:val="18"/>
          <w:szCs w:val="18"/>
          <w:lang w:eastAsia="ru-RU"/>
        </w:rPr>
        <w:t xml:space="preserve"> – М.: Просвещение, 1983;</w:t>
      </w:r>
    </w:p>
    <w:p w14:paraId="284C24C9" w14:textId="77777777" w:rsidR="00E1313A" w:rsidRPr="00E1313A" w:rsidRDefault="00E1313A" w:rsidP="00E1313A">
      <w:pPr>
        <w:shd w:val="clear" w:color="auto" w:fill="FFFFFF"/>
        <w:spacing w:before="168" w:after="168" w:line="240" w:lineRule="auto"/>
        <w:textAlignment w:val="baseline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E1313A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5. Ткаченко Т.А. Если дошкольник плохо говорит / Т. А. Ткаченко. – СПб.: Детство-пресс, 1999;</w:t>
      </w:r>
    </w:p>
    <w:p w14:paraId="0C2C0C1D" w14:textId="77777777" w:rsidR="00E1313A" w:rsidRPr="00E1313A" w:rsidRDefault="00E1313A" w:rsidP="00E1313A">
      <w:pPr>
        <w:shd w:val="clear" w:color="auto" w:fill="FFFFFF"/>
        <w:spacing w:before="168" w:after="168" w:line="240" w:lineRule="auto"/>
        <w:textAlignment w:val="baseline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E1313A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6. Эльконин Д.Б. Развитие речи в дошкольном возрасте (краткий очерк) Москва, Издательство академии педагогических наук РСФСР, 1958.</w:t>
      </w:r>
    </w:p>
    <w:p w14:paraId="299BD678" w14:textId="77777777" w:rsidR="00F22C68" w:rsidRDefault="00F22C68"/>
    <w:sectPr w:rsidR="00F22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A24"/>
    <w:rsid w:val="00070132"/>
    <w:rsid w:val="003C64DB"/>
    <w:rsid w:val="004A2F21"/>
    <w:rsid w:val="005C404B"/>
    <w:rsid w:val="00700F6E"/>
    <w:rsid w:val="007E6A24"/>
    <w:rsid w:val="008B3804"/>
    <w:rsid w:val="00A116CD"/>
    <w:rsid w:val="00AB275A"/>
    <w:rsid w:val="00AD38BE"/>
    <w:rsid w:val="00B719C6"/>
    <w:rsid w:val="00D64DC3"/>
    <w:rsid w:val="00E1313A"/>
    <w:rsid w:val="00F2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91197"/>
  <w15:chartTrackingRefBased/>
  <w15:docId w15:val="{27B9E06D-2BB6-421A-90B2-24C894218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C6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C6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37295">
          <w:marLeft w:val="0"/>
          <w:marRight w:val="0"/>
          <w:marTop w:val="45"/>
          <w:marBottom w:val="0"/>
          <w:divBdr>
            <w:top w:val="none" w:sz="0" w:space="0" w:color="E1E1E1"/>
            <w:left w:val="none" w:sz="0" w:space="0" w:color="E1E1E1"/>
            <w:bottom w:val="dotted" w:sz="6" w:space="4" w:color="E1E1E1"/>
            <w:right w:val="none" w:sz="0" w:space="0" w:color="E1E1E1"/>
          </w:divBdr>
        </w:div>
      </w:divsChild>
    </w:div>
    <w:div w:id="6960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1576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10</cp:revision>
  <dcterms:created xsi:type="dcterms:W3CDTF">2024-02-14T15:02:00Z</dcterms:created>
  <dcterms:modified xsi:type="dcterms:W3CDTF">2024-02-19T09:41:00Z</dcterms:modified>
</cp:coreProperties>
</file>