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150" w:line="450" w:lineRule="atLeast"/>
        <w:ind/>
        <w:jc w:val="center"/>
        <w:outlineLvl w:val="0"/>
        <w:rPr>
          <w:rFonts w:ascii="Trebuchet MS" w:hAnsi="Trebuchet MS"/>
          <w:color w:val="475C7A"/>
          <w:sz w:val="38"/>
        </w:rPr>
      </w:pPr>
      <w:r>
        <w:rPr>
          <w:rFonts w:ascii="Trebuchet MS" w:hAnsi="Trebuchet MS"/>
          <w:color w:val="475C7A"/>
          <w:sz w:val="38"/>
        </w:rPr>
        <w:t>Физкультурный досуг в старшей группе «Зов джунглей»</w:t>
      </w:r>
    </w:p>
    <w:p w14:paraId="02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 </w:t>
      </w:r>
    </w:p>
    <w:p w14:paraId="03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b w:val="1"/>
          <w:color w:val="303F50"/>
          <w:sz w:val="20"/>
        </w:rPr>
        <w:t>Инструктор:</w:t>
      </w:r>
      <w:r>
        <w:rPr>
          <w:rFonts w:ascii="Verdana" w:hAnsi="Verdana"/>
          <w:color w:val="303F50"/>
          <w:sz w:val="20"/>
        </w:rPr>
        <w:t> Ребята, сегодня нам принесли телеграмму,</w:t>
      </w:r>
    </w:p>
    <w:p w14:paraId="04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Послушайте, что в ней написано (читает текст)</w:t>
      </w:r>
    </w:p>
    <w:p w14:paraId="05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«Здравствуйте, ребята старшей группы!</w:t>
      </w:r>
    </w:p>
    <w:p w14:paraId="06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Мы, жители, джунглей, приготовили Вам сюрприз</w:t>
      </w:r>
    </w:p>
    <w:p w14:paraId="07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И ждем Вас к себе в гости!»</w:t>
      </w:r>
    </w:p>
    <w:p w14:paraId="08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Что, ребята, отправимся за сюрпризом? Там немало животных – есть и хищники и травоядные. Отгадайте, какие?</w:t>
      </w:r>
    </w:p>
    <w:p w14:paraId="09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1. Не олень он и не бык,</w:t>
      </w:r>
    </w:p>
    <w:p w14:paraId="0A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В жарких странах жить привык.</w:t>
      </w:r>
    </w:p>
    <w:p w14:paraId="0B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На носу имеет рог, кто же это? (носорог).</w:t>
      </w:r>
    </w:p>
    <w:p w14:paraId="0C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2. Ест осоку в речке Нил – неуклюжий… (крокодил).</w:t>
      </w:r>
    </w:p>
    <w:p w14:paraId="0D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3. Сено хоботом берет толстокожий… (слон).</w:t>
      </w:r>
    </w:p>
    <w:p w14:paraId="0E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4. Плывет зубастый великан, вечно – зеленый… (крокодил).</w:t>
      </w:r>
    </w:p>
    <w:p w14:paraId="0F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5. Уж очень вид у них чудной:</w:t>
      </w:r>
    </w:p>
    <w:p w14:paraId="10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У папы локоны волной,</w:t>
      </w:r>
    </w:p>
    <w:p w14:paraId="11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 xml:space="preserve">А мама ходит </w:t>
      </w:r>
      <w:r>
        <w:rPr>
          <w:rFonts w:ascii="Verdana" w:hAnsi="Verdana"/>
          <w:color w:val="303F50"/>
          <w:sz w:val="20"/>
        </w:rPr>
        <w:t>стриженой</w:t>
      </w:r>
      <w:r>
        <w:rPr>
          <w:rFonts w:ascii="Verdana" w:hAnsi="Verdana"/>
          <w:color w:val="303F50"/>
          <w:sz w:val="20"/>
        </w:rPr>
        <w:t>.</w:t>
      </w:r>
    </w:p>
    <w:p w14:paraId="12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На что она обижена?</w:t>
      </w:r>
    </w:p>
    <w:p w14:paraId="13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Не даром</w:t>
      </w:r>
      <w:r>
        <w:rPr>
          <w:rFonts w:ascii="Verdana" w:hAnsi="Verdana"/>
          <w:color w:val="303F50"/>
          <w:sz w:val="20"/>
        </w:rPr>
        <w:t xml:space="preserve"> часто злится</w:t>
      </w:r>
    </w:p>
    <w:p w14:paraId="14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На всех мамаша… (львица).</w:t>
      </w:r>
    </w:p>
    <w:p w14:paraId="15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Вот такие животные живут в джунглях, а может быть, вы еще знаете, какие животные там живут? (ответы детей).</w:t>
      </w:r>
    </w:p>
    <w:p w14:paraId="16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b w:val="1"/>
          <w:color w:val="303F50"/>
          <w:sz w:val="20"/>
        </w:rPr>
        <w:t>Инструктор:</w:t>
      </w:r>
      <w:r>
        <w:rPr>
          <w:rFonts w:ascii="Verdana" w:hAnsi="Verdana"/>
          <w:color w:val="303F50"/>
          <w:sz w:val="20"/>
        </w:rPr>
        <w:t xml:space="preserve"> Ну, что же, давайте собираться в путь </w:t>
      </w:r>
      <w:r>
        <w:rPr>
          <w:rFonts w:ascii="Verdana" w:hAnsi="Verdana"/>
          <w:color w:val="303F50"/>
          <w:sz w:val="20"/>
        </w:rPr>
        <w:t>–д</w:t>
      </w:r>
      <w:r>
        <w:rPr>
          <w:rFonts w:ascii="Verdana" w:hAnsi="Verdana"/>
          <w:color w:val="303F50"/>
          <w:sz w:val="20"/>
        </w:rPr>
        <w:t>орогу. Путь будет не легкий, на нашем пути будет много</w:t>
      </w:r>
    </w:p>
    <w:p w14:paraId="17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Препятствий и вы должны будете их преодолеть. Давайте мы разделимся на две команды. Эта команда – кенгуру, вот вам ваши эмблемы, а это – панды. (Раздает эмблемы.)</w:t>
      </w:r>
    </w:p>
    <w:p w14:paraId="18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Сейчас мы посмотрим, кто самый сильный, самый смелый, самый ловкий!</w:t>
      </w:r>
    </w:p>
    <w:p w14:paraId="19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Итак, джунгли…</w:t>
      </w:r>
    </w:p>
    <w:p w14:paraId="1A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b w:val="1"/>
          <w:color w:val="303F50"/>
          <w:sz w:val="20"/>
        </w:rPr>
        <w:t>Дети:</w:t>
      </w:r>
      <w:r>
        <w:rPr>
          <w:rFonts w:ascii="Verdana" w:hAnsi="Verdana"/>
          <w:color w:val="303F50"/>
          <w:sz w:val="20"/>
        </w:rPr>
        <w:t> зовут!!!</w:t>
      </w:r>
    </w:p>
    <w:p w14:paraId="1B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b w:val="1"/>
          <w:color w:val="303F50"/>
          <w:sz w:val="20"/>
        </w:rPr>
        <w:t>Речевка</w:t>
      </w:r>
      <w:r>
        <w:rPr>
          <w:rFonts w:ascii="Verdana" w:hAnsi="Verdana"/>
          <w:b w:val="1"/>
          <w:color w:val="303F50"/>
          <w:sz w:val="20"/>
        </w:rPr>
        <w:t>:</w:t>
      </w:r>
      <w:r>
        <w:rPr>
          <w:rFonts w:ascii="Verdana" w:hAnsi="Verdana"/>
          <w:color w:val="303F50"/>
          <w:sz w:val="20"/>
        </w:rPr>
        <w:t> Раз! Два!</w:t>
      </w:r>
    </w:p>
    <w:p w14:paraId="1C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Три! Четыре!</w:t>
      </w:r>
    </w:p>
    <w:p w14:paraId="1D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Эй, ребята, тверже шаг!</w:t>
      </w:r>
    </w:p>
    <w:p w14:paraId="1E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Мы к победе очень рвемся</w:t>
      </w:r>
    </w:p>
    <w:p w14:paraId="1F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Никогда мы не сдаемся!</w:t>
      </w:r>
    </w:p>
    <w:p w14:paraId="20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b w:val="1"/>
          <w:color w:val="303F50"/>
          <w:sz w:val="20"/>
        </w:rPr>
        <w:t>Инструктор:</w:t>
      </w:r>
      <w:r>
        <w:rPr>
          <w:rFonts w:ascii="Verdana" w:hAnsi="Verdana"/>
          <w:color w:val="303F50"/>
          <w:sz w:val="20"/>
        </w:rPr>
        <w:t> Ну, вот вам и первое испытание:</w:t>
      </w:r>
    </w:p>
    <w:p w14:paraId="21000000">
      <w:pPr>
        <w:spacing w:after="150" w:before="150" w:line="293" w:lineRule="atLeast"/>
        <w:ind/>
        <w:rPr>
          <w:rFonts w:ascii="Verdana" w:hAnsi="Verdana"/>
          <w:b w:val="1"/>
          <w:color w:val="303F50"/>
          <w:sz w:val="20"/>
        </w:rPr>
      </w:pPr>
      <w:r>
        <w:rPr>
          <w:rFonts w:ascii="Verdana" w:hAnsi="Verdana"/>
          <w:b w:val="1"/>
          <w:color w:val="303F50"/>
          <w:sz w:val="20"/>
        </w:rPr>
        <w:t>«Укладка рюкзака»</w:t>
      </w:r>
    </w:p>
    <w:p w14:paraId="22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В рюкзак нужно положить все самое необходимое, что нам может пригодиться в путешествии. Вы должны с рюкзаком подбежать к обручу, где лежит множество предметов, взять один, положить его в рюкзак и передать следующему участнику из своей команды. Кто больше предметов соберет, тот получит награду – вот такой банан! Их вы будете складывать в корзинки, а когда доберемся до джунглей, посчитаем их, и победит та команда, у которой будет больше бананов.</w:t>
      </w:r>
    </w:p>
    <w:p w14:paraId="23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Награду заслужила команда «…»! А мы продолжаем.</w:t>
      </w:r>
    </w:p>
    <w:p w14:paraId="24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Джунгли…</w:t>
      </w:r>
    </w:p>
    <w:p w14:paraId="25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b w:val="1"/>
          <w:color w:val="303F50"/>
          <w:sz w:val="20"/>
        </w:rPr>
        <w:t>Дети:</w:t>
      </w:r>
      <w:r>
        <w:rPr>
          <w:rFonts w:ascii="Verdana" w:hAnsi="Verdana"/>
          <w:color w:val="303F50"/>
          <w:sz w:val="20"/>
        </w:rPr>
        <w:t> Зовут!</w:t>
      </w:r>
    </w:p>
    <w:p w14:paraId="26000000">
      <w:pPr>
        <w:spacing w:after="150" w:before="150" w:line="293" w:lineRule="atLeast"/>
        <w:ind/>
        <w:rPr>
          <w:rFonts w:ascii="Verdana" w:hAnsi="Verdana"/>
          <w:b w:val="1"/>
          <w:color w:val="303F50"/>
          <w:sz w:val="20"/>
        </w:rPr>
      </w:pPr>
      <w:r>
        <w:rPr>
          <w:rFonts w:ascii="Verdana" w:hAnsi="Verdana"/>
          <w:b w:val="1"/>
          <w:color w:val="303F50"/>
          <w:sz w:val="20"/>
        </w:rPr>
        <w:t>Задание 2. «Попрыгунчики»</w:t>
      </w:r>
    </w:p>
    <w:p w14:paraId="27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Первый участник садится на фитнес - мяч и прыгает до ориентира и обратно. Допрыгав до команды, передает мяч другому участнику и т.д. побеждает команда быстрее закончившая эстафету.</w:t>
      </w:r>
    </w:p>
    <w:p w14:paraId="28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b w:val="1"/>
          <w:color w:val="303F50"/>
          <w:sz w:val="20"/>
        </w:rPr>
        <w:t>Инструктор:</w:t>
      </w:r>
      <w:r>
        <w:rPr>
          <w:rFonts w:ascii="Verdana" w:hAnsi="Verdana"/>
          <w:color w:val="303F50"/>
          <w:sz w:val="20"/>
        </w:rPr>
        <w:t> Джунгли…</w:t>
      </w:r>
    </w:p>
    <w:p w14:paraId="29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b w:val="1"/>
          <w:color w:val="303F50"/>
          <w:sz w:val="20"/>
        </w:rPr>
        <w:t>Дети:</w:t>
      </w:r>
      <w:r>
        <w:rPr>
          <w:rFonts w:ascii="Verdana" w:hAnsi="Verdana"/>
          <w:color w:val="303F50"/>
          <w:sz w:val="20"/>
        </w:rPr>
        <w:t> Зовут!</w:t>
      </w:r>
    </w:p>
    <w:p w14:paraId="2A000000">
      <w:pPr>
        <w:spacing w:after="150" w:before="150" w:line="293" w:lineRule="atLeast"/>
        <w:ind/>
        <w:rPr>
          <w:rFonts w:ascii="Verdana" w:hAnsi="Verdana"/>
          <w:b w:val="1"/>
          <w:color w:val="303F50"/>
          <w:sz w:val="20"/>
        </w:rPr>
      </w:pPr>
      <w:r>
        <w:rPr>
          <w:rFonts w:ascii="Verdana" w:hAnsi="Verdana"/>
          <w:b w:val="1"/>
          <w:color w:val="303F50"/>
          <w:sz w:val="20"/>
        </w:rPr>
        <w:t>Задание 3. «Создай мумию»</w:t>
      </w:r>
    </w:p>
    <w:p w14:paraId="2B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Каждая команда выбирает себе по одному участнику (предполагаемая мумия), задача команды быстро обмотать</w:t>
      </w:r>
    </w:p>
    <w:p w14:paraId="2C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мумию волшебной лентой (туалетной бумагой), которая на некоторое время и обезвредит нашу мумию.</w:t>
      </w:r>
    </w:p>
    <w:p w14:paraId="2D000000">
      <w:pPr>
        <w:spacing w:after="150" w:before="150" w:line="293" w:lineRule="atLeast"/>
        <w:ind/>
        <w:rPr>
          <w:rFonts w:ascii="Verdana" w:hAnsi="Verdana"/>
          <w:b w:val="1"/>
          <w:color w:val="303F50"/>
          <w:sz w:val="20"/>
        </w:rPr>
      </w:pPr>
      <w:r>
        <w:rPr>
          <w:rFonts w:ascii="Verdana" w:hAnsi="Verdana"/>
          <w:b w:val="1"/>
          <w:color w:val="303F50"/>
          <w:sz w:val="20"/>
        </w:rPr>
        <w:t>Задание 4. «По мостику»</w:t>
      </w:r>
    </w:p>
    <w:p w14:paraId="2E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Пройти по гимнастической палке боком, вернуться, и так по очереди.</w:t>
      </w:r>
    </w:p>
    <w:p w14:paraId="2F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b w:val="1"/>
          <w:color w:val="303F50"/>
          <w:sz w:val="20"/>
        </w:rPr>
        <w:t>Инструктор: </w:t>
      </w:r>
      <w:r>
        <w:rPr>
          <w:rFonts w:ascii="Verdana" w:hAnsi="Verdana"/>
          <w:color w:val="303F50"/>
          <w:sz w:val="20"/>
        </w:rPr>
        <w:t>Джунгли…</w:t>
      </w:r>
    </w:p>
    <w:p w14:paraId="30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b w:val="1"/>
          <w:color w:val="303F50"/>
          <w:sz w:val="20"/>
        </w:rPr>
        <w:t>Дети:</w:t>
      </w:r>
      <w:r>
        <w:rPr>
          <w:rFonts w:ascii="Verdana" w:hAnsi="Verdana"/>
          <w:color w:val="303F50"/>
          <w:sz w:val="20"/>
        </w:rPr>
        <w:t> Зовут!</w:t>
      </w:r>
    </w:p>
    <w:p w14:paraId="31000000">
      <w:pPr>
        <w:spacing w:after="150" w:before="150" w:line="293" w:lineRule="atLeast"/>
        <w:ind/>
        <w:rPr>
          <w:rFonts w:ascii="Verdana" w:hAnsi="Verdana"/>
          <w:b w:val="1"/>
          <w:color w:val="303F50"/>
          <w:sz w:val="20"/>
        </w:rPr>
      </w:pPr>
      <w:r>
        <w:rPr>
          <w:rFonts w:ascii="Verdana" w:hAnsi="Verdana"/>
          <w:b w:val="1"/>
          <w:color w:val="303F50"/>
          <w:sz w:val="20"/>
        </w:rPr>
        <w:t>Задание 5. «Добыча еды»</w:t>
      </w:r>
    </w:p>
    <w:p w14:paraId="32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На натянутую веревку прикреплены вырезанные из бумаги бананы, кокосы, ананасы, лимоны. Ребята должны допрыгнуть и сорвать фрукт. Команда, набравшая большее количество плодов выигрывает.</w:t>
      </w:r>
    </w:p>
    <w:p w14:paraId="33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b w:val="1"/>
          <w:color w:val="303F50"/>
          <w:sz w:val="20"/>
        </w:rPr>
        <w:t>Инструктор:</w:t>
      </w:r>
      <w:r>
        <w:rPr>
          <w:rFonts w:ascii="Verdana" w:hAnsi="Verdana"/>
          <w:color w:val="303F50"/>
          <w:sz w:val="20"/>
        </w:rPr>
        <w:t> </w:t>
      </w:r>
      <w:r>
        <w:rPr>
          <w:rFonts w:ascii="Verdana" w:hAnsi="Verdana"/>
          <w:color w:val="303F50"/>
          <w:sz w:val="20"/>
        </w:rPr>
        <w:t>Ну</w:t>
      </w:r>
      <w:r>
        <w:rPr>
          <w:rFonts w:ascii="Verdana" w:hAnsi="Verdana"/>
          <w:color w:val="303F50"/>
          <w:sz w:val="20"/>
        </w:rPr>
        <w:t xml:space="preserve"> вот мы и преодолели все препятствия, давайте считать бананы. У кого больше, тот и победил.</w:t>
      </w:r>
    </w:p>
    <w:p w14:paraId="34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Ура! Победила дружба!!!</w:t>
      </w:r>
    </w:p>
    <w:p w14:paraId="35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Ребята, а вот и джунгли! Вот сколько жителей джунглей нас встречает! (возле пальмы сидят обитатели джунглей, а на ларце сидит большая обезьяна). А мы тоже можем поприветствовать наших друзей, давайте станцуем танец</w:t>
      </w:r>
    </w:p>
    <w:p w14:paraId="36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обезьянок? (танец).</w:t>
      </w:r>
    </w:p>
    <w:p w14:paraId="37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b w:val="1"/>
          <w:color w:val="303F50"/>
          <w:sz w:val="20"/>
        </w:rPr>
        <w:t>Инструктор: </w:t>
      </w:r>
      <w:r>
        <w:rPr>
          <w:rFonts w:ascii="Verdana" w:hAnsi="Verdana"/>
          <w:color w:val="303F50"/>
          <w:sz w:val="20"/>
        </w:rPr>
        <w:t>Ребята, а ведь обезьяна не зря здесь сидит на каком-то сундучке, она нам сюрприз приготовила. Давайте посмотрим, что в сундучке? (дети находят бананы, и веселятся под песню «</w:t>
      </w:r>
      <w:r>
        <w:rPr>
          <w:rFonts w:ascii="Verdana" w:hAnsi="Verdana"/>
          <w:color w:val="303F50"/>
          <w:sz w:val="20"/>
        </w:rPr>
        <w:t>Чунга</w:t>
      </w:r>
      <w:r>
        <w:rPr>
          <w:rFonts w:ascii="Verdana" w:hAnsi="Verdana"/>
          <w:color w:val="303F50"/>
          <w:sz w:val="20"/>
        </w:rPr>
        <w:t>–</w:t>
      </w:r>
      <w:r>
        <w:rPr>
          <w:rFonts w:ascii="Verdana" w:hAnsi="Verdana"/>
          <w:color w:val="303F50"/>
          <w:sz w:val="20"/>
        </w:rPr>
        <w:t>чанга</w:t>
      </w:r>
      <w:r>
        <w:rPr>
          <w:rFonts w:ascii="Verdana" w:hAnsi="Verdana"/>
          <w:color w:val="303F50"/>
          <w:sz w:val="20"/>
        </w:rPr>
        <w:t>»).</w:t>
      </w:r>
    </w:p>
    <w:p w14:paraId="38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Воспитатель: Ну, вот и закончилось наше путешествие.</w:t>
      </w:r>
    </w:p>
    <w:p w14:paraId="39000000">
      <w:pPr>
        <w:spacing w:after="150" w:before="150" w:line="293" w:lineRule="atLeast"/>
        <w:ind/>
        <w:rPr>
          <w:rFonts w:ascii="Verdana" w:hAnsi="Verdana"/>
          <w:color w:val="303F50"/>
          <w:sz w:val="20"/>
        </w:rPr>
      </w:pPr>
      <w:r>
        <w:rPr>
          <w:rFonts w:ascii="Verdana" w:hAnsi="Verdana"/>
          <w:color w:val="303F50"/>
          <w:sz w:val="20"/>
        </w:rPr>
        <w:t>Все были ловкими, смелыми и сильными. Молодцы!!!</w:t>
      </w:r>
    </w:p>
    <w:p w14:paraId="3A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MyOffice-CoreFramework-Android/23-942.521.5897.573.1@RELEASE-CORE-23.0-ST-2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2022-04-18T07:52:54Z</dcterms:modified>
</cp:coreProperties>
</file>