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4" w:rsidRDefault="00FD7AD7" w:rsidP="00312E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КЕЙС МЕТОДА</w:t>
      </w:r>
    </w:p>
    <w:p w:rsidR="00312E64" w:rsidRPr="00312E64" w:rsidRDefault="00312E64" w:rsidP="00312E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E64">
        <w:rPr>
          <w:rFonts w:ascii="Times New Roman" w:hAnsi="Times New Roman" w:cs="Times New Roman"/>
          <w:b/>
          <w:sz w:val="28"/>
          <w:szCs w:val="28"/>
        </w:rPr>
        <w:t xml:space="preserve">ДЛЯ ЗАНЯТИЙ ПО </w:t>
      </w:r>
      <w:r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Pr="00312E64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696FE8">
        <w:rPr>
          <w:rFonts w:ascii="Times New Roman" w:hAnsi="Times New Roman" w:cs="Times New Roman"/>
          <w:b/>
          <w:sz w:val="28"/>
          <w:szCs w:val="28"/>
        </w:rPr>
        <w:t xml:space="preserve"> В СРЕДНЕЙ И СТАРШЕЙ ОБЩЕОБРАЗОВАТЕЛЬНОЙ ШКОЛЕ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E64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312E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2E6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2E64">
        <w:rPr>
          <w:rFonts w:ascii="Times New Roman" w:hAnsi="Times New Roman" w:cs="Times New Roman"/>
          <w:i/>
          <w:sz w:val="28"/>
          <w:szCs w:val="28"/>
        </w:rPr>
        <w:t xml:space="preserve"> статье представлена структура кейса как основной единицы кейс-метода. Выделяется двойственность организации кейса со стороны преподавателя и обучающихся. Кроме этого выделены основные компоненты кейса для каждого субъекта обучения.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E64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12E64">
        <w:rPr>
          <w:rFonts w:ascii="Times New Roman" w:hAnsi="Times New Roman" w:cs="Times New Roman"/>
          <w:i/>
          <w:sz w:val="28"/>
          <w:szCs w:val="28"/>
        </w:rPr>
        <w:t xml:space="preserve"> кейс-метод; структура кейса; иностранные языки; обучение иностранным языкам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E64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Abstract:</w:t>
      </w:r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</w:t>
      </w:r>
      <w:proofErr w:type="gramStart"/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>is focused</w:t>
      </w:r>
      <w:proofErr w:type="gramEnd"/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 case as the main component of case-method. Dual nature of the case </w:t>
      </w:r>
      <w:proofErr w:type="gramStart"/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>is shown</w:t>
      </w:r>
      <w:proofErr w:type="gramEnd"/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from the point of view of the teacher and the student. The crucial components of the case for both teacher and students </w:t>
      </w:r>
      <w:proofErr w:type="gramStart"/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>are depicted</w:t>
      </w:r>
      <w:proofErr w:type="gramEnd"/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2E64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312E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case-method; case structure; foreign languages; studying foreign languages</w:t>
      </w:r>
    </w:p>
    <w:p w:rsidR="00312E64" w:rsidRPr="00312E64" w:rsidRDefault="00320B44" w:rsidP="000F49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 </w:t>
      </w:r>
      <w:r w:rsidR="000F495D">
        <w:rPr>
          <w:rFonts w:ascii="Times New Roman" w:hAnsi="Times New Roman" w:cs="Times New Roman"/>
          <w:sz w:val="28"/>
          <w:szCs w:val="28"/>
        </w:rPr>
        <w:t>Кейс метод очень эффективная интерактивная методика обучения английскому языку в средней школе.</w:t>
      </w:r>
      <w:r w:rsidR="00312E64" w:rsidRPr="00312E64">
        <w:rPr>
          <w:rFonts w:ascii="Times New Roman" w:hAnsi="Times New Roman" w:cs="Times New Roman"/>
          <w:sz w:val="28"/>
          <w:szCs w:val="28"/>
        </w:rPr>
        <w:t xml:space="preserve"> Он базируется на самостоятельной аудиторной и внеаудиторной работе с проблемными ситуациями в искусственно созданной среде.</w:t>
      </w:r>
    </w:p>
    <w:p w:rsidR="00312E64" w:rsidRPr="00312E64" w:rsidRDefault="00312E64" w:rsidP="000F49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Основной единицей кейс-метода является кейс</w:t>
      </w:r>
      <w:r w:rsidR="000F495D">
        <w:rPr>
          <w:rFonts w:ascii="Times New Roman" w:hAnsi="Times New Roman" w:cs="Times New Roman"/>
          <w:sz w:val="28"/>
          <w:szCs w:val="28"/>
        </w:rPr>
        <w:t xml:space="preserve">. Под кейсом понимается проблемная ситуация, </w:t>
      </w:r>
      <w:r w:rsidR="00FD7AD7">
        <w:rPr>
          <w:rFonts w:ascii="Times New Roman" w:hAnsi="Times New Roman" w:cs="Times New Roman"/>
          <w:sz w:val="28"/>
          <w:szCs w:val="28"/>
        </w:rPr>
        <w:t xml:space="preserve">учебная задача, </w:t>
      </w:r>
      <w:r w:rsidR="000F495D">
        <w:rPr>
          <w:rFonts w:ascii="Times New Roman" w:hAnsi="Times New Roman" w:cs="Times New Roman"/>
          <w:sz w:val="28"/>
          <w:szCs w:val="28"/>
        </w:rPr>
        <w:t>требующая своего осмысления и решения.</w:t>
      </w:r>
      <w:r w:rsidRPr="00312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E64" w:rsidRPr="00312E64" w:rsidRDefault="00FD7AD7" w:rsidP="000F49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F495D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кейс метода и его значение для процесса обучения можно объяснить тем, эта современная методика, показала себя как эффективный инструмент решения сложных задач. Кейс - метод может быть использован как в команде, занимающейся корректировкой неуспеваемости учащихся, состоящей из учителя, родителей, психолога, методиста,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диффектолога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работника школы; так же и на уроках по иностранному языку, для выполнения групповых заданий, заданий повышенной сложности, которые слабый ученик самостоятельно выполнить не может, а в команде с сильными они смогут добиться поставленных результатов.</w:t>
      </w:r>
    </w:p>
    <w:p w:rsidR="00312E64" w:rsidRPr="00312E64" w:rsidRDefault="00312E64" w:rsidP="00FD7A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Структурная организация самого кейса является основополагающей во всей работе с ним, так как она помогает не только выстроить целостную смысловую единицы, но и выполняет ряд других функций</w:t>
      </w:r>
      <w:r w:rsidR="00FD7AD7">
        <w:rPr>
          <w:rFonts w:ascii="Times New Roman" w:hAnsi="Times New Roman" w:cs="Times New Roman"/>
          <w:sz w:val="28"/>
          <w:szCs w:val="28"/>
        </w:rPr>
        <w:t>. Правильно организованный кейс</w:t>
      </w:r>
      <w:r w:rsidRPr="00312E64">
        <w:rPr>
          <w:rFonts w:ascii="Times New Roman" w:hAnsi="Times New Roman" w:cs="Times New Roman"/>
          <w:sz w:val="28"/>
          <w:szCs w:val="28"/>
        </w:rPr>
        <w:t xml:space="preserve"> помогает выстроить ответ на него в порядке предъявления материала;</w:t>
      </w:r>
      <w:r w:rsidR="00FD7AD7">
        <w:rPr>
          <w:rFonts w:ascii="Times New Roman" w:hAnsi="Times New Roman" w:cs="Times New Roman"/>
          <w:sz w:val="28"/>
          <w:szCs w:val="28"/>
        </w:rPr>
        <w:t xml:space="preserve"> </w:t>
      </w:r>
      <w:r w:rsidRPr="00312E64">
        <w:rPr>
          <w:rFonts w:ascii="Times New Roman" w:hAnsi="Times New Roman" w:cs="Times New Roman"/>
          <w:sz w:val="28"/>
          <w:szCs w:val="28"/>
        </w:rPr>
        <w:t xml:space="preserve">даёт возможность правильно расставить смысловые </w:t>
      </w:r>
      <w:proofErr w:type="gramStart"/>
      <w:r w:rsidRPr="00312E64">
        <w:rPr>
          <w:rFonts w:ascii="Times New Roman" w:hAnsi="Times New Roman" w:cs="Times New Roman"/>
          <w:sz w:val="28"/>
          <w:szCs w:val="28"/>
        </w:rPr>
        <w:t>акценты;</w:t>
      </w:r>
      <w:r w:rsidR="00FD7AD7">
        <w:rPr>
          <w:rFonts w:ascii="Times New Roman" w:hAnsi="Times New Roman" w:cs="Times New Roman"/>
          <w:sz w:val="28"/>
          <w:szCs w:val="28"/>
        </w:rPr>
        <w:t xml:space="preserve"> </w:t>
      </w:r>
      <w:r w:rsidRPr="00312E64">
        <w:rPr>
          <w:rFonts w:ascii="Times New Roman" w:hAnsi="Times New Roman" w:cs="Times New Roman"/>
          <w:sz w:val="28"/>
          <w:szCs w:val="28"/>
        </w:rPr>
        <w:t xml:space="preserve"> служит</w:t>
      </w:r>
      <w:proofErr w:type="gramEnd"/>
      <w:r w:rsidRPr="00312E64">
        <w:rPr>
          <w:rFonts w:ascii="Times New Roman" w:hAnsi="Times New Roman" w:cs="Times New Roman"/>
          <w:sz w:val="28"/>
          <w:szCs w:val="28"/>
        </w:rPr>
        <w:t xml:space="preserve"> источником для организации аудиторной и внеаудиторной, самостоятельной и групповой работы;</w:t>
      </w:r>
      <w:r w:rsidR="00FD7AD7">
        <w:rPr>
          <w:rFonts w:ascii="Times New Roman" w:hAnsi="Times New Roman" w:cs="Times New Roman"/>
          <w:sz w:val="28"/>
          <w:szCs w:val="28"/>
        </w:rPr>
        <w:t xml:space="preserve"> </w:t>
      </w:r>
      <w:r w:rsidRPr="00312E64">
        <w:rPr>
          <w:rFonts w:ascii="Times New Roman" w:hAnsi="Times New Roman" w:cs="Times New Roman"/>
          <w:sz w:val="28"/>
          <w:szCs w:val="28"/>
        </w:rPr>
        <w:t>является образцом для составления собственных кейсов.</w:t>
      </w:r>
    </w:p>
    <w:p w:rsidR="00312E64" w:rsidRPr="00312E64" w:rsidRDefault="00312E64" w:rsidP="00FD7A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Целью исследования является выявления наиболее подходящей структуры кейса для продуктивного обучения иностранным языкам.</w:t>
      </w:r>
    </w:p>
    <w:p w:rsidR="00312E64" w:rsidRPr="00312E64" w:rsidRDefault="00312E64" w:rsidP="00696F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Задачами исследования являются:</w:t>
      </w:r>
      <w:r w:rsidR="00696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E64" w:rsidRPr="00696FE8" w:rsidRDefault="00696FE8" w:rsidP="00696FE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2E64" w:rsidRPr="00696FE8">
        <w:rPr>
          <w:rFonts w:ascii="Times New Roman" w:hAnsi="Times New Roman" w:cs="Times New Roman"/>
          <w:sz w:val="28"/>
          <w:szCs w:val="28"/>
        </w:rPr>
        <w:t>роанализировать основные классификации кейсов;</w:t>
      </w:r>
    </w:p>
    <w:p w:rsidR="00312E64" w:rsidRPr="00696FE8" w:rsidRDefault="00696FE8" w:rsidP="00696FE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2E64" w:rsidRPr="00696FE8">
        <w:rPr>
          <w:rFonts w:ascii="Times New Roman" w:hAnsi="Times New Roman" w:cs="Times New Roman"/>
          <w:sz w:val="28"/>
          <w:szCs w:val="28"/>
        </w:rPr>
        <w:t>ыявить схожие компоненты в каждой из классификаций;</w:t>
      </w:r>
    </w:p>
    <w:p w:rsidR="00312E64" w:rsidRPr="00696FE8" w:rsidRDefault="00696FE8" w:rsidP="00696FE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2E64" w:rsidRPr="00696FE8">
        <w:rPr>
          <w:rFonts w:ascii="Times New Roman" w:hAnsi="Times New Roman" w:cs="Times New Roman"/>
          <w:sz w:val="28"/>
          <w:szCs w:val="28"/>
        </w:rPr>
        <w:t>роанализировать их с точки зрения преподавателя и обучающихся;</w:t>
      </w:r>
    </w:p>
    <w:p w:rsidR="00312E64" w:rsidRPr="00696FE8" w:rsidRDefault="00696FE8" w:rsidP="00696FE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2E64" w:rsidRPr="00696FE8">
        <w:rPr>
          <w:rFonts w:ascii="Times New Roman" w:hAnsi="Times New Roman" w:cs="Times New Roman"/>
          <w:sz w:val="28"/>
          <w:szCs w:val="28"/>
        </w:rPr>
        <w:t>формулировать и представить структурные организации кейсов для обоих субъектов обучения;</w:t>
      </w:r>
    </w:p>
    <w:p w:rsidR="00312E64" w:rsidRPr="00312E64" w:rsidRDefault="00312E64" w:rsidP="00696F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Научная новизна исследования заключается в том, что нами не только была описана структурная организация кейса для обучения иностранным языкам, но она была разделена на две, учитывая её двойственность с точки зрения преподавателя и обучающихся.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Основой для большинства классификаций обычно служит содержание и направленность кейсов и их объем. Кроме этого, кейсы классифицируют по </w:t>
      </w:r>
      <w:r w:rsidRPr="00312E6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количеству вариантов их решения, историчности, степени направленности. В современной методической науке не существует чётко регламентированной организации кейса, однако присутствуют схожие черты, позволяющие выделить основные его компоненты: 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1) </w:t>
      </w:r>
      <w:r w:rsidR="00696FE8">
        <w:rPr>
          <w:rFonts w:ascii="Times New Roman" w:hAnsi="Times New Roman" w:cs="Times New Roman"/>
          <w:sz w:val="28"/>
          <w:szCs w:val="28"/>
        </w:rPr>
        <w:t>оп</w:t>
      </w:r>
      <w:r w:rsidRPr="00312E64">
        <w:rPr>
          <w:rFonts w:ascii="Times New Roman" w:hAnsi="Times New Roman" w:cs="Times New Roman"/>
          <w:sz w:val="28"/>
          <w:szCs w:val="28"/>
        </w:rPr>
        <w:t>исание конкретной ситуации (носит прагматический и практический характер для стимулирования мотивации обучающихся и реализации необходимого лексико-грамматического материала);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2) вспомогательная информация, которая нужна для изучения кейса (может включать аудио- и видеоматериалы, аутентичные тексты и статьи по теме исследования, иллюстративный материал);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3) задания к кейсу (помогают обучающимся выстроить план ответа, выделить ключевые моменты кейса; по результативности решения практических задач кейса можно судить о решении всего кейса в целом)» [2, с. 13].</w:t>
      </w:r>
    </w:p>
    <w:p w:rsidR="00312E64" w:rsidRPr="00312E64" w:rsidRDefault="00312E64" w:rsidP="00696F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Каждый кейс выстроен вокруг задачи-ситуации. Известные педагоги XX века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Л.Ф.Спирин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М.Л.Фрумкин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М.А.Степинский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П.В.Конаныхин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исследовали условия успешного использования таких задач-ситуаций в обучении. Они пришли к выводу о том, что: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процесс решения задач не менее важен как в теоретических, так и практических видах учебных занятий;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успешность использования такого рода задач возможна лишь при наличии учебно-информационной базы.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Кейсы могут базироваться на различных типах задач-ситуаций. По степени критичности это могут быть: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 стандартные ситуации (модели типичных жизненных ситуаций, которые случаются в одних и те же условиях);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lastRenderedPageBreak/>
        <w:t>- критические ситуации (менее типичны, ставят под вопрос установленные нормы, правила, образцы, требуют переоценки заявленных ценностей, критериев);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экстремальные ситуации (уникальные ситуации, требующие нестандартных, нетрадиционных решений, могут приводить к катастрофическим последствиям при неправильном решении).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По характеру подачи материала выделяют ситуации-иллюстрации (практический пример из жизни), ситуации-оценки (требуют оценки готовых решений) и ситуации-упражнения (подразумевают тренинг каких-либо ранее полученных навыков).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Некоторыми учёными были предложены свои виды задач-ситуаций.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1) Задачи-ситуации по ключевому слову Б.З. Вульфова.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Структура задачи-ситуации по Б.З. Вульфову [3, с. 25-28]: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1. Название задачи-ситуации, отражающее главную проблему.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2. Информация по данной проблеме, представленная в различном виде: цитаты, выдержки из художественных, научных, публицистических произведений, придуманные диалоги.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3. Перечь вопросов для размышления, обсуждения, дискуссии и принятия педагогического решения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-ориентированные задачи Б.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>. [6, с. 72-79]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Б.Блум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выстроил таксономию целей (ознакомление – понимание – применение – анализ – синтез – оценка), которые легли в основу конструктора задач Л.С. Илюшина. Он представлял собой варьирующийся в зависимости от уровня сложности набор ключевых фраз и клишированных заданий, предлагающийся ученику.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lastRenderedPageBreak/>
        <w:t>Структура задачи-ситуации [7, с. 82-83]: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1. Название задания;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2. Личностно-значимый познавательный вопрос;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3. Информация по данному вопросу, представленная в разнообразном виде (текст, таблица, график, статистические данные и т.д.);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4. Задания на работу с данной информацией.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3) Социально-педагогические задачи-ситуации (М.А.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и И.А. Ларионова) [4, с. 174].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Их систему можно представить в виде схемы, в которой уровни сложности выстроены </w:t>
      </w:r>
      <w:proofErr w:type="gramStart"/>
      <w:r w:rsidRPr="00312E64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312E64">
        <w:rPr>
          <w:rFonts w:ascii="Times New Roman" w:hAnsi="Times New Roman" w:cs="Times New Roman"/>
          <w:sz w:val="28"/>
          <w:szCs w:val="28"/>
        </w:rPr>
        <w:t xml:space="preserve"> от простого к сложному: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Несмотря на различные классификации, при решении любой задачи-ситуации перед преподавателем и обучающимся ставятся разные цели: для обучающегося – поиск решения и обоснования его релевантности; для педагога – помимо очевидной отработки языкового и речевого материала со студентами, помощь в раскрытии их потенциала и коммуникативных способностей. Ещё одним преимуществом и сходством всех задач-ситуаций является то, что в виде цельного кейса они могут использоваться как в урочной, так и во внеурочной деятельности, так как, являясь многогранными, они отвечают всем образовательным целям обучения (О.Е. Лебедев) [5, с. 13-14].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«Таким образом, использование ситуационных задач в образовательном процессе позволяет:</w:t>
      </w:r>
    </w:p>
    <w:p w:rsidR="00696FE8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развить мотивацию учащихся к познанию окружающего мира, освоению социокультурной среды;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lastRenderedPageBreak/>
        <w:t xml:space="preserve">- актуализировать предметные и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связи (знания, умения, способы действия) с целью решения личностно-значимых проблем на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вырабатывать партнёрские отношения между учащимися и педагогами;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учащемуся последовательно осваивать интеллектуальные операции в процессе работы с информацией: ознакомление – понимание – применение – анализ – синтез – оценка [2, с. 28 – 40].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Результат исследования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Исходя из вышеперечисленного, можно сделать вывод о двойственной структуре кейса: одна сторона видна преподавателю, другая – обучающимся. Результатом исследования стало отражение структурной организации кейса на следующих схемах. Первая (рис.2) отражает содержание кейса для преподавателя, вторая (рис.3) для обучающихся.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Обе структуры имеют схожие черты, однако кейс для преподавателя более обширен, т.к. нацелен на решение большего количество вопросов, чем кейс для обучающихся.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Для обучающихся финальная цель – решение кейса и приобретение в ходе его решения новых знаний, навыков и умений.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Для преподавателя же основными задачами служат: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мотивация обучающихся к работе с кейсом (обеспечивается во введении, которое не предоставлено обучающимся):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 постановка конкретных целей и задач кейса (также отражено и у преподавателя, и у обучающихся, так как важно для обоих сторон);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- обеспечение организации процесса выполнения кейса;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lastRenderedPageBreak/>
        <w:t>- обеспечение обучающихся достаточным количеством материала для решения кейса, а также контроль за его решением.</w:t>
      </w:r>
    </w:p>
    <w:p w:rsid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Заключение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Все компоненты кейса должны быть взаимосвязаны между собой и быть организованы таким образом, чтобы кейс воспринимался как целостный материал, а не набор отдельных заданий. Очень важно не пропускать какой-то элемент в целях экономии времени, так как каждый из них составляет целостное единство. Правильная организация кейса непосредственно влияет на успешность его решения и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у обучающихся знаний, умений и навыков.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E64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>1. Азимов Э.Г. Новый словарь методических терминов и понятий (теория и практика обучения языкам) [Текст] / Азимов Э.Г., Щукин А.Н. – М.: Изд-во ИКАР, 2009.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2. Акулова О. В. Конструирование ситуационных задач для оценки компетентности учащихся» / Акулова О.В., Писарева С.А., Пискунова Е.В. – </w:t>
      </w:r>
      <w:proofErr w:type="gramStart"/>
      <w:r w:rsidRPr="00312E6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12E64">
        <w:rPr>
          <w:rFonts w:ascii="Times New Roman" w:hAnsi="Times New Roman" w:cs="Times New Roman"/>
          <w:sz w:val="28"/>
          <w:szCs w:val="28"/>
        </w:rPr>
        <w:t xml:space="preserve"> КАРО, 2008. – 96 с.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3. Вульфов Б.З. Основы педагогики в лекциях, ситуациях, первоисточниках / Б.З. Вульфов, В.Д. </w:t>
      </w:r>
      <w:proofErr w:type="gramStart"/>
      <w:r w:rsidRPr="00312E64">
        <w:rPr>
          <w:rFonts w:ascii="Times New Roman" w:hAnsi="Times New Roman" w:cs="Times New Roman"/>
          <w:sz w:val="28"/>
          <w:szCs w:val="28"/>
        </w:rPr>
        <w:t>Иванов.–</w:t>
      </w:r>
      <w:proofErr w:type="gramEnd"/>
      <w:r w:rsidRPr="00312E64">
        <w:rPr>
          <w:rFonts w:ascii="Times New Roman" w:hAnsi="Times New Roman" w:cs="Times New Roman"/>
          <w:sz w:val="28"/>
          <w:szCs w:val="28"/>
        </w:rPr>
        <w:t xml:space="preserve"> М., 1997.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А.Н. Социально-педагогические задачи: учебное пособие / А.Н.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Галагузов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, И.А. Ларионова. – М.: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>, 2008. – 191 с.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5. Лебедев О.Е. Учимся вместе решать проблемы. Ч.1: Метод. Пос. для учителей. – </w:t>
      </w:r>
      <w:proofErr w:type="gramStart"/>
      <w:r w:rsidRPr="00312E6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12E64">
        <w:rPr>
          <w:rFonts w:ascii="Times New Roman" w:hAnsi="Times New Roman" w:cs="Times New Roman"/>
          <w:sz w:val="28"/>
          <w:szCs w:val="28"/>
        </w:rPr>
        <w:t xml:space="preserve"> Изд. «Образование – Культура». – 2004. – С. 13-14.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6. Павлова Л.В. Познавательные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задачи как средство формирования предметно-профессиональной компетентности будущего </w:t>
      </w:r>
      <w:r w:rsidRPr="00312E64">
        <w:rPr>
          <w:rFonts w:ascii="Times New Roman" w:hAnsi="Times New Roman" w:cs="Times New Roman"/>
          <w:sz w:val="28"/>
          <w:szCs w:val="28"/>
        </w:rPr>
        <w:lastRenderedPageBreak/>
        <w:t xml:space="preserve">учителя// Известия государственного педагогического университета им.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. [Текст] / Павлова Л.В. – СПб: Изд-во РГПУ им.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>. – 2009. – №113. – С. 72 – 79.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7. Савельева М.Г. Педагогические кейсы: конструирование и использование в процессе обучения и оценки компетенций студентов: Учебно-методическое пособие. Ижевск: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>, 2013. – 94 с.</w:t>
      </w:r>
    </w:p>
    <w:p w:rsidR="00312E64" w:rsidRPr="00312E64" w:rsidRDefault="00312E64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4">
        <w:rPr>
          <w:rFonts w:ascii="Times New Roman" w:hAnsi="Times New Roman" w:cs="Times New Roman"/>
          <w:sz w:val="28"/>
          <w:szCs w:val="28"/>
        </w:rPr>
        <w:t xml:space="preserve">8. Сидоров С.В. Кейс-технология как средство развития познавательных интересов обучающихся / Сидоров С.В.,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Басаргина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О.О. // Инновации и современные технологии в системе </w:t>
      </w:r>
      <w:proofErr w:type="gramStart"/>
      <w:r w:rsidRPr="00312E64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312E64">
        <w:rPr>
          <w:rFonts w:ascii="Times New Roman" w:hAnsi="Times New Roman" w:cs="Times New Roman"/>
          <w:sz w:val="28"/>
          <w:szCs w:val="28"/>
        </w:rPr>
        <w:t xml:space="preserve"> мат-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Науч-практ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. 20-21 февраля 2013 г. – </w:t>
      </w:r>
      <w:proofErr w:type="spellStart"/>
      <w:proofErr w:type="gramStart"/>
      <w:r w:rsidRPr="00312E64">
        <w:rPr>
          <w:rFonts w:ascii="Times New Roman" w:hAnsi="Times New Roman" w:cs="Times New Roman"/>
          <w:sz w:val="28"/>
          <w:szCs w:val="28"/>
        </w:rPr>
        <w:t>Praha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Vĕdeco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vydavatelské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centrum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12E64">
        <w:rPr>
          <w:rFonts w:ascii="Times New Roman" w:hAnsi="Times New Roman" w:cs="Times New Roman"/>
          <w:sz w:val="28"/>
          <w:szCs w:val="28"/>
        </w:rPr>
        <w:t>Sociosféra</w:t>
      </w:r>
      <w:proofErr w:type="spellEnd"/>
      <w:r w:rsidRPr="00312E64">
        <w:rPr>
          <w:rFonts w:ascii="Times New Roman" w:hAnsi="Times New Roman" w:cs="Times New Roman"/>
          <w:sz w:val="28"/>
          <w:szCs w:val="28"/>
        </w:rPr>
        <w:t xml:space="preserve"> – CZ”, 2013.</w:t>
      </w:r>
    </w:p>
    <w:p w:rsidR="001B0A6C" w:rsidRPr="00312E64" w:rsidRDefault="001B0A6C" w:rsidP="00312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0A6C" w:rsidRPr="00312E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3E" w:rsidRDefault="000F2A3E" w:rsidP="00312E64">
      <w:pPr>
        <w:spacing w:after="0" w:line="240" w:lineRule="auto"/>
      </w:pPr>
      <w:r>
        <w:separator/>
      </w:r>
    </w:p>
  </w:endnote>
  <w:endnote w:type="continuationSeparator" w:id="0">
    <w:p w:rsidR="000F2A3E" w:rsidRDefault="000F2A3E" w:rsidP="0031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44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2E64" w:rsidRPr="00312E64" w:rsidRDefault="00312E64">
        <w:pPr>
          <w:pStyle w:val="a5"/>
          <w:jc w:val="center"/>
          <w:rPr>
            <w:rFonts w:ascii="Times New Roman" w:hAnsi="Times New Roman" w:cs="Times New Roman"/>
          </w:rPr>
        </w:pPr>
        <w:r w:rsidRPr="00312E64">
          <w:rPr>
            <w:rFonts w:ascii="Times New Roman" w:hAnsi="Times New Roman" w:cs="Times New Roman"/>
          </w:rPr>
          <w:fldChar w:fldCharType="begin"/>
        </w:r>
        <w:r w:rsidRPr="00312E64">
          <w:rPr>
            <w:rFonts w:ascii="Times New Roman" w:hAnsi="Times New Roman" w:cs="Times New Roman"/>
          </w:rPr>
          <w:instrText>PAGE   \* MERGEFORMAT</w:instrText>
        </w:r>
        <w:r w:rsidRPr="00312E64">
          <w:rPr>
            <w:rFonts w:ascii="Times New Roman" w:hAnsi="Times New Roman" w:cs="Times New Roman"/>
          </w:rPr>
          <w:fldChar w:fldCharType="separate"/>
        </w:r>
        <w:r w:rsidR="00126B7A">
          <w:rPr>
            <w:rFonts w:ascii="Times New Roman" w:hAnsi="Times New Roman" w:cs="Times New Roman"/>
            <w:noProof/>
          </w:rPr>
          <w:t>8</w:t>
        </w:r>
        <w:r w:rsidRPr="00312E64">
          <w:rPr>
            <w:rFonts w:ascii="Times New Roman" w:hAnsi="Times New Roman" w:cs="Times New Roman"/>
          </w:rPr>
          <w:fldChar w:fldCharType="end"/>
        </w:r>
      </w:p>
    </w:sdtContent>
  </w:sdt>
  <w:p w:rsidR="00312E64" w:rsidRDefault="00312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3E" w:rsidRDefault="000F2A3E" w:rsidP="00312E64">
      <w:pPr>
        <w:spacing w:after="0" w:line="240" w:lineRule="auto"/>
      </w:pPr>
      <w:r>
        <w:separator/>
      </w:r>
    </w:p>
  </w:footnote>
  <w:footnote w:type="continuationSeparator" w:id="0">
    <w:p w:rsidR="000F2A3E" w:rsidRDefault="000F2A3E" w:rsidP="0031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5DD"/>
    <w:multiLevelType w:val="hybridMultilevel"/>
    <w:tmpl w:val="EB9E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F1AA1"/>
    <w:multiLevelType w:val="hybridMultilevel"/>
    <w:tmpl w:val="7226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64"/>
    <w:rsid w:val="000F2A3E"/>
    <w:rsid w:val="000F495D"/>
    <w:rsid w:val="00126B7A"/>
    <w:rsid w:val="00163D8C"/>
    <w:rsid w:val="00165B20"/>
    <w:rsid w:val="001B0A6C"/>
    <w:rsid w:val="00312E64"/>
    <w:rsid w:val="00320B44"/>
    <w:rsid w:val="00696FE8"/>
    <w:rsid w:val="00E26393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18E1-354E-4F9B-89D1-82345783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E64"/>
  </w:style>
  <w:style w:type="paragraph" w:styleId="a5">
    <w:name w:val="footer"/>
    <w:basedOn w:val="a"/>
    <w:link w:val="a6"/>
    <w:uiPriority w:val="99"/>
    <w:unhideWhenUsed/>
    <w:rsid w:val="0031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E64"/>
  </w:style>
  <w:style w:type="paragraph" w:styleId="a7">
    <w:name w:val="List Paragraph"/>
    <w:basedOn w:val="a"/>
    <w:uiPriority w:val="34"/>
    <w:qFormat/>
    <w:rsid w:val="0069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10</cp:revision>
  <dcterms:created xsi:type="dcterms:W3CDTF">2024-02-15T11:12:00Z</dcterms:created>
  <dcterms:modified xsi:type="dcterms:W3CDTF">2024-03-28T11:06:00Z</dcterms:modified>
</cp:coreProperties>
</file>