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CDCD" w14:textId="42FC9592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b/>
          <w:bCs/>
          <w:color w:val="003B64"/>
          <w:sz w:val="24"/>
          <w:szCs w:val="24"/>
          <w:lang w:eastAsia="ru-RU"/>
        </w:rPr>
        <w:t xml:space="preserve">Проектная деятельность, как условие повышения педагогической 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</w:r>
    </w:p>
    <w:p w14:paraId="43FD19FF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Дошкольная образовательная организация и семья – это два основных института воспитания, каждый из которых имеет влияние на формирование личностных качеств ребенка и приобретение им социального опыта. Несмотря на разные воспитательные функции этих институтов, для всестороннего развития ребёнка необходимо их взаимодействие. Поэтому так важно установление доверительных, партнерских отношений между дошкольным учреждением и семьями воспитанников. [1, с. 3]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В соответствии с законом «Об образовании в Российской Федерации» одной из основных задач, стоящих перед дошкольной образовательной организацией, является «взаимодействие с семьей для обеспечения полноценного развития личности ребенка».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В федеральном государственном образовательном стандарте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дошкольной образовательной организации. [2]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В этой связи, необходима разработка и внедрение новой системы работы для активного включения родителей в жизнь дошкольной образовательной организации. Вопрос поиска и осуществления современных форм взаимодействия ДОО с семьей на сегодняшний день является одним из самых актуальных.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Для плодотворного сотрудничества мы стараемся наиболее полно использовать весь педагогический потенциал традиционных форм взаимодействия с семьей и ищем интерактивные формы сотрудничества с родителями в соответствии с изменением потребностей, интересов и запросов самих родителей. Одними из основных требований к формам взаимодействия являются: оригинальность, востребованность, интерактивность.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Именно поэтому, проектная деятельность, как условие повышения педагогической компетентности родителей, широко используется в образовательной работе с детьми во многих дошкольных образовательных организациях. Метод проектов – это не просто интегрированный подход в рамках одной темы для решения педагогических задач с детьми. На наш взгляд, метод проектов содержит более глубокий развивающий и образовательный потенциал, обеспечивающий не только развитие ребенка, но и психолого-педагогическую поддержку родителей, повышение их педагогической компетентности в вопросах воспитания и обучения своих детей.[1, с. 27]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</w:r>
      <w:r w:rsidRPr="00AD033E">
        <w:rPr>
          <w:rFonts w:ascii="Arial" w:eastAsia="Times New Roman" w:hAnsi="Arial" w:cs="Arial"/>
          <w:b/>
          <w:bCs/>
          <w:i/>
          <w:iCs/>
          <w:color w:val="003B64"/>
          <w:sz w:val="24"/>
          <w:szCs w:val="24"/>
          <w:lang w:eastAsia="ru-RU"/>
        </w:rPr>
        <w:t>Опыт взаимодействия с семьями воспитанников в рамках реализации проекта «Мой город – Северодвинск».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Максимальное вовлечение родителей в проектную деятельность – это одна из основных задач, которая перед нами стояла при реализации проекта по патриотическому воспитанию старших дошкольников «Мой город – Северодвинск». Именно поэтому «сотрудничество с родителями» предполагалось на каждом этапе проекта.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 xml:space="preserve">В рамках реализации первого этапа проекта (подготовительного) мы провели анкетирование для родителей на тему «Знаешь ли ты свой город?». Продиагностировав результаты, пришли к выводу, что 50% родителей не обладают достаточным уровнем знаний о своем городе. Для повышения компетентности родителей была проведена консультация с мультимедийным сопровождением «Из истории Северодвинска», в ходе которой мы рассказали о важности взаимодействия родителей с ДОО для всестороннего развития ребенка. 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lastRenderedPageBreak/>
        <w:t>Получив обратную связь, обсудили темы блоков и формы работы над проектом. После чего, собрав достаточное количество тематической информационной базы, мы приступили к основному этапу проекта.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В рамках реализации второго этапа, с детьми были проведены: познавательные беседы, виртуальные экскурсии, литературные викторины, дидактические и сюжетно-ролевые игры. Тема родного города прослеживалась во всех видах деятельности:</w:t>
      </w:r>
    </w:p>
    <w:p w14:paraId="5FDB3463" w14:textId="77777777" w:rsidR="00AD033E" w:rsidRPr="00AD033E" w:rsidRDefault="00AD033E" w:rsidP="00AD033E">
      <w:pPr>
        <w:numPr>
          <w:ilvl w:val="0"/>
          <w:numId w:val="1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аппликация «Герб города», «Мой дом»;</w:t>
      </w:r>
    </w:p>
    <w:p w14:paraId="77759141" w14:textId="77777777" w:rsidR="00AD033E" w:rsidRPr="00AD033E" w:rsidRDefault="00AD033E" w:rsidP="00AD033E">
      <w:pPr>
        <w:numPr>
          <w:ilvl w:val="0"/>
          <w:numId w:val="1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конструирование «Городские улицы»;</w:t>
      </w:r>
    </w:p>
    <w:p w14:paraId="74525BE7" w14:textId="77777777" w:rsidR="00AD033E" w:rsidRPr="00AD033E" w:rsidRDefault="00AD033E" w:rsidP="00AD033E">
      <w:pPr>
        <w:numPr>
          <w:ilvl w:val="0"/>
          <w:numId w:val="1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рисование «Подводная лодка», «</w:t>
      </w:r>
      <w:proofErr w:type="spellStart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Ягринский</w:t>
      </w:r>
      <w:proofErr w:type="spellEnd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 xml:space="preserve"> бор»;</w:t>
      </w:r>
    </w:p>
    <w:p w14:paraId="169C9F56" w14:textId="77777777" w:rsidR="00AD033E" w:rsidRPr="00AD033E" w:rsidRDefault="00AD033E" w:rsidP="00AD033E">
      <w:pPr>
        <w:numPr>
          <w:ilvl w:val="0"/>
          <w:numId w:val="1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прослушивание гимна города и аудиозаписей с песнями про город Северодвинск;</w:t>
      </w:r>
    </w:p>
    <w:p w14:paraId="119967CF" w14:textId="77777777" w:rsidR="00AD033E" w:rsidRPr="00AD033E" w:rsidRDefault="00AD033E" w:rsidP="00AD033E">
      <w:pPr>
        <w:numPr>
          <w:ilvl w:val="0"/>
          <w:numId w:val="1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чтение и обсуждение художественных произведений (А. Рязанцева «Город северный наш», Г. Бездольный «Возле моря Белого», В. Кушаков «Северная Двина», Н. Соснин «Мы живём на Севере”»);</w:t>
      </w:r>
    </w:p>
    <w:p w14:paraId="45302134" w14:textId="77777777" w:rsidR="00AD033E" w:rsidRPr="00AD033E" w:rsidRDefault="00AD033E" w:rsidP="00AD033E">
      <w:pPr>
        <w:numPr>
          <w:ilvl w:val="0"/>
          <w:numId w:val="1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составление рассказов «Мой дом, моя улица», «Профессии родителей», «Как иду я в детский сад».</w:t>
      </w:r>
    </w:p>
    <w:p w14:paraId="627699C9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Для расширения представления детей об объектах, находящихся на улицах города Северодвинска и организации уличного движения были проведены целевые прогулки (по близлежащим улицам «Мы по улицам шагаем, все увидим, все узнаем», к площади Победы, к Вечному огню), в которых активное участие принимали родители. Были организованы посещения детско-юношеской библиотеки и краеведческого музея.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Благодаря родителям, пополнилась наша предметно-развивающая среда:</w:t>
      </w:r>
    </w:p>
    <w:p w14:paraId="7AF6A250" w14:textId="77777777" w:rsidR="00AD033E" w:rsidRPr="00AD033E" w:rsidRDefault="00AD033E" w:rsidP="00AD033E">
      <w:pPr>
        <w:numPr>
          <w:ilvl w:val="0"/>
          <w:numId w:val="2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альбом с иллюстрациями и фотографиями города Северодвинска «Из прошлого в настоящее»;</w:t>
      </w:r>
    </w:p>
    <w:p w14:paraId="62BDBF49" w14:textId="77777777" w:rsidR="00AD033E" w:rsidRPr="00AD033E" w:rsidRDefault="00AD033E" w:rsidP="00AD033E">
      <w:pPr>
        <w:numPr>
          <w:ilvl w:val="0"/>
          <w:numId w:val="2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 xml:space="preserve">альбом с фотографиями «Любимые места отдыха </w:t>
      </w:r>
      <w:proofErr w:type="spellStart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северодвинцев</w:t>
      </w:r>
      <w:proofErr w:type="spellEnd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»;</w:t>
      </w:r>
    </w:p>
    <w:p w14:paraId="246046D6" w14:textId="77777777" w:rsidR="00AD033E" w:rsidRPr="00AD033E" w:rsidRDefault="00AD033E" w:rsidP="00AD033E">
      <w:pPr>
        <w:numPr>
          <w:ilvl w:val="0"/>
          <w:numId w:val="2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альбом с картами-схемами «Дорога из дома до детского сада».</w:t>
      </w:r>
    </w:p>
    <w:p w14:paraId="1C8A4820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Были организованы фотовыставки:</w:t>
      </w:r>
    </w:p>
    <w:p w14:paraId="7FFDB8EE" w14:textId="77777777" w:rsidR="00AD033E" w:rsidRPr="00AD033E" w:rsidRDefault="00AD033E" w:rsidP="00AD033E">
      <w:pPr>
        <w:numPr>
          <w:ilvl w:val="0"/>
          <w:numId w:val="3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«Мой любимый двор»;</w:t>
      </w:r>
    </w:p>
    <w:p w14:paraId="43AC8356" w14:textId="77777777" w:rsidR="00AD033E" w:rsidRPr="00AD033E" w:rsidRDefault="00AD033E" w:rsidP="00AD033E">
      <w:pPr>
        <w:numPr>
          <w:ilvl w:val="0"/>
          <w:numId w:val="3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«Мама, папа на работе»;</w:t>
      </w:r>
    </w:p>
    <w:p w14:paraId="4C376444" w14:textId="77777777" w:rsidR="00AD033E" w:rsidRPr="00AD033E" w:rsidRDefault="00AD033E" w:rsidP="00AD033E">
      <w:pPr>
        <w:numPr>
          <w:ilvl w:val="0"/>
          <w:numId w:val="3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«Наши прадеды»;</w:t>
      </w:r>
    </w:p>
    <w:p w14:paraId="040E5F5F" w14:textId="77777777" w:rsidR="00AD033E" w:rsidRPr="00AD033E" w:rsidRDefault="00AD033E" w:rsidP="00AD033E">
      <w:pPr>
        <w:numPr>
          <w:ilvl w:val="0"/>
          <w:numId w:val="3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«Мы любим и знаем свой город»;</w:t>
      </w:r>
    </w:p>
    <w:p w14:paraId="366D6ABF" w14:textId="77777777" w:rsidR="00AD033E" w:rsidRPr="00AD033E" w:rsidRDefault="00AD033E" w:rsidP="00AD033E">
      <w:pPr>
        <w:numPr>
          <w:ilvl w:val="0"/>
          <w:numId w:val="3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«В нашем северном лесу…».</w:t>
      </w:r>
    </w:p>
    <w:p w14:paraId="1EA4F3CF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Совместное творчество детей и родителей было отражено в выставках рисунков:</w:t>
      </w:r>
    </w:p>
    <w:p w14:paraId="392A1E8C" w14:textId="77777777" w:rsidR="00AD033E" w:rsidRPr="00AD033E" w:rsidRDefault="00AD033E" w:rsidP="00AD033E">
      <w:pPr>
        <w:numPr>
          <w:ilvl w:val="0"/>
          <w:numId w:val="4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«По тихим улочкам Северодвинска»;</w:t>
      </w:r>
    </w:p>
    <w:p w14:paraId="1FE2AC3D" w14:textId="77777777" w:rsidR="00AD033E" w:rsidRPr="00AD033E" w:rsidRDefault="00AD033E" w:rsidP="00AD033E">
      <w:pPr>
        <w:numPr>
          <w:ilvl w:val="0"/>
          <w:numId w:val="4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«Детский сад – наш дом родной».</w:t>
      </w:r>
    </w:p>
    <w:p w14:paraId="55F66FA8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Внушительная подготовка велась к выставке совместного творчества «Достопримечательности родного города». Семьями воспитанников были созданы следующие макеты:</w:t>
      </w:r>
    </w:p>
    <w:p w14:paraId="6A267584" w14:textId="77777777" w:rsidR="00AD033E" w:rsidRPr="00AD033E" w:rsidRDefault="00AD033E" w:rsidP="00AD033E">
      <w:pPr>
        <w:numPr>
          <w:ilvl w:val="0"/>
          <w:numId w:val="5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Николо-</w:t>
      </w:r>
      <w:proofErr w:type="spellStart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Корельский</w:t>
      </w:r>
      <w:proofErr w:type="spellEnd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 xml:space="preserve"> монастырь;</w:t>
      </w:r>
    </w:p>
    <w:p w14:paraId="607741F6" w14:textId="77777777" w:rsidR="00AD033E" w:rsidRPr="00AD033E" w:rsidRDefault="00AD033E" w:rsidP="00AD033E">
      <w:pPr>
        <w:numPr>
          <w:ilvl w:val="0"/>
          <w:numId w:val="5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Стелла;</w:t>
      </w:r>
    </w:p>
    <w:p w14:paraId="5A2A619E" w14:textId="77777777" w:rsidR="00AD033E" w:rsidRPr="00AD033E" w:rsidRDefault="00AD033E" w:rsidP="00AD033E">
      <w:pPr>
        <w:numPr>
          <w:ilvl w:val="0"/>
          <w:numId w:val="5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Вечный огонь;</w:t>
      </w:r>
    </w:p>
    <w:p w14:paraId="26EFCFC7" w14:textId="77777777" w:rsidR="00AD033E" w:rsidRPr="00AD033E" w:rsidRDefault="00AD033E" w:rsidP="00AD033E">
      <w:pPr>
        <w:numPr>
          <w:ilvl w:val="0"/>
          <w:numId w:val="5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Драматический театр;</w:t>
      </w:r>
    </w:p>
    <w:p w14:paraId="5902D5EA" w14:textId="77777777" w:rsidR="00AD033E" w:rsidRPr="00AD033E" w:rsidRDefault="00AD033E" w:rsidP="00AD033E">
      <w:pPr>
        <w:numPr>
          <w:ilvl w:val="0"/>
          <w:numId w:val="5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 xml:space="preserve">памятник Ричарду </w:t>
      </w:r>
      <w:proofErr w:type="spellStart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Ченслеру</w:t>
      </w:r>
      <w:proofErr w:type="spellEnd"/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;</w:t>
      </w:r>
    </w:p>
    <w:p w14:paraId="5CD55CEE" w14:textId="77777777" w:rsidR="00AD033E" w:rsidRPr="00AD033E" w:rsidRDefault="00AD033E" w:rsidP="00AD033E">
      <w:pPr>
        <w:numPr>
          <w:ilvl w:val="0"/>
          <w:numId w:val="5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lastRenderedPageBreak/>
        <w:t>подводная лодка.</w:t>
      </w:r>
    </w:p>
    <w:p w14:paraId="005AF806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Некоторые родители настолько заинтересовались и прониклись проделанной работой, что помимо макетов достопримечательностей, приготовили мультимедийные презентации, в которых отразили историю возникновения выбранного памятника, описали и проиллюстрировали фотографиями этапы работы над макетом.</w:t>
      </w: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В результате проделанной работы:</w:t>
      </w:r>
    </w:p>
    <w:p w14:paraId="3CE99E53" w14:textId="77777777" w:rsidR="00AD033E" w:rsidRPr="00AD033E" w:rsidRDefault="00AD033E" w:rsidP="00AD033E">
      <w:pPr>
        <w:numPr>
          <w:ilvl w:val="0"/>
          <w:numId w:val="6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обогатились знания детей о своем городе, о его истории, улицах, достопримечательностях и памятниках;</w:t>
      </w:r>
    </w:p>
    <w:p w14:paraId="696BAD12" w14:textId="77777777" w:rsidR="00AD033E" w:rsidRPr="00AD033E" w:rsidRDefault="00AD033E" w:rsidP="00AD033E">
      <w:pPr>
        <w:numPr>
          <w:ilvl w:val="0"/>
          <w:numId w:val="6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повысилась педагогическая культура родителей, и установились с ними доверительные и партнёрские отношения;</w:t>
      </w:r>
    </w:p>
    <w:p w14:paraId="62DB6860" w14:textId="77777777" w:rsidR="00AD033E" w:rsidRPr="00AD033E" w:rsidRDefault="00AD033E" w:rsidP="00AD033E">
      <w:pPr>
        <w:numPr>
          <w:ilvl w:val="0"/>
          <w:numId w:val="6"/>
        </w:numPr>
        <w:shd w:val="clear" w:color="auto" w:fill="F6F9FA"/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уголок нравственно-патриотического воспитания «Юные патриоты» пополнился продуктами проектной деятельности.</w:t>
      </w:r>
    </w:p>
    <w:p w14:paraId="164006BD" w14:textId="77777777" w:rsidR="00AD033E" w:rsidRPr="00AD033E" w:rsidRDefault="00AD033E" w:rsidP="00AD033E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Нашу задачу по обеспечению, с помощью метода проектов, максимальной заинтересованности родителей в полноте передачи ребенку социальной информации, социального опыта, формированию педагогической позиции родителей, позволяющей понимать своего ребенка, строить правильно общение с ним и совместную деятельность мы считаем выполненной. Такой подход к пониманию метода проекта позволяет обеспечить высокое качество и позитивный эффект, основанный на активности всех участников образовательных отношений, и родителей в том числе. Мы считаем, что проектная деятельность подходит для этого наилучшим образом. Реализация проекта представляет собой социальный процесс взаимодействия детей и взрослых, включенный в определенный социокультурный контекст, что обеспечивает современный подход к организации образовательной деятельности с детьми дошкольного возраста. [1, с. 28]</w:t>
      </w:r>
    </w:p>
    <w:p w14:paraId="314F4EA9" w14:textId="77777777" w:rsidR="00AD033E" w:rsidRPr="00AD033E" w:rsidRDefault="00AD033E" w:rsidP="00AD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3E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</w:r>
    </w:p>
    <w:p w14:paraId="33E4A4CE" w14:textId="77777777" w:rsidR="00153FCD" w:rsidRDefault="00153FCD"/>
    <w:sectPr w:rsidR="0015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986"/>
    <w:multiLevelType w:val="multilevel"/>
    <w:tmpl w:val="D90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9489B"/>
    <w:multiLevelType w:val="multilevel"/>
    <w:tmpl w:val="4D2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0530C"/>
    <w:multiLevelType w:val="multilevel"/>
    <w:tmpl w:val="9A30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937DA"/>
    <w:multiLevelType w:val="multilevel"/>
    <w:tmpl w:val="BD6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367FA"/>
    <w:multiLevelType w:val="multilevel"/>
    <w:tmpl w:val="839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00D8F"/>
    <w:multiLevelType w:val="multilevel"/>
    <w:tmpl w:val="C30C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31F0C"/>
    <w:multiLevelType w:val="multilevel"/>
    <w:tmpl w:val="84F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7"/>
    <w:rsid w:val="00153FCD"/>
    <w:rsid w:val="00925C97"/>
    <w:rsid w:val="00A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EDE0"/>
  <w15:chartTrackingRefBased/>
  <w15:docId w15:val="{5EF39CB4-046B-4D5F-B32D-A18FF04C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2024-05-16T10:49:00Z</dcterms:created>
  <dcterms:modified xsi:type="dcterms:W3CDTF">2024-05-16T10:50:00Z</dcterms:modified>
</cp:coreProperties>
</file>