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2B" w:rsidRPr="000F0EDF" w:rsidRDefault="00547901" w:rsidP="000F0EDF">
      <w:pPr>
        <w:spacing w:after="0" w:line="360" w:lineRule="auto"/>
        <w:jc w:val="center"/>
        <w:rPr>
          <w:rFonts w:ascii="Times New Roman" w:eastAsia="Times New Roman" w:hAnsi="Times New Roman" w:cs="Times New Roman"/>
          <w:b/>
          <w:sz w:val="28"/>
          <w:szCs w:val="28"/>
          <w:lang w:eastAsia="ru-RU"/>
        </w:rPr>
      </w:pPr>
      <w:r w:rsidRPr="000F0EDF">
        <w:rPr>
          <w:rFonts w:ascii="Times New Roman" w:eastAsia="Times New Roman" w:hAnsi="Times New Roman" w:cs="Times New Roman"/>
          <w:b/>
          <w:sz w:val="28"/>
          <w:szCs w:val="28"/>
          <w:lang w:eastAsia="ru-RU"/>
        </w:rPr>
        <w:t xml:space="preserve"> </w:t>
      </w:r>
      <w:r w:rsidR="00751A2B" w:rsidRPr="000F0EDF">
        <w:rPr>
          <w:rFonts w:ascii="Times New Roman" w:eastAsia="Times New Roman" w:hAnsi="Times New Roman" w:cs="Times New Roman"/>
          <w:b/>
          <w:sz w:val="28"/>
          <w:szCs w:val="28"/>
          <w:lang w:eastAsia="ru-RU"/>
        </w:rPr>
        <w:t>«Технологические основы формирования математической грамотности</w:t>
      </w:r>
      <w:r w:rsidR="000F0EDF" w:rsidRPr="000F0EDF">
        <w:rPr>
          <w:rFonts w:ascii="Times New Roman" w:eastAsia="Times New Roman" w:hAnsi="Times New Roman" w:cs="Times New Roman"/>
          <w:b/>
          <w:sz w:val="28"/>
          <w:szCs w:val="28"/>
          <w:lang w:eastAsia="ru-RU"/>
        </w:rPr>
        <w:t xml:space="preserve"> </w:t>
      </w:r>
      <w:proofErr w:type="gramStart"/>
      <w:r w:rsidR="000F0EDF" w:rsidRPr="000F0EDF">
        <w:rPr>
          <w:rFonts w:ascii="Times New Roman" w:eastAsia="Times New Roman" w:hAnsi="Times New Roman" w:cs="Times New Roman"/>
          <w:b/>
          <w:sz w:val="28"/>
          <w:szCs w:val="28"/>
          <w:lang w:eastAsia="ru-RU"/>
        </w:rPr>
        <w:t>обучающихся</w:t>
      </w:r>
      <w:proofErr w:type="gramEnd"/>
      <w:r w:rsidR="00751A2B" w:rsidRPr="000F0EDF">
        <w:rPr>
          <w:rFonts w:ascii="Times New Roman" w:eastAsia="Times New Roman" w:hAnsi="Times New Roman" w:cs="Times New Roman"/>
          <w:b/>
          <w:sz w:val="28"/>
          <w:szCs w:val="28"/>
          <w:lang w:eastAsia="ru-RU"/>
        </w:rPr>
        <w:t xml:space="preserve">» </w:t>
      </w:r>
    </w:p>
    <w:p w:rsidR="00B73D49" w:rsidRPr="000F0EDF" w:rsidRDefault="00751A2B" w:rsidP="00547901">
      <w:pPr>
        <w:spacing w:after="0" w:line="240" w:lineRule="auto"/>
        <w:ind w:firstLine="708"/>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 xml:space="preserve">Общие ориентиры развития функциональной грамотности определены в Государственной программе развития образования. Образовательный план призван обеспечить целенаправленность,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w:t>
      </w:r>
    </w:p>
    <w:p w:rsidR="00751A2B" w:rsidRPr="000F0EDF" w:rsidRDefault="00751A2B" w:rsidP="00547901">
      <w:pPr>
        <w:spacing w:after="0" w:line="240" w:lineRule="auto"/>
        <w:ind w:firstLine="708"/>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sz w:val="28"/>
          <w:szCs w:val="28"/>
          <w:lang w:eastAsia="ru-RU"/>
        </w:rPr>
        <w:t>«</w:t>
      </w:r>
      <w:r w:rsidRPr="000F0EDF">
        <w:rPr>
          <w:rFonts w:ascii="Times New Roman" w:eastAsia="Times New Roman" w:hAnsi="Times New Roman" w:cs="Times New Roman"/>
          <w:b/>
          <w:iCs/>
          <w:sz w:val="28"/>
          <w:szCs w:val="28"/>
          <w:lang w:eastAsia="ru-RU"/>
        </w:rPr>
        <w:t>Математическая грамотность</w:t>
      </w:r>
      <w:r w:rsidRPr="000F0EDF">
        <w:rPr>
          <w:rFonts w:ascii="Times New Roman" w:eastAsia="Times New Roman" w:hAnsi="Times New Roman" w:cs="Times New Roman"/>
          <w:iCs/>
          <w:sz w:val="28"/>
          <w:szCs w:val="28"/>
          <w:lang w:eastAsia="ru-RU"/>
        </w:rPr>
        <w:t xml:space="preserve">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r w:rsidRPr="000F0EDF">
        <w:rPr>
          <w:rFonts w:ascii="Times New Roman" w:eastAsia="Times New Roman" w:hAnsi="Times New Roman" w:cs="Times New Roman"/>
          <w:sz w:val="28"/>
          <w:szCs w:val="28"/>
          <w:lang w:eastAsia="ru-RU"/>
        </w:rPr>
        <w:t>».</w:t>
      </w:r>
    </w:p>
    <w:p w:rsidR="00751A2B" w:rsidRPr="000F0EDF" w:rsidRDefault="00751A2B" w:rsidP="005479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 xml:space="preserve">В определении «математической грамотности» основной упор сделан не на овладение предметными умениями, а на функциональную грамотность, позволяющую свободно использовать математические знания для удовлетворения различных потребностей – как личных, так и общественных. Согласно этому основное внимание нужно уделять </w:t>
      </w:r>
      <w:r w:rsidR="00B73D49" w:rsidRPr="000F0EDF">
        <w:rPr>
          <w:rFonts w:ascii="Times New Roman" w:eastAsia="Times New Roman" w:hAnsi="Times New Roman" w:cs="Times New Roman"/>
          <w:sz w:val="28"/>
          <w:szCs w:val="28"/>
          <w:lang w:eastAsia="ru-RU"/>
        </w:rPr>
        <w:t xml:space="preserve">- </w:t>
      </w:r>
      <w:r w:rsidRPr="000F0EDF">
        <w:rPr>
          <w:rFonts w:ascii="Times New Roman" w:eastAsia="Times New Roman" w:hAnsi="Times New Roman" w:cs="Times New Roman"/>
          <w:sz w:val="28"/>
          <w:szCs w:val="28"/>
          <w:lang w:eastAsia="ru-RU"/>
        </w:rPr>
        <w:t>способности учащихся использовать математические знания в разнообразных ситуациях, требующих для своего решения различных подходов, размышлений и интуиции. Очевидно, что для этого явно необходимо иметь значительный объем математических знаний и умений, которые не сводятся к знанию математических фактов, терминологии, стандартных методов и умению выполнять стандартные действия и ис</w:t>
      </w:r>
      <w:r w:rsidR="00B73D49" w:rsidRPr="000F0EDF">
        <w:rPr>
          <w:rFonts w:ascii="Times New Roman" w:eastAsia="Times New Roman" w:hAnsi="Times New Roman" w:cs="Times New Roman"/>
          <w:sz w:val="28"/>
          <w:szCs w:val="28"/>
          <w:lang w:eastAsia="ru-RU"/>
        </w:rPr>
        <w:t>пользовать определенные методы.</w:t>
      </w:r>
    </w:p>
    <w:p w:rsidR="0018019A" w:rsidRPr="000F0EDF" w:rsidRDefault="0018019A" w:rsidP="0054790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F0EDF">
        <w:rPr>
          <w:rFonts w:ascii="Times New Roman" w:eastAsia="Times New Roman" w:hAnsi="Times New Roman" w:cs="Times New Roman"/>
          <w:b/>
          <w:sz w:val="28"/>
          <w:szCs w:val="28"/>
          <w:lang w:eastAsia="ru-RU"/>
        </w:rPr>
        <w:t>Модель математической грамотности. PISA</w:t>
      </w:r>
    </w:p>
    <w:p w:rsidR="0018019A" w:rsidRPr="000F0EDF" w:rsidRDefault="0018019A" w:rsidP="00547901">
      <w:pPr>
        <w:pStyle w:val="Default"/>
        <w:ind w:firstLine="709"/>
        <w:jc w:val="both"/>
        <w:rPr>
          <w:b/>
          <w:color w:val="auto"/>
          <w:sz w:val="28"/>
          <w:szCs w:val="28"/>
        </w:rPr>
      </w:pPr>
      <w:r w:rsidRPr="000F0EDF">
        <w:rPr>
          <w:b/>
          <w:noProof/>
          <w:color w:val="auto"/>
          <w:sz w:val="28"/>
          <w:szCs w:val="28"/>
        </w:rPr>
        <w:drawing>
          <wp:inline distT="0" distB="0" distL="0" distR="0">
            <wp:extent cx="3976778" cy="1897812"/>
            <wp:effectExtent l="0" t="0" r="0" b="7620"/>
            <wp:docPr id="27651" name="Содержимое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7651" name="Содержимое 4"/>
                    <pic:cNvPicPr>
                      <a:picLocks noGrp="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0579" cy="1899626"/>
                    </a:xfrm>
                    <a:prstGeom prst="rect">
                      <a:avLst/>
                    </a:prstGeom>
                    <a:noFill/>
                    <a:ln>
                      <a:noFill/>
                    </a:ln>
                    <a:extLst/>
                  </pic:spPr>
                </pic:pic>
              </a:graphicData>
            </a:graphic>
          </wp:inline>
        </w:drawing>
      </w:r>
    </w:p>
    <w:p w:rsidR="0018019A" w:rsidRPr="000F0EDF" w:rsidRDefault="0018019A" w:rsidP="00547901">
      <w:pPr>
        <w:pStyle w:val="Default"/>
        <w:ind w:firstLine="709"/>
        <w:jc w:val="both"/>
        <w:rPr>
          <w:color w:val="auto"/>
          <w:sz w:val="28"/>
          <w:szCs w:val="28"/>
        </w:rPr>
      </w:pPr>
      <w:r w:rsidRPr="000F0EDF">
        <w:rPr>
          <w:b/>
          <w:color w:val="auto"/>
          <w:sz w:val="28"/>
          <w:szCs w:val="28"/>
        </w:rPr>
        <w:t>PISA</w:t>
      </w:r>
      <w:r w:rsidRPr="000F0EDF">
        <w:rPr>
          <w:color w:val="auto"/>
          <w:sz w:val="28"/>
          <w:szCs w:val="28"/>
        </w:rPr>
        <w:t xml:space="preserve"> – международная программа по оценке образовательных достижений (</w:t>
      </w:r>
      <w:proofErr w:type="spellStart"/>
      <w:r w:rsidRPr="000F0EDF">
        <w:rPr>
          <w:color w:val="auto"/>
          <w:sz w:val="28"/>
          <w:szCs w:val="28"/>
        </w:rPr>
        <w:t>ProgrammeforInternationalStudentAssessment</w:t>
      </w:r>
      <w:proofErr w:type="spellEnd"/>
      <w:r w:rsidRPr="000F0EDF">
        <w:rPr>
          <w:color w:val="auto"/>
          <w:sz w:val="28"/>
          <w:szCs w:val="28"/>
        </w:rPr>
        <w:t xml:space="preserve">), оценивается </w:t>
      </w:r>
      <w:proofErr w:type="spellStart"/>
      <w:r w:rsidRPr="000F0EDF">
        <w:rPr>
          <w:color w:val="auto"/>
          <w:sz w:val="28"/>
          <w:szCs w:val="28"/>
        </w:rPr>
        <w:t>сформированность</w:t>
      </w:r>
      <w:proofErr w:type="spellEnd"/>
      <w:r w:rsidRPr="000F0EDF">
        <w:rPr>
          <w:color w:val="auto"/>
          <w:sz w:val="28"/>
          <w:szCs w:val="28"/>
        </w:rPr>
        <w:t xml:space="preserve"> функциональной грамотности учащихся 15-летнего возраста. Осуществляется Организацией Экономического Сотрудничества и Развития (OECD – </w:t>
      </w:r>
      <w:proofErr w:type="spellStart"/>
      <w:r w:rsidRPr="000F0EDF">
        <w:rPr>
          <w:color w:val="auto"/>
          <w:sz w:val="28"/>
          <w:szCs w:val="28"/>
        </w:rPr>
        <w:t>OrganizationforEconomicCooperationandDevelopment</w:t>
      </w:r>
      <w:proofErr w:type="spellEnd"/>
      <w:r w:rsidRPr="000F0EDF">
        <w:rPr>
          <w:color w:val="auto"/>
          <w:sz w:val="28"/>
          <w:szCs w:val="28"/>
        </w:rPr>
        <w:t xml:space="preserve">). Главный вопрос, на который отвечает исследование, –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w:t>
      </w:r>
      <w:r w:rsidRPr="000F0EDF">
        <w:rPr>
          <w:color w:val="auto"/>
          <w:sz w:val="28"/>
          <w:szCs w:val="28"/>
        </w:rPr>
        <w:lastRenderedPageBreak/>
        <w:t>диапазона задач в различных сферах человеческой деятельности, общения и социальных отношений?»</w:t>
      </w:r>
    </w:p>
    <w:p w:rsidR="00751A2B" w:rsidRPr="000F0EDF" w:rsidRDefault="00751A2B" w:rsidP="00547901">
      <w:pPr>
        <w:pStyle w:val="Default"/>
        <w:ind w:firstLine="709"/>
        <w:jc w:val="both"/>
        <w:rPr>
          <w:b/>
          <w:color w:val="auto"/>
          <w:sz w:val="28"/>
          <w:szCs w:val="28"/>
        </w:rPr>
      </w:pPr>
      <w:r w:rsidRPr="000F0EDF">
        <w:rPr>
          <w:b/>
          <w:color w:val="auto"/>
          <w:sz w:val="28"/>
          <w:szCs w:val="28"/>
        </w:rPr>
        <w:t>Два основополагающих принципа понятия «математическая грамотность»</w:t>
      </w:r>
      <w:r w:rsidR="00942E4E" w:rsidRPr="000F0EDF">
        <w:rPr>
          <w:b/>
          <w:color w:val="auto"/>
          <w:sz w:val="28"/>
          <w:szCs w:val="28"/>
        </w:rPr>
        <w:t>:</w:t>
      </w:r>
    </w:p>
    <w:p w:rsidR="00751A2B" w:rsidRPr="000F0EDF" w:rsidRDefault="00751A2B" w:rsidP="00547901">
      <w:pPr>
        <w:pStyle w:val="Default"/>
        <w:numPr>
          <w:ilvl w:val="0"/>
          <w:numId w:val="2"/>
        </w:numPr>
        <w:tabs>
          <w:tab w:val="clear" w:pos="1429"/>
          <w:tab w:val="num" w:pos="540"/>
        </w:tabs>
        <w:ind w:left="0" w:firstLine="0"/>
        <w:jc w:val="both"/>
        <w:rPr>
          <w:color w:val="auto"/>
          <w:sz w:val="28"/>
          <w:szCs w:val="28"/>
        </w:rPr>
      </w:pPr>
      <w:r w:rsidRPr="000F0EDF">
        <w:rPr>
          <w:b/>
          <w:bCs/>
          <w:color w:val="auto"/>
          <w:sz w:val="28"/>
          <w:szCs w:val="28"/>
        </w:rPr>
        <w:t>«Фундаментальные математические идеи»</w:t>
      </w:r>
      <w:r w:rsidRPr="000F0EDF">
        <w:rPr>
          <w:color w:val="auto"/>
          <w:sz w:val="28"/>
          <w:szCs w:val="28"/>
        </w:rPr>
        <w:t>- группа взаимосвязанных общих математических понятий, которые характеризуют свойства объектов и явлений живой и неживой природы и тем самым способствуют пониманию роли математики в постижении окружающей действительности и её изменении. Затрагивает такие области содержания обучения как «Изменения и зависимость» (зависимость между переменными, временные и постоянные связи, математическое моделирование), «Пространство и форма» (геометрические формы, пространственная визуализация), «Неопределенность и данные» (вероятностные и статистические явления, работа с информацией, научное прогнозирование), «Количество» (интерпретация данных, использование арифметического мышления).</w:t>
      </w:r>
    </w:p>
    <w:p w:rsidR="00751A2B" w:rsidRPr="000F0EDF" w:rsidRDefault="00751A2B" w:rsidP="00547901">
      <w:pPr>
        <w:numPr>
          <w:ilvl w:val="0"/>
          <w:numId w:val="2"/>
        </w:numPr>
        <w:tabs>
          <w:tab w:val="clear" w:pos="1429"/>
          <w:tab w:val="num" w:pos="540"/>
        </w:tabs>
        <w:spacing w:after="0" w:line="240" w:lineRule="auto"/>
        <w:ind w:left="0" w:firstLine="0"/>
        <w:jc w:val="both"/>
        <w:rPr>
          <w:rFonts w:ascii="Times New Roman" w:hAnsi="Times New Roman" w:cs="Times New Roman"/>
          <w:sz w:val="28"/>
          <w:szCs w:val="28"/>
        </w:rPr>
      </w:pPr>
      <w:r w:rsidRPr="000F0EDF">
        <w:rPr>
          <w:rFonts w:ascii="Times New Roman" w:hAnsi="Times New Roman" w:cs="Times New Roman"/>
          <w:b/>
          <w:bCs/>
          <w:sz w:val="28"/>
          <w:szCs w:val="28"/>
        </w:rPr>
        <w:t>«Математическая компетентность»</w:t>
      </w:r>
      <w:r w:rsidRPr="000F0EDF">
        <w:rPr>
          <w:rFonts w:ascii="Times New Roman" w:hAnsi="Times New Roman" w:cs="Times New Roman"/>
          <w:sz w:val="28"/>
          <w:szCs w:val="28"/>
        </w:rPr>
        <w:t>- способность обучающихся структурировать данные (ситуацию), вычленять математические отношения (значимую для решения ситуации информацию), строить математическую модель ситуации, анализировать и преобразовывать ее, интерпретировать полученные результаты, проверять, делать прикидку и оценку результатов на правдоподобие.</w:t>
      </w:r>
    </w:p>
    <w:p w:rsidR="00751A2B" w:rsidRPr="000F0EDF" w:rsidRDefault="00751A2B" w:rsidP="0054790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F0EDF">
        <w:rPr>
          <w:rFonts w:ascii="Times New Roman" w:eastAsia="Times New Roman" w:hAnsi="Times New Roman" w:cs="Times New Roman"/>
          <w:b/>
          <w:sz w:val="28"/>
          <w:szCs w:val="28"/>
          <w:lang w:eastAsia="ru-RU"/>
        </w:rPr>
        <w:t>Сущность понятия «грамотности» определяется тремя признаками:</w:t>
      </w:r>
    </w:p>
    <w:p w:rsidR="00751A2B" w:rsidRPr="000F0EDF" w:rsidRDefault="00751A2B" w:rsidP="00547901">
      <w:pPr>
        <w:numPr>
          <w:ilvl w:val="0"/>
          <w:numId w:val="1"/>
        </w:numPr>
        <w:tabs>
          <w:tab w:val="clear" w:pos="72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пониманием роли математики в реальном мире,</w:t>
      </w:r>
    </w:p>
    <w:p w:rsidR="00751A2B" w:rsidRPr="000F0EDF" w:rsidRDefault="00751A2B" w:rsidP="00547901">
      <w:pPr>
        <w:numPr>
          <w:ilvl w:val="0"/>
          <w:numId w:val="1"/>
        </w:numPr>
        <w:tabs>
          <w:tab w:val="clear" w:pos="72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высказыванием обоснованных математических суждений,</w:t>
      </w:r>
    </w:p>
    <w:p w:rsidR="00751A2B" w:rsidRPr="000F0EDF" w:rsidRDefault="00751A2B" w:rsidP="00547901">
      <w:pPr>
        <w:numPr>
          <w:ilvl w:val="0"/>
          <w:numId w:val="1"/>
        </w:numPr>
        <w:tabs>
          <w:tab w:val="clear" w:pos="72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использованием математики для удовлетворения потребностей человека.</w:t>
      </w:r>
    </w:p>
    <w:p w:rsidR="001876FA" w:rsidRPr="000F0EDF" w:rsidRDefault="000F0EDF" w:rsidP="005479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 же обозначает </w:t>
      </w:r>
      <w:r w:rsidR="001876FA" w:rsidRPr="000F0EDF">
        <w:rPr>
          <w:rFonts w:ascii="Times New Roman" w:eastAsia="Times New Roman" w:hAnsi="Times New Roman" w:cs="Times New Roman"/>
          <w:b/>
          <w:sz w:val="28"/>
          <w:szCs w:val="28"/>
          <w:lang w:eastAsia="ru-RU"/>
        </w:rPr>
        <w:t>функционально грамотная личность</w:t>
      </w:r>
      <w:r w:rsidR="001876FA" w:rsidRPr="000F0EDF">
        <w:rPr>
          <w:rFonts w:ascii="Times New Roman" w:eastAsia="Times New Roman" w:hAnsi="Times New Roman" w:cs="Times New Roman"/>
          <w:sz w:val="28"/>
          <w:szCs w:val="28"/>
          <w:lang w:eastAsia="ru-RU"/>
        </w:rPr>
        <w:t xml:space="preserve"> – это человек, обла</w:t>
      </w:r>
      <w:r>
        <w:rPr>
          <w:rFonts w:ascii="Times New Roman" w:eastAsia="Times New Roman" w:hAnsi="Times New Roman" w:cs="Times New Roman"/>
          <w:sz w:val="28"/>
          <w:szCs w:val="28"/>
          <w:lang w:eastAsia="ru-RU"/>
        </w:rPr>
        <w:t xml:space="preserve">дающий следующими компонентами </w:t>
      </w:r>
      <w:r w:rsidR="001876FA" w:rsidRPr="000F0EDF">
        <w:rPr>
          <w:rFonts w:ascii="Times New Roman" w:eastAsia="Times New Roman" w:hAnsi="Times New Roman" w:cs="Times New Roman"/>
          <w:sz w:val="28"/>
          <w:szCs w:val="28"/>
          <w:lang w:eastAsia="ru-RU"/>
        </w:rPr>
        <w:t>функциональной грамотности</w:t>
      </w:r>
    </w:p>
    <w:p w:rsidR="001876FA" w:rsidRPr="000F0EDF" w:rsidRDefault="001876FA" w:rsidP="00547901">
      <w:pPr>
        <w:pStyle w:val="a5"/>
        <w:numPr>
          <w:ilvl w:val="0"/>
          <w:numId w:val="6"/>
        </w:numPr>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b/>
          <w:sz w:val="28"/>
          <w:szCs w:val="28"/>
          <w:lang w:eastAsia="ru-RU"/>
        </w:rPr>
        <w:t>знания</w:t>
      </w:r>
      <w:r w:rsidRPr="000F0EDF">
        <w:rPr>
          <w:rFonts w:ascii="Times New Roman" w:eastAsia="Times New Roman" w:hAnsi="Times New Roman"/>
          <w:sz w:val="28"/>
          <w:szCs w:val="28"/>
          <w:lang w:eastAsia="ru-RU"/>
        </w:rPr>
        <w:t xml:space="preserve"> сведений, правил, при</w:t>
      </w:r>
      <w:r w:rsidR="000F0EDF">
        <w:rPr>
          <w:rFonts w:ascii="Times New Roman" w:eastAsia="Times New Roman" w:hAnsi="Times New Roman"/>
          <w:sz w:val="28"/>
          <w:szCs w:val="28"/>
          <w:lang w:eastAsia="ru-RU"/>
        </w:rPr>
        <w:t xml:space="preserve">нципов; усвоение общих понятий и умений, составляющих </w:t>
      </w:r>
      <w:r w:rsidRPr="000F0EDF">
        <w:rPr>
          <w:rFonts w:ascii="Times New Roman" w:eastAsia="Times New Roman" w:hAnsi="Times New Roman"/>
          <w:sz w:val="28"/>
          <w:szCs w:val="28"/>
          <w:lang w:eastAsia="ru-RU"/>
        </w:rPr>
        <w:t>познавательную основу решения стандартных задач  в различных сферах жизнедеятельности;</w:t>
      </w:r>
    </w:p>
    <w:p w:rsidR="001876FA" w:rsidRPr="000F0EDF" w:rsidRDefault="001876FA" w:rsidP="00547901">
      <w:pPr>
        <w:pStyle w:val="a5"/>
        <w:numPr>
          <w:ilvl w:val="0"/>
          <w:numId w:val="6"/>
        </w:numPr>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b/>
          <w:sz w:val="28"/>
          <w:szCs w:val="28"/>
          <w:lang w:eastAsia="ru-RU"/>
        </w:rPr>
        <w:t xml:space="preserve">умения </w:t>
      </w:r>
      <w:r w:rsidRPr="000F0EDF">
        <w:rPr>
          <w:rFonts w:ascii="Times New Roman" w:eastAsia="Times New Roman" w:hAnsi="Times New Roman"/>
          <w:sz w:val="28"/>
          <w:szCs w:val="28"/>
          <w:lang w:eastAsia="ru-RU"/>
        </w:rPr>
        <w:t>адаптироваться к изменяющемуся миру; решать жизненные задачи; работать с информацией; применять правила личной безопасности в жизни;</w:t>
      </w:r>
    </w:p>
    <w:p w:rsidR="001876FA" w:rsidRPr="000F0EDF" w:rsidRDefault="001876FA" w:rsidP="00547901">
      <w:pPr>
        <w:pStyle w:val="a5"/>
        <w:numPr>
          <w:ilvl w:val="0"/>
          <w:numId w:val="6"/>
        </w:numPr>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b/>
          <w:sz w:val="28"/>
          <w:szCs w:val="28"/>
          <w:lang w:eastAsia="ru-RU"/>
        </w:rPr>
        <w:t xml:space="preserve">готовность </w:t>
      </w:r>
      <w:r w:rsidRPr="000F0EDF">
        <w:rPr>
          <w:rFonts w:ascii="Times New Roman" w:eastAsia="Times New Roman" w:hAnsi="Times New Roman"/>
          <w:sz w:val="28"/>
          <w:szCs w:val="28"/>
          <w:lang w:eastAsia="ru-RU"/>
        </w:rPr>
        <w:t>ориентироваться в ценностях и нормах современного мир</w:t>
      </w:r>
      <w:r w:rsidR="000F0EDF">
        <w:rPr>
          <w:rFonts w:ascii="Times New Roman" w:eastAsia="Times New Roman" w:hAnsi="Times New Roman"/>
          <w:sz w:val="28"/>
          <w:szCs w:val="28"/>
          <w:lang w:eastAsia="ru-RU"/>
        </w:rPr>
        <w:t xml:space="preserve">а; принимать особенности жизни </w:t>
      </w:r>
      <w:r w:rsidRPr="000F0EDF">
        <w:rPr>
          <w:rFonts w:ascii="Times New Roman" w:eastAsia="Times New Roman" w:hAnsi="Times New Roman"/>
          <w:sz w:val="28"/>
          <w:szCs w:val="28"/>
          <w:lang w:eastAsia="ru-RU"/>
        </w:rPr>
        <w:t xml:space="preserve">для удовлетворения своихжизненных запросов; повышать образования на основе осознанного выбора. </w:t>
      </w:r>
    </w:p>
    <w:p w:rsidR="001876FA" w:rsidRPr="000F0EDF" w:rsidRDefault="001876FA" w:rsidP="00547901">
      <w:pPr>
        <w:pStyle w:val="a5"/>
        <w:spacing w:after="0" w:line="240" w:lineRule="auto"/>
        <w:ind w:left="0"/>
        <w:jc w:val="both"/>
        <w:rPr>
          <w:rFonts w:ascii="Times New Roman" w:eastAsia="Times New Roman" w:hAnsi="Times New Roman"/>
          <w:b/>
          <w:i/>
          <w:sz w:val="28"/>
          <w:szCs w:val="28"/>
          <w:lang w:eastAsia="ru-RU"/>
        </w:rPr>
      </w:pPr>
      <w:r w:rsidRPr="000F0EDF">
        <w:rPr>
          <w:rFonts w:ascii="Times New Roman" w:eastAsia="Times New Roman" w:hAnsi="Times New Roman"/>
          <w:b/>
          <w:i/>
          <w:sz w:val="28"/>
          <w:szCs w:val="28"/>
          <w:lang w:eastAsia="ru-RU"/>
        </w:rPr>
        <w:t>А задача современного образования – такую личность воспитать.</w:t>
      </w:r>
    </w:p>
    <w:p w:rsidR="001876FA" w:rsidRPr="000F0EDF" w:rsidRDefault="001876FA" w:rsidP="00547901">
      <w:pPr>
        <w:spacing w:after="0" w:line="240" w:lineRule="auto"/>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sz w:val="28"/>
          <w:szCs w:val="28"/>
          <w:lang w:eastAsia="ru-RU"/>
        </w:rPr>
        <w:t>Формирование математической грамотности</w:t>
      </w:r>
      <w:r w:rsidRPr="000F0EDF">
        <w:rPr>
          <w:rFonts w:ascii="Times New Roman" w:eastAsia="Times New Roman" w:hAnsi="Times New Roman" w:cs="Times New Roman"/>
          <w:sz w:val="28"/>
          <w:szCs w:val="28"/>
          <w:lang w:eastAsia="ru-RU"/>
        </w:rPr>
        <w:t xml:space="preserve"> - сложный, многосторонний, длительный процесс. Перед нами встала серьёзная проблема, как заложить основы этой грамотности, с помощью каких педагогических технологий, приемов, методов, как воспитать функционально - грамотного человека?</w:t>
      </w:r>
    </w:p>
    <w:p w:rsidR="001D76FE" w:rsidRPr="000F0EDF" w:rsidRDefault="001876FA" w:rsidP="00547901">
      <w:pPr>
        <w:spacing w:after="0" w:line="240" w:lineRule="auto"/>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 xml:space="preserve">Ни для кого не секрет, что важнейшим видом учебной деятельности на уроках математики является решение задач. </w:t>
      </w:r>
    </w:p>
    <w:p w:rsidR="001D76FE" w:rsidRPr="000F0EDF" w:rsidRDefault="001D76FE" w:rsidP="00547901">
      <w:pPr>
        <w:spacing w:after="0" w:line="240" w:lineRule="auto"/>
        <w:ind w:firstLine="708"/>
        <w:jc w:val="both"/>
        <w:rPr>
          <w:rFonts w:ascii="Times New Roman" w:eastAsia="Times New Roman" w:hAnsi="Times New Roman" w:cs="Times New Roman"/>
          <w:color w:val="000000"/>
          <w:sz w:val="28"/>
          <w:szCs w:val="28"/>
          <w:lang w:eastAsia="ru-RU"/>
        </w:rPr>
      </w:pPr>
      <w:r w:rsidRPr="000F0EDF">
        <w:rPr>
          <w:rFonts w:ascii="Times New Roman" w:eastAsia="Times New Roman" w:hAnsi="Times New Roman" w:cs="Times New Roman"/>
          <w:color w:val="000000"/>
          <w:sz w:val="28"/>
          <w:szCs w:val="28"/>
          <w:lang w:eastAsia="ru-RU"/>
        </w:rPr>
        <w:lastRenderedPageBreak/>
        <w:t xml:space="preserve">Под </w:t>
      </w:r>
      <w:r w:rsidR="008F2CA7" w:rsidRPr="000F0EDF">
        <w:rPr>
          <w:rFonts w:ascii="Times New Roman" w:eastAsia="Times New Roman" w:hAnsi="Times New Roman" w:cs="Times New Roman"/>
          <w:color w:val="000000"/>
          <w:sz w:val="28"/>
          <w:szCs w:val="28"/>
          <w:lang w:eastAsia="ru-RU"/>
        </w:rPr>
        <w:t xml:space="preserve">математической </w:t>
      </w:r>
      <w:r w:rsidRPr="000F0EDF">
        <w:rPr>
          <w:rFonts w:ascii="Times New Roman" w:eastAsia="Times New Roman" w:hAnsi="Times New Roman" w:cs="Times New Roman"/>
          <w:color w:val="000000"/>
          <w:sz w:val="28"/>
          <w:szCs w:val="28"/>
          <w:lang w:eastAsia="ru-RU"/>
        </w:rPr>
        <w:t>задачей понимается задача</w:t>
      </w:r>
      <w:r w:rsidR="008F2CA7" w:rsidRPr="000F0EDF">
        <w:rPr>
          <w:rFonts w:ascii="Times New Roman" w:eastAsia="Times New Roman" w:hAnsi="Times New Roman" w:cs="Times New Roman"/>
          <w:color w:val="000000"/>
          <w:sz w:val="28"/>
          <w:szCs w:val="28"/>
          <w:lang w:eastAsia="ru-RU"/>
        </w:rPr>
        <w:t xml:space="preserve"> с практическим содержанием</w:t>
      </w:r>
      <w:r w:rsidRPr="000F0EDF">
        <w:rPr>
          <w:rFonts w:ascii="Times New Roman" w:eastAsia="Times New Roman" w:hAnsi="Times New Roman" w:cs="Times New Roman"/>
          <w:color w:val="000000"/>
          <w:sz w:val="28"/>
          <w:szCs w:val="28"/>
          <w:lang w:eastAsia="ru-RU"/>
        </w:rPr>
        <w:t>, содержание которой раскрывает приложения математики в окружающей нас действительности, в смежных дисциплинах, знакомит ее с использованием в организации, технологии и экономике современного производства, в сфере обслуживания, в быту, при выполнении трудовых операций.</w:t>
      </w:r>
    </w:p>
    <w:p w:rsidR="001D76FE" w:rsidRPr="000F0EDF" w:rsidRDefault="001D76FE" w:rsidP="00547901">
      <w:pPr>
        <w:spacing w:after="0" w:line="240" w:lineRule="auto"/>
        <w:ind w:firstLine="708"/>
        <w:jc w:val="both"/>
        <w:rPr>
          <w:rFonts w:ascii="Times New Roman" w:eastAsia="Times New Roman" w:hAnsi="Times New Roman" w:cs="Times New Roman"/>
          <w:color w:val="000000"/>
          <w:sz w:val="28"/>
          <w:szCs w:val="28"/>
          <w:lang w:eastAsia="ru-RU"/>
        </w:rPr>
      </w:pPr>
      <w:r w:rsidRPr="000F0EDF">
        <w:rPr>
          <w:rFonts w:ascii="Times New Roman" w:eastAsia="Times New Roman" w:hAnsi="Times New Roman" w:cs="Times New Roman"/>
          <w:color w:val="000000"/>
          <w:sz w:val="28"/>
          <w:szCs w:val="28"/>
          <w:lang w:eastAsia="ru-RU"/>
        </w:rPr>
        <w:t xml:space="preserve"> Кроме того, решение задач практического содержания способно привить интерес ученика к изучению математики. Такие задания изменяют организацию традиционного урока. Они базируются на знаниях и умениях, и требуют умения применять накопленные знания в практической деятельности.</w:t>
      </w:r>
    </w:p>
    <w:p w:rsidR="001876FA" w:rsidRPr="000F0EDF" w:rsidRDefault="001876FA" w:rsidP="00547901">
      <w:pPr>
        <w:spacing w:after="0" w:line="240" w:lineRule="auto"/>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Формирование функциональной грамотности школьников на уроках математики возможно через решение нестандартных задач; решение задач, которые требуют приближенных методов вычисления или оценки данных величин, практико-ориентированных задач.</w:t>
      </w:r>
    </w:p>
    <w:p w:rsidR="001876FA" w:rsidRPr="000F0EDF" w:rsidRDefault="001876FA" w:rsidP="00547901">
      <w:pPr>
        <w:spacing w:after="0" w:line="240" w:lineRule="auto"/>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Учащиеся должны уметь решать любые поставленные перед ними задачи. В зависимости от сложности задания выделены пять уровней математической компетентности.</w:t>
      </w:r>
    </w:p>
    <w:p w:rsidR="00942E4E" w:rsidRPr="000F0EDF" w:rsidRDefault="00547901" w:rsidP="005479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6CA">
        <w:rPr>
          <w:rFonts w:ascii="Times New Roman" w:hAnsi="Times New Roman" w:cs="Times New Roman"/>
          <w:noProof/>
          <w:sz w:val="28"/>
          <w:szCs w:val="28"/>
          <w:lang w:eastAsia="ru-RU"/>
        </w:rPr>
        <w:pict>
          <v:rect id="Прямоугольник 1" o:spid="_x0000_s1026" style="position:absolute;left:0;text-align:left;margin-left:63.9pt;margin-top:286.6pt;width:159.75pt;height:134.0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" filled="f" stroked="f">
            <v:textbox>
              <w:txbxContent>
                <w:p w:rsidR="001D76FE" w:rsidRPr="00547901" w:rsidRDefault="001D76FE" w:rsidP="001D76FE">
                  <w:pPr>
                    <w:pStyle w:val="a4"/>
                    <w:spacing w:before="0" w:beforeAutospacing="0" w:after="0" w:afterAutospacing="0"/>
                    <w:jc w:val="center"/>
                    <w:rPr>
                      <w:sz w:val="22"/>
                    </w:rPr>
                  </w:pPr>
                  <w:r w:rsidRPr="00547901">
                    <w:rPr>
                      <w:rFonts w:asciiTheme="minorHAnsi" w:hAnsi="Calibri" w:cstheme="minorBidi"/>
                      <w:b/>
                      <w:bCs/>
                      <w:color w:val="FFFF00"/>
                      <w:kern w:val="24"/>
                      <w:sz w:val="32"/>
                      <w:szCs w:val="36"/>
                    </w:rPr>
                    <w:t xml:space="preserve">9 класс </w:t>
                  </w:r>
                </w:p>
                <w:p w:rsidR="001D76FE" w:rsidRPr="00547901" w:rsidRDefault="001D76FE" w:rsidP="001D76FE">
                  <w:pPr>
                    <w:pStyle w:val="a4"/>
                    <w:spacing w:before="0" w:beforeAutospacing="0" w:after="0" w:afterAutospacing="0"/>
                    <w:rPr>
                      <w:sz w:val="20"/>
                    </w:rPr>
                  </w:pPr>
                  <w:r w:rsidRPr="00547901">
                    <w:rPr>
                      <w:rFonts w:asciiTheme="minorHAnsi" w:hAnsi="Calibri" w:cstheme="minorBidi"/>
                      <w:b/>
                      <w:bCs/>
                      <w:color w:val="000000"/>
                      <w:kern w:val="24"/>
                      <w:sz w:val="28"/>
                      <w:szCs w:val="36"/>
                    </w:rPr>
                    <w:t xml:space="preserve">Уровень оценки в рамках метапредметного содержания </w:t>
                  </w:r>
                </w:p>
              </w:txbxContent>
            </v:textbox>
          </v:rect>
        </w:pict>
      </w:r>
      <w:r w:rsidR="001D76FE" w:rsidRPr="000F0EDF">
        <w:rPr>
          <w:rFonts w:ascii="Times New Roman" w:eastAsia="Times New Roman" w:hAnsi="Times New Roman" w:cs="Times New Roman"/>
          <w:noProof/>
          <w:sz w:val="28"/>
          <w:szCs w:val="28"/>
          <w:lang w:eastAsia="ru-RU"/>
        </w:rPr>
        <w:drawing>
          <wp:inline distT="0" distB="0" distL="0" distR="0">
            <wp:extent cx="5423337" cy="5318842"/>
            <wp:effectExtent l="19050" t="0" r="5913"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2913" cy="5328233"/>
                    </a:xfrm>
                    <a:prstGeom prst="rect">
                      <a:avLst/>
                    </a:prstGeom>
                    <a:noFill/>
                  </pic:spPr>
                </pic:pic>
              </a:graphicData>
            </a:graphic>
          </wp:inline>
        </w:drawing>
      </w:r>
    </w:p>
    <w:p w:rsidR="00942E4E" w:rsidRPr="000F0EDF" w:rsidRDefault="00942E4E" w:rsidP="005479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2E4E" w:rsidRPr="000F0EDF" w:rsidRDefault="00942E4E" w:rsidP="00547901">
      <w:pPr>
        <w:autoSpaceDE w:val="0"/>
        <w:autoSpaceDN w:val="0"/>
        <w:adjustRightInd w:val="0"/>
        <w:spacing w:after="0" w:line="240" w:lineRule="auto"/>
        <w:rPr>
          <w:rFonts w:ascii="Times New Roman" w:eastAsia="Times New Roman" w:hAnsi="Times New Roman" w:cs="Times New Roman"/>
          <w:sz w:val="28"/>
          <w:szCs w:val="28"/>
          <w:lang w:eastAsia="ru-RU"/>
        </w:rPr>
        <w:sectPr w:rsidR="00942E4E" w:rsidRPr="000F0EDF">
          <w:pgSz w:w="11906" w:h="16838"/>
          <w:pgMar w:top="1134" w:right="850" w:bottom="1134" w:left="1701" w:header="708" w:footer="708" w:gutter="0"/>
          <w:cols w:space="708"/>
          <w:docGrid w:linePitch="360"/>
        </w:sectPr>
      </w:pPr>
    </w:p>
    <w:tbl>
      <w:tblPr>
        <w:tblStyle w:val="a9"/>
        <w:tblpPr w:leftFromText="180" w:rightFromText="180" w:vertAnchor="page" w:horzAnchor="margin" w:tblpY="911"/>
        <w:tblW w:w="14926" w:type="dxa"/>
        <w:tblLook w:val="0420"/>
      </w:tblPr>
      <w:tblGrid>
        <w:gridCol w:w="3558"/>
        <w:gridCol w:w="2415"/>
        <w:gridCol w:w="5197"/>
        <w:gridCol w:w="3756"/>
      </w:tblGrid>
      <w:tr w:rsidR="00942E4E" w:rsidRPr="000F0EDF" w:rsidTr="00942E4E">
        <w:trPr>
          <w:trHeight w:val="1692"/>
        </w:trPr>
        <w:tc>
          <w:tcPr>
            <w:tcW w:w="3564"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bCs/>
                <w:kern w:val="24"/>
                <w:sz w:val="28"/>
                <w:szCs w:val="28"/>
                <w:lang w:eastAsia="ru-RU"/>
              </w:rPr>
              <w:lastRenderedPageBreak/>
              <w:t xml:space="preserve">Проектирование достижения планируемых образовательных результатов учебного курса с 5 по 9 классы </w:t>
            </w:r>
          </w:p>
        </w:tc>
        <w:tc>
          <w:tcPr>
            <w:tcW w:w="2391"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bCs/>
                <w:kern w:val="24"/>
                <w:sz w:val="28"/>
                <w:szCs w:val="28"/>
                <w:lang w:eastAsia="ru-RU"/>
              </w:rPr>
              <w:t xml:space="preserve">Планируемые  образовательные результаты </w:t>
            </w:r>
          </w:p>
        </w:tc>
        <w:tc>
          <w:tcPr>
            <w:tcW w:w="5210"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bCs/>
                <w:kern w:val="24"/>
                <w:sz w:val="28"/>
                <w:szCs w:val="28"/>
                <w:lang w:eastAsia="ru-RU"/>
              </w:rPr>
              <w:t xml:space="preserve">Типовые задачи </w:t>
            </w:r>
          </w:p>
        </w:tc>
        <w:tc>
          <w:tcPr>
            <w:tcW w:w="3761"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bCs/>
                <w:kern w:val="24"/>
                <w:sz w:val="28"/>
                <w:szCs w:val="28"/>
                <w:lang w:eastAsia="ru-RU"/>
              </w:rPr>
              <w:t xml:space="preserve">Инструменты и средства </w:t>
            </w:r>
          </w:p>
        </w:tc>
      </w:tr>
      <w:tr w:rsidR="00942E4E" w:rsidRPr="000F0EDF" w:rsidTr="00942E4E">
        <w:trPr>
          <w:trHeight w:val="6014"/>
        </w:trPr>
        <w:tc>
          <w:tcPr>
            <w:tcW w:w="3564"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b/>
                <w:bCs/>
                <w:kern w:val="24"/>
                <w:sz w:val="28"/>
                <w:szCs w:val="28"/>
                <w:lang w:eastAsia="ru-RU"/>
              </w:rPr>
              <w:t xml:space="preserve">5 класс </w:t>
            </w:r>
          </w:p>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 xml:space="preserve">Уровень узнавания и понимания </w:t>
            </w:r>
          </w:p>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 xml:space="preserve">Учим воспринимать и объяснять информацию </w:t>
            </w:r>
          </w:p>
        </w:tc>
        <w:tc>
          <w:tcPr>
            <w:tcW w:w="2391" w:type="dxa"/>
            <w:hideMark/>
          </w:tcPr>
          <w:p w:rsidR="00942E4E" w:rsidRPr="000F0EDF" w:rsidRDefault="00942E4E" w:rsidP="00547901">
            <w:pPr>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 xml:space="preserve">Находит и извлекает информацию из различных текстов </w:t>
            </w:r>
          </w:p>
        </w:tc>
        <w:tc>
          <w:tcPr>
            <w:tcW w:w="5210" w:type="dxa"/>
            <w:hideMark/>
          </w:tcPr>
          <w:p w:rsidR="00942E4E" w:rsidRPr="000F0EDF" w:rsidRDefault="00942E4E" w:rsidP="00547901">
            <w:pPr>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Определить вид текста, его источник. Обосновать свое мнение. Выделить основную м</w:t>
            </w:r>
            <w:r w:rsidR="000F0EDF">
              <w:rPr>
                <w:rFonts w:ascii="Times New Roman" w:eastAsia="Times New Roman" w:hAnsi="Times New Roman" w:cs="Times New Roman"/>
                <w:kern w:val="24"/>
                <w:sz w:val="28"/>
                <w:szCs w:val="28"/>
                <w:lang w:eastAsia="ru-RU"/>
              </w:rPr>
              <w:t xml:space="preserve">ысль в текст, резюмировать его </w:t>
            </w:r>
            <w:r w:rsidRPr="000F0EDF">
              <w:rPr>
                <w:rFonts w:ascii="Times New Roman" w:eastAsia="Times New Roman" w:hAnsi="Times New Roman" w:cs="Times New Roman"/>
                <w:kern w:val="24"/>
                <w:sz w:val="28"/>
                <w:szCs w:val="28"/>
                <w:lang w:eastAsia="ru-RU"/>
              </w:rPr>
              <w:t xml:space="preserve">идею. Предложить или объяснить заголовок, название текста. Ответить на вопросы словами текста. Составить вопросы по тексту. Продолжить предложение словами из текста. Определить назначение текста, привести примеры жизненных ситуаций, в которых можно и нужно использовать информацию из текста. </w:t>
            </w:r>
          </w:p>
        </w:tc>
        <w:tc>
          <w:tcPr>
            <w:tcW w:w="3761" w:type="dxa"/>
            <w:hideMark/>
          </w:tcPr>
          <w:p w:rsidR="00942E4E" w:rsidRPr="000F0EDF" w:rsidRDefault="00942E4E" w:rsidP="00547901">
            <w:pPr>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Тексты (учебный, худ</w:t>
            </w:r>
            <w:r w:rsidR="000F0EDF">
              <w:rPr>
                <w:rFonts w:ascii="Times New Roman" w:eastAsia="Times New Roman" w:hAnsi="Times New Roman" w:cs="Times New Roman"/>
                <w:kern w:val="24"/>
                <w:sz w:val="28"/>
                <w:szCs w:val="28"/>
                <w:lang w:eastAsia="ru-RU"/>
              </w:rPr>
              <w:t xml:space="preserve">ожественный, научно-популярный, </w:t>
            </w:r>
            <w:r w:rsidRPr="000F0EDF">
              <w:rPr>
                <w:rFonts w:ascii="Times New Roman" w:eastAsia="Times New Roman" w:hAnsi="Times New Roman" w:cs="Times New Roman"/>
                <w:kern w:val="24"/>
                <w:sz w:val="28"/>
                <w:szCs w:val="28"/>
                <w:lang w:eastAsia="ru-RU"/>
              </w:rPr>
              <w:t xml:space="preserve">публицистический; повествовательный, описательный, объяснительный; медийный). </w:t>
            </w:r>
          </w:p>
          <w:p w:rsidR="00942E4E" w:rsidRPr="000F0EDF" w:rsidRDefault="00942E4E" w:rsidP="00547901">
            <w:pPr>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kern w:val="24"/>
                <w:sz w:val="28"/>
                <w:szCs w:val="28"/>
                <w:lang w:eastAsia="ru-RU"/>
              </w:rPr>
              <w:t>П</w:t>
            </w:r>
            <w:r w:rsidR="000F0EDF">
              <w:rPr>
                <w:rFonts w:ascii="Times New Roman" w:eastAsia="Times New Roman" w:hAnsi="Times New Roman" w:cs="Times New Roman"/>
                <w:kern w:val="24"/>
                <w:sz w:val="28"/>
                <w:szCs w:val="28"/>
                <w:lang w:eastAsia="ru-RU"/>
              </w:rPr>
              <w:t xml:space="preserve">о содержанию тексты должны быть </w:t>
            </w:r>
            <w:r w:rsidRPr="000F0EDF">
              <w:rPr>
                <w:rFonts w:ascii="Times New Roman" w:eastAsia="Times New Roman" w:hAnsi="Times New Roman" w:cs="Times New Roman"/>
                <w:kern w:val="24"/>
                <w:sz w:val="28"/>
                <w:szCs w:val="28"/>
                <w:lang w:eastAsia="ru-RU"/>
              </w:rPr>
              <w:t xml:space="preserve">математические, естественно-научные, финансовые. Объем: не более одной страницы. </w:t>
            </w:r>
          </w:p>
        </w:tc>
      </w:tr>
      <w:tr w:rsidR="00942E4E" w:rsidRPr="000F0EDF" w:rsidTr="00942E4E">
        <w:trPr>
          <w:trHeight w:val="6014"/>
        </w:trPr>
        <w:tc>
          <w:tcPr>
            <w:tcW w:w="3564" w:type="dxa"/>
          </w:tcPr>
          <w:p w:rsidR="00942E4E" w:rsidRPr="000F0EDF" w:rsidRDefault="00942E4E" w:rsidP="00547901">
            <w:pPr>
              <w:pStyle w:val="a4"/>
              <w:spacing w:before="0" w:beforeAutospacing="0" w:after="0" w:afterAutospacing="0"/>
              <w:rPr>
                <w:b/>
                <w:sz w:val="28"/>
                <w:szCs w:val="28"/>
              </w:rPr>
            </w:pPr>
            <w:r w:rsidRPr="000F0EDF">
              <w:rPr>
                <w:b/>
                <w:bCs/>
                <w:kern w:val="24"/>
                <w:sz w:val="28"/>
                <w:szCs w:val="28"/>
              </w:rPr>
              <w:lastRenderedPageBreak/>
              <w:t xml:space="preserve">6 класс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Уровень понимания и применения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Учим думать и рассуждать </w:t>
            </w:r>
          </w:p>
        </w:tc>
        <w:tc>
          <w:tcPr>
            <w:tcW w:w="2391" w:type="dxa"/>
          </w:tcPr>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Применяет информацию, извлеченную из текста, для решения разного рода проблем </w:t>
            </w:r>
          </w:p>
        </w:tc>
        <w:tc>
          <w:tcPr>
            <w:tcW w:w="5210" w:type="dxa"/>
          </w:tcPr>
          <w:p w:rsidR="00942E4E" w:rsidRPr="000F0EDF" w:rsidRDefault="00942E4E" w:rsidP="00547901">
            <w:pPr>
              <w:pStyle w:val="a4"/>
              <w:spacing w:before="0" w:beforeAutospacing="0" w:after="0" w:afterAutospacing="0"/>
              <w:jc w:val="both"/>
              <w:rPr>
                <w:sz w:val="28"/>
                <w:szCs w:val="28"/>
              </w:rPr>
            </w:pPr>
            <w:r w:rsidRPr="000F0EDF">
              <w:rPr>
                <w:bCs/>
                <w:color w:val="000000" w:themeColor="text1"/>
                <w:kern w:val="24"/>
                <w:sz w:val="28"/>
                <w:szCs w:val="28"/>
              </w:rPr>
              <w:t xml:space="preserve">Сформулировать проблему, описанную в тексте. Определить контекст. Выделить информацию, которая имеет принципиальное значение для решения проблемы. Отразить описанные в тексте факты и отношения между ними в граф-схеме (кластере, таблице).Из предложенных вариантов выбрать возможные пути и способы решения проблемы. Вставить пропущенную в тексте информацию из таблицы, граф-схемы, диаграммы. Привести примеры жизненных ситуаций, в которых могут быть применены установленные пути и способы решения проблемы. Построить алгоритм решения проблемы по данному условию. </w:t>
            </w:r>
          </w:p>
        </w:tc>
        <w:tc>
          <w:tcPr>
            <w:tcW w:w="3761" w:type="dxa"/>
          </w:tcPr>
          <w:p w:rsidR="00942E4E" w:rsidRPr="000F0EDF" w:rsidRDefault="00942E4E" w:rsidP="00547901">
            <w:pPr>
              <w:pStyle w:val="a4"/>
              <w:spacing w:before="0" w:beforeAutospacing="0" w:after="0" w:afterAutospacing="0"/>
              <w:jc w:val="both"/>
              <w:rPr>
                <w:sz w:val="28"/>
                <w:szCs w:val="28"/>
              </w:rPr>
            </w:pPr>
            <w:r w:rsidRPr="000F0EDF">
              <w:rPr>
                <w:bCs/>
                <w:color w:val="000000" w:themeColor="text1"/>
                <w:kern w:val="24"/>
                <w:sz w:val="28"/>
                <w:szCs w:val="28"/>
              </w:rPr>
              <w:t xml:space="preserve">Задачи (проблемные, ситуационные, практико-ориентированные, открытого типа, контекстные). </w:t>
            </w:r>
          </w:p>
          <w:p w:rsidR="00942E4E" w:rsidRPr="000F0EDF" w:rsidRDefault="00942E4E" w:rsidP="00547901">
            <w:pPr>
              <w:pStyle w:val="a4"/>
              <w:spacing w:before="0" w:beforeAutospacing="0" w:after="0" w:afterAutospacing="0"/>
              <w:jc w:val="both"/>
              <w:rPr>
                <w:sz w:val="28"/>
                <w:szCs w:val="28"/>
              </w:rPr>
            </w:pPr>
            <w:r w:rsidRPr="000F0EDF">
              <w:rPr>
                <w:bCs/>
                <w:color w:val="000000" w:themeColor="text1"/>
                <w:kern w:val="24"/>
                <w:sz w:val="28"/>
                <w:szCs w:val="28"/>
              </w:rPr>
              <w:t xml:space="preserve">Проблемно-познавательные задания. Графическая наглядность: граф-схемы, кластеры, таблицы, диаграммы, интеллект-карты. Изобразительная наглядность: иллюстрации, рисунки. Памятки с алгоритмами решения задач, проблем, заданий </w:t>
            </w:r>
          </w:p>
        </w:tc>
      </w:tr>
      <w:tr w:rsidR="00942E4E" w:rsidRPr="000F0EDF" w:rsidTr="00942E4E">
        <w:trPr>
          <w:trHeight w:val="6014"/>
        </w:trPr>
        <w:tc>
          <w:tcPr>
            <w:tcW w:w="3564" w:type="dxa"/>
          </w:tcPr>
          <w:p w:rsidR="00942E4E" w:rsidRPr="000F0EDF" w:rsidRDefault="00942E4E" w:rsidP="00547901">
            <w:pPr>
              <w:pStyle w:val="a4"/>
              <w:spacing w:before="0" w:beforeAutospacing="0" w:after="0" w:afterAutospacing="0"/>
              <w:rPr>
                <w:b/>
                <w:sz w:val="28"/>
                <w:szCs w:val="28"/>
              </w:rPr>
            </w:pPr>
            <w:r w:rsidRPr="000F0EDF">
              <w:rPr>
                <w:b/>
                <w:bCs/>
                <w:kern w:val="24"/>
                <w:sz w:val="28"/>
                <w:szCs w:val="28"/>
              </w:rPr>
              <w:lastRenderedPageBreak/>
              <w:t xml:space="preserve">7 класс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Уровень анализа и синтеза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Учим анализировать и интерпретировать проблемы </w:t>
            </w:r>
          </w:p>
        </w:tc>
        <w:tc>
          <w:tcPr>
            <w:tcW w:w="2391" w:type="dxa"/>
          </w:tcPr>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Анализирует и интегрирует информацию для принятия решения </w:t>
            </w:r>
          </w:p>
        </w:tc>
        <w:tc>
          <w:tcPr>
            <w:tcW w:w="5210" w:type="dxa"/>
          </w:tcPr>
          <w:p w:rsidR="00942E4E" w:rsidRPr="000F0EDF" w:rsidRDefault="00942E4E" w:rsidP="00547901">
            <w:pPr>
              <w:pStyle w:val="a4"/>
              <w:spacing w:before="0" w:beforeAutospacing="0" w:after="0" w:afterAutospacing="0"/>
              <w:jc w:val="both"/>
              <w:rPr>
                <w:sz w:val="28"/>
                <w:szCs w:val="28"/>
              </w:rPr>
            </w:pPr>
            <w:r w:rsidRPr="000F0EDF">
              <w:rPr>
                <w:bCs/>
                <w:kern w:val="24"/>
                <w:sz w:val="28"/>
                <w:szCs w:val="28"/>
              </w:rPr>
              <w:t>Выделить составные части в представленной информации (тексте, задаче, проблеме), установить между ними взаимосвязи. Сформулировать проблему на основе анализа представленной ситуации. Определить контекст проблемной ситуации. Определить область знаний, необходимую для решения данной проблемы. Преобразовать информацию из одной знаковой системы в другую (текст в схему, таблицу, карту и наоборот). Составить аннотацию, рекламу, презентацию. Предложить варианты решения проблемы, обосновать их результативность с помощью конкретного предметного знания. Привести примеры жизненных ситуаций, в которых опыт решения данных проблем позволить быть успешным, результативным. Составить алгоритм решения проблем данного класса. Сделать аналитические выводы.</w:t>
            </w:r>
          </w:p>
        </w:tc>
        <w:tc>
          <w:tcPr>
            <w:tcW w:w="3761" w:type="dxa"/>
          </w:tcPr>
          <w:p w:rsidR="00942E4E" w:rsidRPr="000F0EDF" w:rsidRDefault="00942E4E" w:rsidP="00547901">
            <w:pPr>
              <w:pStyle w:val="a4"/>
              <w:spacing w:before="0" w:beforeAutospacing="0" w:after="0" w:afterAutospacing="0"/>
              <w:jc w:val="both"/>
              <w:rPr>
                <w:sz w:val="28"/>
                <w:szCs w:val="28"/>
              </w:rPr>
            </w:pPr>
            <w:r w:rsidRPr="000F0EDF">
              <w:rPr>
                <w:bCs/>
                <w:kern w:val="24"/>
                <w:sz w:val="28"/>
                <w:szCs w:val="28"/>
              </w:rPr>
              <w:t xml:space="preserve">Тексты, задачи, ситуации </w:t>
            </w:r>
          </w:p>
          <w:p w:rsidR="00942E4E" w:rsidRPr="000F0EDF" w:rsidRDefault="00942E4E" w:rsidP="00547901">
            <w:pPr>
              <w:pStyle w:val="a4"/>
              <w:spacing w:before="0" w:beforeAutospacing="0" w:after="0" w:afterAutospacing="0"/>
              <w:jc w:val="both"/>
              <w:rPr>
                <w:sz w:val="28"/>
                <w:szCs w:val="28"/>
              </w:rPr>
            </w:pPr>
            <w:r w:rsidRPr="000F0EDF">
              <w:rPr>
                <w:bCs/>
                <w:kern w:val="24"/>
                <w:sz w:val="28"/>
                <w:szCs w:val="28"/>
              </w:rPr>
              <w:t xml:space="preserve">Задачи (проблемные, ситуационные, практико-ориентированные, открытого типа, контекстные). </w:t>
            </w:r>
          </w:p>
          <w:p w:rsidR="00942E4E" w:rsidRPr="000F0EDF" w:rsidRDefault="00942E4E" w:rsidP="00547901">
            <w:pPr>
              <w:pStyle w:val="a4"/>
              <w:spacing w:before="0" w:beforeAutospacing="0" w:after="0" w:afterAutospacing="0"/>
              <w:jc w:val="both"/>
              <w:rPr>
                <w:sz w:val="28"/>
                <w:szCs w:val="28"/>
              </w:rPr>
            </w:pPr>
            <w:r w:rsidRPr="000F0EDF">
              <w:rPr>
                <w:bCs/>
                <w:kern w:val="24"/>
                <w:sz w:val="28"/>
                <w:szCs w:val="28"/>
              </w:rPr>
              <w:t>Проблемно-познавательные задания. Графическая наглядность:</w:t>
            </w:r>
          </w:p>
          <w:p w:rsidR="00942E4E" w:rsidRPr="000F0EDF" w:rsidRDefault="00942E4E" w:rsidP="00547901">
            <w:pPr>
              <w:pStyle w:val="a4"/>
              <w:spacing w:before="0" w:beforeAutospacing="0" w:after="0" w:afterAutospacing="0"/>
              <w:jc w:val="both"/>
              <w:rPr>
                <w:sz w:val="28"/>
                <w:szCs w:val="28"/>
              </w:rPr>
            </w:pPr>
            <w:r w:rsidRPr="000F0EDF">
              <w:rPr>
                <w:bCs/>
                <w:kern w:val="24"/>
                <w:sz w:val="28"/>
                <w:szCs w:val="28"/>
              </w:rPr>
              <w:t xml:space="preserve"> граф-схемы, кластеры, табли</w:t>
            </w:r>
            <w:r w:rsidR="000F0EDF">
              <w:rPr>
                <w:bCs/>
                <w:kern w:val="24"/>
                <w:sz w:val="28"/>
                <w:szCs w:val="28"/>
              </w:rPr>
              <w:t xml:space="preserve">цы, диаграммы, интеллект-карты. </w:t>
            </w:r>
            <w:r w:rsidRPr="000F0EDF">
              <w:rPr>
                <w:bCs/>
                <w:kern w:val="24"/>
                <w:sz w:val="28"/>
                <w:szCs w:val="28"/>
              </w:rPr>
              <w:t>Изобразительная наглядность: иллюстрации, рисунки. Памятки с алгоритмами решения</w:t>
            </w:r>
          </w:p>
        </w:tc>
      </w:tr>
      <w:tr w:rsidR="00942E4E" w:rsidRPr="000F0EDF" w:rsidTr="00942E4E">
        <w:trPr>
          <w:trHeight w:val="6014"/>
        </w:trPr>
        <w:tc>
          <w:tcPr>
            <w:tcW w:w="3564" w:type="dxa"/>
          </w:tcPr>
          <w:p w:rsidR="00942E4E" w:rsidRPr="000F0EDF" w:rsidRDefault="00942E4E" w:rsidP="00547901">
            <w:pPr>
              <w:pStyle w:val="a4"/>
              <w:spacing w:before="0" w:beforeAutospacing="0" w:after="0" w:afterAutospacing="0"/>
              <w:rPr>
                <w:b/>
                <w:sz w:val="28"/>
                <w:szCs w:val="28"/>
              </w:rPr>
            </w:pPr>
            <w:r w:rsidRPr="000F0EDF">
              <w:rPr>
                <w:b/>
                <w:bCs/>
                <w:kern w:val="24"/>
                <w:sz w:val="28"/>
                <w:szCs w:val="28"/>
              </w:rPr>
              <w:lastRenderedPageBreak/>
              <w:t xml:space="preserve">8 класс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Уровень оценки в рамках предметного содержания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Учим оценивать и принимать решения </w:t>
            </w:r>
          </w:p>
        </w:tc>
        <w:tc>
          <w:tcPr>
            <w:tcW w:w="2391" w:type="dxa"/>
          </w:tcPr>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Принимает решение на основе оценки и интерпретации информации </w:t>
            </w:r>
          </w:p>
        </w:tc>
        <w:tc>
          <w:tcPr>
            <w:tcW w:w="5210" w:type="dxa"/>
          </w:tcPr>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Оценить качество представленной информации для решения личных, местных, национальных, глобальных проблемы.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Предложить пути и способы решения обозначенных проблем.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Спрогнозировать (предположить) возможные последствия предложенных действий.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Оценить предложенные пути и способы решения проблем, </w:t>
            </w:r>
            <w:proofErr w:type="gramStart"/>
            <w:r w:rsidRPr="000F0EDF">
              <w:rPr>
                <w:bCs/>
                <w:kern w:val="24"/>
                <w:sz w:val="28"/>
                <w:szCs w:val="28"/>
              </w:rPr>
              <w:t>вы-брать</w:t>
            </w:r>
            <w:proofErr w:type="gramEnd"/>
            <w:r w:rsidRPr="000F0EDF">
              <w:rPr>
                <w:bCs/>
                <w:kern w:val="24"/>
                <w:sz w:val="28"/>
                <w:szCs w:val="28"/>
              </w:rPr>
              <w:t xml:space="preserve"> и обосновать наиболее эффективные. Создать дорожную (модельную, технологическую) карту решения проблемы. </w:t>
            </w:r>
          </w:p>
        </w:tc>
        <w:tc>
          <w:tcPr>
            <w:tcW w:w="3761" w:type="dxa"/>
          </w:tcPr>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Тексты, задачи, ситуации </w:t>
            </w:r>
          </w:p>
          <w:p w:rsidR="00942E4E" w:rsidRPr="000F0EDF" w:rsidRDefault="00942E4E" w:rsidP="00547901">
            <w:pPr>
              <w:pStyle w:val="a4"/>
              <w:spacing w:before="0" w:beforeAutospacing="0" w:after="0" w:afterAutospacing="0"/>
              <w:rPr>
                <w:sz w:val="28"/>
                <w:szCs w:val="28"/>
              </w:rPr>
            </w:pPr>
            <w:r w:rsidRPr="000F0EDF">
              <w:rPr>
                <w:bCs/>
                <w:kern w:val="24"/>
                <w:sz w:val="28"/>
                <w:szCs w:val="28"/>
              </w:rPr>
              <w:t xml:space="preserve">Карты: модельные, технологические, ментальные, дорожные </w:t>
            </w:r>
          </w:p>
        </w:tc>
      </w:tr>
      <w:tr w:rsidR="00942E4E" w:rsidRPr="000F0EDF" w:rsidTr="001D76FE">
        <w:trPr>
          <w:trHeight w:val="4098"/>
        </w:trPr>
        <w:tc>
          <w:tcPr>
            <w:tcW w:w="3564" w:type="dxa"/>
          </w:tcPr>
          <w:p w:rsidR="00942E4E" w:rsidRPr="000F0EDF" w:rsidRDefault="00942E4E" w:rsidP="00547901">
            <w:pPr>
              <w:pStyle w:val="a4"/>
              <w:spacing w:before="0" w:beforeAutospacing="0" w:after="0" w:afterAutospacing="0"/>
              <w:rPr>
                <w:b/>
                <w:sz w:val="28"/>
                <w:szCs w:val="28"/>
              </w:rPr>
            </w:pPr>
            <w:r w:rsidRPr="000F0EDF">
              <w:rPr>
                <w:b/>
                <w:bCs/>
                <w:kern w:val="24"/>
                <w:sz w:val="28"/>
                <w:szCs w:val="28"/>
              </w:rPr>
              <w:lastRenderedPageBreak/>
              <w:t xml:space="preserve">9 класс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Уровень оценки в рамках мета предметного содержания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Учим действовать </w:t>
            </w:r>
          </w:p>
        </w:tc>
        <w:tc>
          <w:tcPr>
            <w:tcW w:w="2391" w:type="dxa"/>
          </w:tcPr>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Оценивает информацию и принимает решение в условиях неопределенности и многозадачности </w:t>
            </w:r>
          </w:p>
        </w:tc>
        <w:tc>
          <w:tcPr>
            <w:tcW w:w="5210" w:type="dxa"/>
          </w:tcPr>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Сформулировать проблему (проблемы) на основе анализа ситуации. Выделить граничные условия неопределённости многозадачности указанной проблемы.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Отобрать (назвать) необходимые ресурсы (знания) для решения проблемы. Выбрать эффективные пути и способы решения проблемы. Обосновать свой выбор. Доказать результативность и целесообразность выбранных способов деятельности.</w:t>
            </w:r>
          </w:p>
        </w:tc>
        <w:tc>
          <w:tcPr>
            <w:tcW w:w="3761" w:type="dxa"/>
          </w:tcPr>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Типичные задачи (задания) метапредметного и практического характера. Нетипичные задачи (задания) метапредметного и практического характера. </w:t>
            </w:r>
          </w:p>
          <w:p w:rsidR="00942E4E" w:rsidRPr="000F0EDF" w:rsidRDefault="00942E4E" w:rsidP="00547901">
            <w:pPr>
              <w:pStyle w:val="a4"/>
              <w:spacing w:before="0" w:beforeAutospacing="0" w:after="0" w:afterAutospacing="0"/>
              <w:rPr>
                <w:sz w:val="28"/>
                <w:szCs w:val="28"/>
              </w:rPr>
            </w:pPr>
            <w:r w:rsidRPr="000F0EDF">
              <w:rPr>
                <w:bCs/>
                <w:color w:val="000000" w:themeColor="text1"/>
                <w:kern w:val="24"/>
                <w:sz w:val="28"/>
                <w:szCs w:val="28"/>
              </w:rPr>
              <w:t xml:space="preserve">Комплексные контекстные задачи (PISA) </w:t>
            </w:r>
          </w:p>
        </w:tc>
      </w:tr>
    </w:tbl>
    <w:p w:rsidR="00942E4E" w:rsidRPr="000F0EDF" w:rsidRDefault="00942E4E" w:rsidP="005479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2E4E" w:rsidRPr="000F0EDF" w:rsidRDefault="00942E4E" w:rsidP="00547901">
      <w:pPr>
        <w:autoSpaceDE w:val="0"/>
        <w:autoSpaceDN w:val="0"/>
        <w:adjustRightInd w:val="0"/>
        <w:spacing w:after="0" w:line="240" w:lineRule="auto"/>
        <w:rPr>
          <w:rFonts w:ascii="Times New Roman" w:hAnsi="Times New Roman" w:cs="Times New Roman"/>
          <w:color w:val="000000"/>
          <w:sz w:val="28"/>
          <w:szCs w:val="28"/>
        </w:rPr>
        <w:sectPr w:rsidR="00942E4E" w:rsidRPr="000F0EDF" w:rsidSect="00942E4E">
          <w:pgSz w:w="16838" w:h="11906" w:orient="landscape"/>
          <w:pgMar w:top="851" w:right="1134" w:bottom="1701" w:left="1134" w:header="709" w:footer="709" w:gutter="0"/>
          <w:cols w:space="708"/>
          <w:docGrid w:linePitch="360"/>
        </w:sectPr>
      </w:pPr>
      <w:r w:rsidRPr="000F0EDF">
        <w:rPr>
          <w:rFonts w:ascii="Times New Roman" w:hAnsi="Times New Roman" w:cs="Times New Roman"/>
          <w:b/>
          <w:bCs/>
          <w:color w:val="000000"/>
          <w:sz w:val="28"/>
          <w:szCs w:val="28"/>
        </w:rPr>
        <w:t xml:space="preserve">PISA </w:t>
      </w:r>
      <w:r w:rsidRPr="000F0EDF">
        <w:rPr>
          <w:rFonts w:ascii="Times New Roman" w:hAnsi="Times New Roman" w:cs="Times New Roman"/>
          <w:color w:val="000000"/>
          <w:sz w:val="28"/>
          <w:szCs w:val="28"/>
        </w:rPr>
        <w:t>– международная программа по оценке образовательных достижений (</w:t>
      </w:r>
      <w:proofErr w:type="spellStart"/>
      <w:r w:rsidRPr="000F0EDF">
        <w:rPr>
          <w:rFonts w:ascii="Times New Roman" w:hAnsi="Times New Roman" w:cs="Times New Roman"/>
          <w:color w:val="000000"/>
          <w:sz w:val="28"/>
          <w:szCs w:val="28"/>
        </w:rPr>
        <w:t>ProgrammeforInternationalStudentAssessment</w:t>
      </w:r>
      <w:proofErr w:type="spellEnd"/>
      <w:r w:rsidRPr="000F0EDF">
        <w:rPr>
          <w:rFonts w:ascii="Times New Roman" w:hAnsi="Times New Roman" w:cs="Times New Roman"/>
          <w:color w:val="000000"/>
          <w:sz w:val="28"/>
          <w:szCs w:val="28"/>
        </w:rPr>
        <w:t xml:space="preserve">), оценивается </w:t>
      </w:r>
      <w:proofErr w:type="spellStart"/>
      <w:r w:rsidRPr="000F0EDF">
        <w:rPr>
          <w:rFonts w:ascii="Times New Roman" w:hAnsi="Times New Roman" w:cs="Times New Roman"/>
          <w:color w:val="000000"/>
          <w:sz w:val="28"/>
          <w:szCs w:val="28"/>
        </w:rPr>
        <w:t>сформированность</w:t>
      </w:r>
      <w:proofErr w:type="spellEnd"/>
      <w:r w:rsidRPr="000F0EDF">
        <w:rPr>
          <w:rFonts w:ascii="Times New Roman" w:hAnsi="Times New Roman" w:cs="Times New Roman"/>
          <w:color w:val="000000"/>
          <w:sz w:val="28"/>
          <w:szCs w:val="28"/>
        </w:rPr>
        <w:t xml:space="preserve"> функциональной грамотности учащихся 15-летнего возраста. Осуществляется Организацией Экономического Сотрудничества и Развития (OECD – </w:t>
      </w:r>
      <w:proofErr w:type="spellStart"/>
      <w:r w:rsidRPr="000F0EDF">
        <w:rPr>
          <w:rFonts w:ascii="Times New Roman" w:hAnsi="Times New Roman" w:cs="Times New Roman"/>
          <w:color w:val="000000"/>
          <w:sz w:val="28"/>
          <w:szCs w:val="28"/>
        </w:rPr>
        <w:t>OrganizationforEconomicCooperationandDevelopment</w:t>
      </w:r>
      <w:proofErr w:type="spellEnd"/>
      <w:r w:rsidRPr="000F0EDF">
        <w:rPr>
          <w:rFonts w:ascii="Times New Roman" w:hAnsi="Times New Roman" w:cs="Times New Roman"/>
          <w:color w:val="000000"/>
          <w:sz w:val="28"/>
          <w:szCs w:val="28"/>
        </w:rPr>
        <w:t>). Главный вопрос, на который отвечает исследование, –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w:t>
      </w:r>
      <w:r w:rsidR="008F2CA7" w:rsidRPr="000F0EDF">
        <w:rPr>
          <w:rFonts w:ascii="Times New Roman" w:hAnsi="Times New Roman" w:cs="Times New Roman"/>
          <w:color w:val="000000"/>
          <w:sz w:val="28"/>
          <w:szCs w:val="28"/>
        </w:rPr>
        <w:t>щения и социальных отношений?»</w:t>
      </w:r>
    </w:p>
    <w:p w:rsidR="004B41BF" w:rsidRPr="000F0EDF" w:rsidRDefault="004B41BF" w:rsidP="005479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lastRenderedPageBreak/>
        <w:t>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w:t>
      </w:r>
      <w:proofErr w:type="gramStart"/>
      <w:r w:rsidRPr="000F0EDF">
        <w:rPr>
          <w:rFonts w:ascii="Times New Roman" w:eastAsia="Times New Roman" w:hAnsi="Times New Roman" w:cs="Times New Roman"/>
          <w:sz w:val="28"/>
          <w:szCs w:val="28"/>
          <w:lang w:eastAsia="ru-RU"/>
        </w:rPr>
        <w:t>..</w:t>
      </w:r>
      <w:proofErr w:type="gramEnd"/>
    </w:p>
    <w:p w:rsidR="004B41BF" w:rsidRPr="000F0EDF" w:rsidRDefault="004B41BF" w:rsidP="005479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Эти задания можно использовать по усмотрению учителя:</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игровой момент на уроке;</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проблемный элемент в начале урока;</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задание – «толчок» к созданию гипотезы для исследовательского проекта;</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задание для смены деятельности на уроке;</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модель реальной жизне</w:t>
      </w:r>
      <w:r w:rsidR="008F2CA7" w:rsidRPr="000F0EDF">
        <w:rPr>
          <w:rFonts w:ascii="Times New Roman" w:eastAsia="Times New Roman" w:hAnsi="Times New Roman" w:cs="Times New Roman"/>
          <w:sz w:val="28"/>
          <w:szCs w:val="28"/>
          <w:lang w:eastAsia="ru-RU"/>
        </w:rPr>
        <w:t>н</w:t>
      </w:r>
      <w:r w:rsidRPr="000F0EDF">
        <w:rPr>
          <w:rFonts w:ascii="Times New Roman" w:eastAsia="Times New Roman" w:hAnsi="Times New Roman" w:cs="Times New Roman"/>
          <w:sz w:val="28"/>
          <w:szCs w:val="28"/>
          <w:lang w:eastAsia="ru-RU"/>
        </w:rPr>
        <w:t>ной ситуации, иллюстрирующей необходимость изучения какого</w:t>
      </w:r>
      <w:r w:rsidR="000F0EDF">
        <w:rPr>
          <w:rFonts w:ascii="Times New Roman" w:eastAsia="Times New Roman" w:hAnsi="Times New Roman" w:cs="Times New Roman"/>
          <w:sz w:val="28"/>
          <w:szCs w:val="28"/>
          <w:lang w:eastAsia="ru-RU"/>
        </w:rPr>
        <w:t xml:space="preserve"> -</w:t>
      </w:r>
      <w:r w:rsidRPr="000F0EDF">
        <w:rPr>
          <w:rFonts w:ascii="Times New Roman" w:eastAsia="Times New Roman" w:hAnsi="Times New Roman" w:cs="Times New Roman"/>
          <w:sz w:val="28"/>
          <w:szCs w:val="28"/>
          <w:lang w:eastAsia="ru-RU"/>
        </w:rPr>
        <w:t xml:space="preserve"> либо понятия на уроке;</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Как задание, устанавливающее межпредметные связи в процессе обучения;</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Некоторые задания заставят сформулировать свою точку зрения и найти аргументы для её защиты;</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Можно собрать задания одного типа и прове</w:t>
      </w:r>
      <w:r w:rsidR="000F0EDF">
        <w:rPr>
          <w:rFonts w:ascii="Times New Roman" w:eastAsia="Times New Roman" w:hAnsi="Times New Roman" w:cs="Times New Roman"/>
          <w:sz w:val="28"/>
          <w:szCs w:val="28"/>
          <w:lang w:eastAsia="ru-RU"/>
        </w:rPr>
        <w:t xml:space="preserve">сти урок в соответствии с какой - </w:t>
      </w:r>
      <w:r w:rsidRPr="000F0EDF">
        <w:rPr>
          <w:rFonts w:ascii="Times New Roman" w:eastAsia="Times New Roman" w:hAnsi="Times New Roman" w:cs="Times New Roman"/>
          <w:sz w:val="28"/>
          <w:szCs w:val="28"/>
          <w:lang w:eastAsia="ru-RU"/>
        </w:rPr>
        <w:t>то образовательной технологией;</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Можно все задачи объединить в группы и создать свой элективный курс по развитию математического мышления;</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Задания такого типа можно включать в школьные олимпиады, математические викторины;</w:t>
      </w:r>
    </w:p>
    <w:p w:rsidR="004B41BF" w:rsidRPr="000F0EDF" w:rsidRDefault="004B41BF" w:rsidP="00547901">
      <w:pPr>
        <w:numPr>
          <w:ilvl w:val="0"/>
          <w:numId w:val="3"/>
        </w:numPr>
        <w:tabs>
          <w:tab w:val="clear" w:pos="108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Задачи на развитие математического мышления могут стать основой для внеклассного мероприятия в рамках декады математики.</w:t>
      </w:r>
    </w:p>
    <w:p w:rsidR="0018019A" w:rsidRPr="000F0EDF" w:rsidRDefault="0018019A" w:rsidP="0054790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F0EDF">
        <w:rPr>
          <w:rFonts w:ascii="Times New Roman" w:eastAsia="Times New Roman" w:hAnsi="Times New Roman" w:cs="Times New Roman"/>
          <w:b/>
          <w:sz w:val="28"/>
          <w:szCs w:val="28"/>
          <w:lang w:eastAsia="ru-RU"/>
        </w:rPr>
        <w:t>Критерии заданий для формирования МГ по Сергеева Т.Ф.</w:t>
      </w:r>
    </w:p>
    <w:p w:rsidR="0018019A"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Контекстность (личностный, профессиональный, общественный, научный).</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Проблемность (противоречивая ситуация, неопределенность, неоднозначность).</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Соответствии с возрастными особенностями (физическое и психическое развитие, ценности, особенности поколения).</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Обогащение социального опыта (личностный, профессиональный, общественный, научный).</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Познавательность (познавательный момент в задаче).</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Развитие компетенций (</w:t>
      </w:r>
      <w:proofErr w:type="gramStart"/>
      <w:r w:rsidRPr="000F0EDF">
        <w:rPr>
          <w:rFonts w:ascii="Times New Roman" w:eastAsia="Times New Roman" w:hAnsi="Times New Roman"/>
          <w:sz w:val="28"/>
          <w:szCs w:val="28"/>
          <w:lang w:eastAsia="ru-RU"/>
        </w:rPr>
        <w:t>предметные</w:t>
      </w:r>
      <w:proofErr w:type="gramEnd"/>
      <w:r w:rsidRPr="000F0EDF">
        <w:rPr>
          <w:rFonts w:ascii="Times New Roman" w:eastAsia="Times New Roman" w:hAnsi="Times New Roman"/>
          <w:sz w:val="28"/>
          <w:szCs w:val="28"/>
          <w:lang w:eastAsia="ru-RU"/>
        </w:rPr>
        <w:t>, метапредметные+ креативные, критическое мышление,  коммуникация, кооперация).</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Комплектность (широкий спектр источников, средств и способов, интеграция, различные формы ответов: выбор одного, множественный выбор, свободная запись ответов и решения).</w:t>
      </w:r>
    </w:p>
    <w:p w:rsidR="00E1143D" w:rsidRPr="000F0EDF" w:rsidRDefault="00E1143D" w:rsidP="00547901">
      <w:pPr>
        <w:pStyle w:val="a5"/>
        <w:numPr>
          <w:ilvl w:val="0"/>
          <w:numId w:val="8"/>
        </w:numPr>
        <w:autoSpaceDE w:val="0"/>
        <w:autoSpaceDN w:val="0"/>
        <w:adjustRightInd w:val="0"/>
        <w:spacing w:after="0" w:line="240" w:lineRule="auto"/>
        <w:ind w:left="0"/>
        <w:jc w:val="both"/>
        <w:rPr>
          <w:rFonts w:ascii="Times New Roman" w:eastAsia="Times New Roman" w:hAnsi="Times New Roman"/>
          <w:sz w:val="28"/>
          <w:szCs w:val="28"/>
          <w:lang w:eastAsia="ru-RU"/>
        </w:rPr>
      </w:pPr>
      <w:r w:rsidRPr="000F0EDF">
        <w:rPr>
          <w:rFonts w:ascii="Times New Roman" w:eastAsia="Times New Roman" w:hAnsi="Times New Roman"/>
          <w:sz w:val="28"/>
          <w:szCs w:val="28"/>
          <w:lang w:eastAsia="ru-RU"/>
        </w:rPr>
        <w:t>Уровневость (задания различной сложности).</w:t>
      </w:r>
    </w:p>
    <w:p w:rsidR="004B41BF" w:rsidRPr="000F0EDF" w:rsidRDefault="004B41BF" w:rsidP="00547901">
      <w:pPr>
        <w:tabs>
          <w:tab w:val="left" w:pos="2340"/>
        </w:tabs>
        <w:spacing w:after="0" w:line="240" w:lineRule="auto"/>
        <w:ind w:firstLine="709"/>
        <w:jc w:val="both"/>
        <w:rPr>
          <w:rFonts w:ascii="Times New Roman" w:hAnsi="Times New Roman" w:cs="Times New Roman"/>
          <w:sz w:val="28"/>
          <w:szCs w:val="28"/>
          <w:shd w:val="clear" w:color="auto" w:fill="FFFFFF"/>
          <w:lang w:val="kk-KZ"/>
        </w:rPr>
      </w:pPr>
    </w:p>
    <w:p w:rsidR="004B41BF" w:rsidRPr="000F0EDF" w:rsidRDefault="004B41BF" w:rsidP="00547901">
      <w:pPr>
        <w:tabs>
          <w:tab w:val="left" w:pos="8931"/>
          <w:tab w:val="left" w:pos="9214"/>
        </w:tabs>
        <w:spacing w:after="0" w:line="240" w:lineRule="auto"/>
        <w:ind w:firstLine="709"/>
        <w:jc w:val="both"/>
        <w:rPr>
          <w:rFonts w:ascii="Times New Roman" w:hAnsi="Times New Roman" w:cs="Times New Roman"/>
          <w:sz w:val="28"/>
          <w:szCs w:val="28"/>
          <w:shd w:val="clear" w:color="auto" w:fill="FFFFFF"/>
        </w:rPr>
      </w:pPr>
      <w:r w:rsidRPr="000F0EDF">
        <w:rPr>
          <w:rFonts w:ascii="Times New Roman" w:hAnsi="Times New Roman" w:cs="Times New Roman"/>
          <w:sz w:val="28"/>
          <w:szCs w:val="28"/>
          <w:shd w:val="clear" w:color="auto" w:fill="FFFFFF"/>
        </w:rPr>
        <w:t xml:space="preserve">В работе могут быть использованы возможности программы </w:t>
      </w:r>
      <w:proofErr w:type="spellStart"/>
      <w:r w:rsidRPr="000F0EDF">
        <w:rPr>
          <w:rFonts w:ascii="Times New Roman" w:hAnsi="Times New Roman" w:cs="Times New Roman"/>
          <w:sz w:val="28"/>
          <w:szCs w:val="28"/>
          <w:shd w:val="clear" w:color="auto" w:fill="FFFFFF"/>
        </w:rPr>
        <w:t>GeoGebra</w:t>
      </w:r>
      <w:proofErr w:type="spellEnd"/>
      <w:r w:rsidRPr="000F0EDF">
        <w:rPr>
          <w:rFonts w:ascii="Times New Roman" w:hAnsi="Times New Roman" w:cs="Times New Roman"/>
          <w:sz w:val="28"/>
          <w:szCs w:val="28"/>
          <w:shd w:val="clear" w:color="auto" w:fill="FFFFFF"/>
        </w:rPr>
        <w:t xml:space="preserve">, «Живая математика», </w:t>
      </w:r>
      <w:proofErr w:type="spellStart"/>
      <w:r w:rsidRPr="000F0EDF">
        <w:rPr>
          <w:rFonts w:ascii="Times New Roman" w:hAnsi="Times New Roman" w:cs="Times New Roman"/>
          <w:sz w:val="28"/>
          <w:szCs w:val="28"/>
          <w:shd w:val="clear" w:color="auto" w:fill="FFFFFF"/>
        </w:rPr>
        <w:t>Advanced</w:t>
      </w:r>
      <w:proofErr w:type="spellEnd"/>
      <w:r w:rsidRPr="000F0EDF">
        <w:rPr>
          <w:rFonts w:ascii="Times New Roman" w:hAnsi="Times New Roman" w:cs="Times New Roman"/>
          <w:sz w:val="28"/>
          <w:szCs w:val="28"/>
          <w:shd w:val="clear" w:color="auto" w:fill="FFFFFF"/>
        </w:rPr>
        <w:t> </w:t>
      </w:r>
      <w:proofErr w:type="spellStart"/>
      <w:r w:rsidRPr="000F0EDF">
        <w:rPr>
          <w:rFonts w:ascii="Times New Roman" w:hAnsi="Times New Roman" w:cs="Times New Roman"/>
          <w:sz w:val="28"/>
          <w:szCs w:val="28"/>
          <w:shd w:val="clear" w:color="auto" w:fill="FFFFFF"/>
        </w:rPr>
        <w:t>Grapher</w:t>
      </w:r>
      <w:proofErr w:type="spellEnd"/>
      <w:r w:rsidRPr="000F0EDF">
        <w:rPr>
          <w:rFonts w:ascii="Times New Roman" w:hAnsi="Times New Roman" w:cs="Times New Roman"/>
          <w:sz w:val="28"/>
          <w:szCs w:val="28"/>
          <w:shd w:val="clear" w:color="auto" w:fill="FFFFFF"/>
        </w:rPr>
        <w:t xml:space="preserve"> как</w:t>
      </w:r>
      <w:r w:rsidRPr="000F0EDF">
        <w:rPr>
          <w:rStyle w:val="apple-converted-space"/>
          <w:rFonts w:ascii="Times New Roman" w:hAnsi="Times New Roman" w:cs="Times New Roman"/>
          <w:sz w:val="28"/>
          <w:szCs w:val="28"/>
          <w:shd w:val="clear" w:color="auto" w:fill="FFFFFF"/>
        </w:rPr>
        <w:t> </w:t>
      </w:r>
      <w:r w:rsidRPr="000F0EDF">
        <w:rPr>
          <w:rStyle w:val="a3"/>
          <w:rFonts w:ascii="Times New Roman" w:hAnsi="Times New Roman" w:cs="Times New Roman"/>
          <w:b w:val="0"/>
          <w:iCs/>
          <w:sz w:val="28"/>
          <w:szCs w:val="28"/>
          <w:shd w:val="clear" w:color="auto" w:fill="FFFFFF"/>
        </w:rPr>
        <w:t>виртуальная математическая лаборатория</w:t>
      </w:r>
      <w:r w:rsidRPr="000F0EDF">
        <w:rPr>
          <w:rStyle w:val="apple-converted-space"/>
          <w:rFonts w:ascii="Times New Roman" w:hAnsi="Times New Roman" w:cs="Times New Roman"/>
          <w:sz w:val="28"/>
          <w:szCs w:val="28"/>
          <w:shd w:val="clear" w:color="auto" w:fill="FFFFFF"/>
        </w:rPr>
        <w:t> </w:t>
      </w:r>
      <w:r w:rsidRPr="000F0EDF">
        <w:rPr>
          <w:rFonts w:ascii="Times New Roman" w:hAnsi="Times New Roman" w:cs="Times New Roman"/>
          <w:sz w:val="28"/>
          <w:szCs w:val="28"/>
          <w:shd w:val="clear" w:color="auto" w:fill="FFFFFF"/>
        </w:rPr>
        <w:t xml:space="preserve">в исследовательской деятельности учащихся. </w:t>
      </w:r>
      <w:r w:rsidR="008F2CA7" w:rsidRPr="000F0EDF">
        <w:rPr>
          <w:rFonts w:ascii="Times New Roman" w:hAnsi="Times New Roman" w:cs="Times New Roman"/>
          <w:sz w:val="28"/>
          <w:szCs w:val="28"/>
          <w:shd w:val="clear" w:color="auto" w:fill="FFFFFF"/>
        </w:rPr>
        <w:t xml:space="preserve"> Так </w:t>
      </w:r>
      <w:r w:rsidR="00186B53" w:rsidRPr="000F0EDF">
        <w:rPr>
          <w:rFonts w:ascii="Times New Roman" w:hAnsi="Times New Roman" w:cs="Times New Roman"/>
          <w:sz w:val="28"/>
          <w:szCs w:val="28"/>
          <w:shd w:val="clear" w:color="auto" w:fill="FFFFFF"/>
        </w:rPr>
        <w:t xml:space="preserve">же </w:t>
      </w:r>
      <w:r w:rsidR="008F2CA7" w:rsidRPr="000F0EDF">
        <w:rPr>
          <w:rFonts w:ascii="Times New Roman" w:hAnsi="Times New Roman" w:cs="Times New Roman"/>
          <w:sz w:val="28"/>
          <w:szCs w:val="28"/>
          <w:shd w:val="clear" w:color="auto" w:fill="FFFFFF"/>
        </w:rPr>
        <w:t>и интернет пл</w:t>
      </w:r>
      <w:r w:rsidR="000F0EDF">
        <w:rPr>
          <w:rFonts w:ascii="Times New Roman" w:hAnsi="Times New Roman" w:cs="Times New Roman"/>
          <w:sz w:val="28"/>
          <w:szCs w:val="28"/>
          <w:shd w:val="clear" w:color="auto" w:fill="FFFFFF"/>
        </w:rPr>
        <w:t xml:space="preserve">атформы как </w:t>
      </w:r>
      <w:proofErr w:type="spellStart"/>
      <w:r w:rsidR="000F0EDF">
        <w:rPr>
          <w:rFonts w:ascii="Times New Roman" w:hAnsi="Times New Roman" w:cs="Times New Roman"/>
          <w:sz w:val="28"/>
          <w:szCs w:val="28"/>
          <w:shd w:val="clear" w:color="auto" w:fill="FFFFFF"/>
        </w:rPr>
        <w:t>Учи</w:t>
      </w:r>
      <w:proofErr w:type="gramStart"/>
      <w:r w:rsidR="000F0EDF">
        <w:rPr>
          <w:rFonts w:ascii="Times New Roman" w:hAnsi="Times New Roman" w:cs="Times New Roman"/>
          <w:sz w:val="28"/>
          <w:szCs w:val="28"/>
          <w:shd w:val="clear" w:color="auto" w:fill="FFFFFF"/>
        </w:rPr>
        <w:t>.р</w:t>
      </w:r>
      <w:proofErr w:type="gramEnd"/>
      <w:r w:rsidR="000F0EDF">
        <w:rPr>
          <w:rFonts w:ascii="Times New Roman" w:hAnsi="Times New Roman" w:cs="Times New Roman"/>
          <w:sz w:val="28"/>
          <w:szCs w:val="28"/>
          <w:shd w:val="clear" w:color="auto" w:fill="FFFFFF"/>
        </w:rPr>
        <w:t>у</w:t>
      </w:r>
      <w:proofErr w:type="spellEnd"/>
      <w:r w:rsidR="000F0EDF">
        <w:rPr>
          <w:rFonts w:ascii="Times New Roman" w:hAnsi="Times New Roman" w:cs="Times New Roman"/>
          <w:sz w:val="28"/>
          <w:szCs w:val="28"/>
          <w:shd w:val="clear" w:color="auto" w:fill="FFFFFF"/>
        </w:rPr>
        <w:t xml:space="preserve">, Я – класс, </w:t>
      </w:r>
      <w:r w:rsidR="008F2CA7" w:rsidRPr="000F0EDF">
        <w:rPr>
          <w:rFonts w:ascii="Times New Roman" w:hAnsi="Times New Roman" w:cs="Times New Roman"/>
          <w:sz w:val="28"/>
          <w:szCs w:val="28"/>
          <w:shd w:val="clear" w:color="auto" w:fill="FFFFFF"/>
        </w:rPr>
        <w:t>РЭШ, Инфо- урок и т.д.</w:t>
      </w:r>
    </w:p>
    <w:p w:rsidR="00186B53" w:rsidRPr="000F0EDF" w:rsidRDefault="00186B53" w:rsidP="00547901">
      <w:pPr>
        <w:tabs>
          <w:tab w:val="left" w:pos="8931"/>
          <w:tab w:val="left" w:pos="9214"/>
        </w:tabs>
        <w:spacing w:after="0" w:line="240" w:lineRule="auto"/>
        <w:ind w:firstLine="709"/>
        <w:jc w:val="both"/>
        <w:rPr>
          <w:rFonts w:ascii="Times New Roman" w:hAnsi="Times New Roman" w:cs="Times New Roman"/>
          <w:sz w:val="28"/>
          <w:szCs w:val="28"/>
          <w:shd w:val="clear" w:color="auto" w:fill="FFFFFF"/>
        </w:rPr>
      </w:pPr>
    </w:p>
    <w:p w:rsidR="008F2CA7" w:rsidRPr="000F0EDF" w:rsidRDefault="008F2CA7" w:rsidP="00547901">
      <w:pPr>
        <w:pStyle w:val="a4"/>
        <w:shd w:val="clear" w:color="auto" w:fill="FFFFFF"/>
        <w:tabs>
          <w:tab w:val="left" w:pos="709"/>
        </w:tabs>
        <w:spacing w:before="0" w:beforeAutospacing="0" w:after="0" w:afterAutospacing="0"/>
        <w:jc w:val="both"/>
        <w:rPr>
          <w:b/>
          <w:bCs/>
          <w:sz w:val="28"/>
          <w:szCs w:val="28"/>
        </w:rPr>
      </w:pPr>
      <w:r w:rsidRPr="000F0EDF">
        <w:rPr>
          <w:b/>
          <w:sz w:val="28"/>
          <w:szCs w:val="28"/>
        </w:rPr>
        <w:t>Учащиеся, овладевшие математической грамотностью, способны:</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распознавать проблемы, которые возникают в окружающей действительности и могут быть решены средствами математики;</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формулировать эти проблемы на языке математики;</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решать проблемы, используя математические факты и методы;</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анализировать использованные методы решения;</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интерпретировать полученные результаты с учётом поставленной проблемы;</w:t>
      </w:r>
    </w:p>
    <w:p w:rsidR="008F2CA7" w:rsidRPr="000F0EDF" w:rsidRDefault="008F2CA7" w:rsidP="00547901">
      <w:pPr>
        <w:pStyle w:val="a4"/>
        <w:numPr>
          <w:ilvl w:val="0"/>
          <w:numId w:val="4"/>
        </w:numPr>
        <w:shd w:val="clear" w:color="auto" w:fill="FFFFFF"/>
        <w:tabs>
          <w:tab w:val="clear" w:pos="720"/>
          <w:tab w:val="num" w:pos="142"/>
        </w:tabs>
        <w:spacing w:before="0" w:beforeAutospacing="0" w:after="0" w:afterAutospacing="0"/>
        <w:ind w:left="0" w:firstLine="709"/>
        <w:jc w:val="both"/>
        <w:rPr>
          <w:sz w:val="28"/>
          <w:szCs w:val="28"/>
        </w:rPr>
      </w:pPr>
      <w:r w:rsidRPr="000F0EDF">
        <w:rPr>
          <w:sz w:val="28"/>
          <w:szCs w:val="28"/>
        </w:rPr>
        <w:t>формулировать и записывать результаты решения.</w:t>
      </w:r>
    </w:p>
    <w:p w:rsidR="008F2CA7" w:rsidRPr="000F0EDF" w:rsidRDefault="008F2CA7" w:rsidP="00547901">
      <w:pPr>
        <w:widowControl w:val="0"/>
        <w:tabs>
          <w:tab w:val="left" w:pos="0"/>
          <w:tab w:val="left" w:pos="567"/>
        </w:tabs>
        <w:spacing w:after="0" w:line="240" w:lineRule="auto"/>
        <w:ind w:firstLine="709"/>
        <w:jc w:val="both"/>
        <w:rPr>
          <w:rFonts w:ascii="Times New Roman" w:hAnsi="Times New Roman" w:cs="Times New Roman"/>
          <w:iCs/>
          <w:sz w:val="28"/>
          <w:szCs w:val="28"/>
          <w:shd w:val="clear" w:color="auto" w:fill="FFFFFF"/>
        </w:rPr>
      </w:pPr>
      <w:r w:rsidRPr="000F0EDF">
        <w:rPr>
          <w:rFonts w:ascii="Times New Roman" w:eastAsia="Times New Roman" w:hAnsi="Times New Roman" w:cs="Times New Roman"/>
          <w:bCs/>
          <w:sz w:val="28"/>
          <w:szCs w:val="28"/>
          <w:bdr w:val="none" w:sz="0" w:space="0" w:color="auto" w:frame="1"/>
          <w:lang w:eastAsia="ru-RU"/>
        </w:rPr>
        <w:t xml:space="preserve">При систематическом применении на уроках математики задач прикладного содержания, развивающих функциональную грамотность учащихся, </w:t>
      </w:r>
      <w:r w:rsidRPr="000F0EDF">
        <w:rPr>
          <w:rFonts w:ascii="Times New Roman" w:hAnsi="Times New Roman" w:cs="Times New Roman"/>
          <w:b/>
          <w:iCs/>
          <w:sz w:val="28"/>
          <w:szCs w:val="28"/>
          <w:shd w:val="clear" w:color="auto" w:fill="FFFFFF"/>
        </w:rPr>
        <w:t>школьники поймут</w:t>
      </w:r>
      <w:r w:rsidRPr="000F0EDF">
        <w:rPr>
          <w:rFonts w:ascii="Times New Roman" w:hAnsi="Times New Roman" w:cs="Times New Roman"/>
          <w:iCs/>
          <w:sz w:val="28"/>
          <w:szCs w:val="28"/>
          <w:shd w:val="clear" w:color="auto" w:fill="FFFFFF"/>
        </w:rPr>
        <w:t>:</w:t>
      </w:r>
    </w:p>
    <w:p w:rsidR="008F2CA7" w:rsidRPr="000F0EDF" w:rsidRDefault="008F2CA7" w:rsidP="00547901">
      <w:pPr>
        <w:pStyle w:val="a5"/>
        <w:widowControl w:val="0"/>
        <w:numPr>
          <w:ilvl w:val="0"/>
          <w:numId w:val="5"/>
        </w:numPr>
        <w:tabs>
          <w:tab w:val="left" w:pos="0"/>
        </w:tabs>
        <w:spacing w:after="0" w:line="240" w:lineRule="auto"/>
        <w:ind w:left="0" w:firstLine="709"/>
        <w:jc w:val="both"/>
        <w:rPr>
          <w:rFonts w:ascii="Times New Roman" w:hAnsi="Times New Roman"/>
          <w:iCs/>
          <w:sz w:val="28"/>
          <w:szCs w:val="28"/>
          <w:shd w:val="clear" w:color="auto" w:fill="FFFFFF"/>
        </w:rPr>
      </w:pPr>
      <w:r w:rsidRPr="000F0EDF">
        <w:rPr>
          <w:rFonts w:ascii="Times New Roman" w:hAnsi="Times New Roman"/>
          <w:iCs/>
          <w:sz w:val="28"/>
          <w:szCs w:val="28"/>
          <w:shd w:val="clear" w:color="auto" w:fill="FFFFFF"/>
        </w:rPr>
        <w:t>универсальность математических методов и их роль в изучении окружающего мира;</w:t>
      </w:r>
    </w:p>
    <w:p w:rsidR="008F2CA7" w:rsidRPr="000F0EDF" w:rsidRDefault="008F2CA7" w:rsidP="00547901">
      <w:pPr>
        <w:pStyle w:val="a5"/>
        <w:widowControl w:val="0"/>
        <w:numPr>
          <w:ilvl w:val="0"/>
          <w:numId w:val="5"/>
        </w:numPr>
        <w:tabs>
          <w:tab w:val="left" w:pos="0"/>
        </w:tabs>
        <w:spacing w:after="0" w:line="240" w:lineRule="auto"/>
        <w:ind w:left="0" w:firstLine="709"/>
        <w:jc w:val="both"/>
        <w:rPr>
          <w:rFonts w:ascii="Times New Roman" w:hAnsi="Times New Roman"/>
          <w:iCs/>
          <w:sz w:val="28"/>
          <w:szCs w:val="28"/>
          <w:shd w:val="clear" w:color="auto" w:fill="FFFFFF"/>
        </w:rPr>
      </w:pPr>
      <w:r w:rsidRPr="000F0EDF">
        <w:rPr>
          <w:rFonts w:ascii="Times New Roman" w:hAnsi="Times New Roman"/>
          <w:iCs/>
          <w:sz w:val="28"/>
          <w:szCs w:val="28"/>
          <w:shd w:val="clear" w:color="auto" w:fill="FFFFFF"/>
        </w:rPr>
        <w:t>методы построения математических моделей для описания процессов в различных контекстах;</w:t>
      </w:r>
    </w:p>
    <w:p w:rsidR="008F2CA7" w:rsidRPr="000F0EDF" w:rsidRDefault="008F2CA7" w:rsidP="00547901">
      <w:pPr>
        <w:pStyle w:val="a5"/>
        <w:widowControl w:val="0"/>
        <w:numPr>
          <w:ilvl w:val="0"/>
          <w:numId w:val="5"/>
        </w:numPr>
        <w:tabs>
          <w:tab w:val="left" w:pos="0"/>
        </w:tabs>
        <w:spacing w:after="0" w:line="240" w:lineRule="auto"/>
        <w:ind w:left="0" w:firstLine="709"/>
        <w:jc w:val="both"/>
        <w:rPr>
          <w:rFonts w:ascii="Times New Roman" w:hAnsi="Times New Roman"/>
          <w:iCs/>
          <w:sz w:val="28"/>
          <w:szCs w:val="28"/>
          <w:shd w:val="clear" w:color="auto" w:fill="FFFFFF"/>
        </w:rPr>
      </w:pPr>
      <w:r w:rsidRPr="000F0EDF">
        <w:rPr>
          <w:rFonts w:ascii="Times New Roman" w:hAnsi="Times New Roman"/>
          <w:iCs/>
          <w:sz w:val="28"/>
          <w:szCs w:val="28"/>
          <w:shd w:val="clear" w:color="auto" w:fill="FFFFFF"/>
        </w:rPr>
        <w:t>полезность приобретенных знаний и навыков для применения их в альтернативных ситуациях;</w:t>
      </w:r>
    </w:p>
    <w:p w:rsidR="008F2CA7" w:rsidRPr="000F0EDF" w:rsidRDefault="008F2CA7" w:rsidP="00547901">
      <w:pPr>
        <w:pStyle w:val="a5"/>
        <w:widowControl w:val="0"/>
        <w:numPr>
          <w:ilvl w:val="0"/>
          <w:numId w:val="5"/>
        </w:numPr>
        <w:tabs>
          <w:tab w:val="left" w:pos="0"/>
        </w:tabs>
        <w:spacing w:after="0" w:line="240" w:lineRule="auto"/>
        <w:ind w:left="0" w:firstLine="709"/>
        <w:jc w:val="both"/>
        <w:rPr>
          <w:rFonts w:ascii="Times New Roman" w:hAnsi="Times New Roman"/>
          <w:iCs/>
          <w:sz w:val="28"/>
          <w:szCs w:val="28"/>
          <w:shd w:val="clear" w:color="auto" w:fill="FFFFFF"/>
        </w:rPr>
      </w:pPr>
      <w:r w:rsidRPr="000F0EDF">
        <w:rPr>
          <w:rFonts w:ascii="Times New Roman" w:hAnsi="Times New Roman"/>
          <w:iCs/>
          <w:sz w:val="28"/>
          <w:szCs w:val="28"/>
          <w:shd w:val="clear" w:color="auto" w:fill="FFFFFF"/>
        </w:rPr>
        <w:t>важность овладения широким спектром коммуникативных навыков;</w:t>
      </w:r>
    </w:p>
    <w:p w:rsidR="008F2CA7" w:rsidRPr="000F0EDF" w:rsidRDefault="008F2CA7" w:rsidP="00547901">
      <w:pPr>
        <w:pStyle w:val="a5"/>
        <w:widowControl w:val="0"/>
        <w:numPr>
          <w:ilvl w:val="0"/>
          <w:numId w:val="5"/>
        </w:numPr>
        <w:tabs>
          <w:tab w:val="left" w:pos="0"/>
        </w:tabs>
        <w:spacing w:after="0" w:line="240" w:lineRule="auto"/>
        <w:ind w:left="0" w:firstLine="709"/>
        <w:jc w:val="both"/>
        <w:rPr>
          <w:rFonts w:ascii="Times New Roman" w:hAnsi="Times New Roman"/>
          <w:iCs/>
          <w:sz w:val="28"/>
          <w:szCs w:val="28"/>
          <w:shd w:val="clear" w:color="auto" w:fill="FFFFFF"/>
        </w:rPr>
      </w:pPr>
      <w:r w:rsidRPr="000F0EDF">
        <w:rPr>
          <w:rFonts w:ascii="Times New Roman" w:hAnsi="Times New Roman"/>
          <w:iCs/>
          <w:sz w:val="28"/>
          <w:szCs w:val="28"/>
          <w:shd w:val="clear" w:color="auto" w:fill="FFFFFF"/>
        </w:rPr>
        <w:t>полезность применения информационно-коммуникационных технологий.</w:t>
      </w:r>
    </w:p>
    <w:p w:rsidR="004A6D51" w:rsidRPr="000F0EDF" w:rsidRDefault="008F2CA7" w:rsidP="005479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0EDF">
        <w:rPr>
          <w:rFonts w:ascii="Times New Roman" w:hAnsi="Times New Roman" w:cs="Times New Roman"/>
          <w:sz w:val="28"/>
          <w:szCs w:val="28"/>
        </w:rPr>
        <w:t xml:space="preserve">Таким образом, задачи по формированию математической грамотности обучающихся, возможно реализовать при условии оптимального сочетания учебного содержания базового уровня образования </w:t>
      </w:r>
      <w:r w:rsidR="00186B53" w:rsidRPr="000F0EDF">
        <w:rPr>
          <w:rFonts w:ascii="Times New Roman" w:hAnsi="Times New Roman" w:cs="Times New Roman"/>
          <w:sz w:val="28"/>
          <w:szCs w:val="28"/>
        </w:rPr>
        <w:t>с элементами практических задач</w:t>
      </w:r>
      <w:r w:rsidR="00133770" w:rsidRPr="000F0EDF">
        <w:rPr>
          <w:rFonts w:ascii="Times New Roman" w:eastAsia="Times New Roman" w:hAnsi="Times New Roman" w:cs="Times New Roman"/>
          <w:bCs/>
          <w:sz w:val="28"/>
          <w:szCs w:val="28"/>
          <w:bdr w:val="none" w:sz="0" w:space="0" w:color="auto" w:frame="1"/>
          <w:lang w:eastAsia="ru-RU"/>
        </w:rPr>
        <w:t xml:space="preserve"> прикладного содержания</w:t>
      </w:r>
      <w:r w:rsidRPr="000F0EDF">
        <w:rPr>
          <w:rFonts w:ascii="Times New Roman" w:hAnsi="Times New Roman" w:cs="Times New Roman"/>
          <w:sz w:val="28"/>
          <w:szCs w:val="28"/>
        </w:rPr>
        <w:t xml:space="preserve">, направленных на совершенствование прикладных математических умений, использующихся в различных жизненных ситуациях. </w:t>
      </w:r>
      <w:r w:rsidR="000F0EDF">
        <w:rPr>
          <w:rFonts w:ascii="Times New Roman" w:hAnsi="Times New Roman" w:cs="Times New Roman"/>
          <w:sz w:val="28"/>
          <w:szCs w:val="28"/>
        </w:rPr>
        <w:t>Все выше перечисленное</w:t>
      </w:r>
      <w:bookmarkStart w:id="0" w:name="_GoBack"/>
      <w:bookmarkEnd w:id="0"/>
      <w:r w:rsidRPr="000F0EDF">
        <w:rPr>
          <w:rFonts w:ascii="Times New Roman" w:hAnsi="Times New Roman" w:cs="Times New Roman"/>
          <w:sz w:val="28"/>
          <w:szCs w:val="28"/>
        </w:rPr>
        <w:t xml:space="preserve"> позвол</w:t>
      </w:r>
      <w:r w:rsidR="00186B53" w:rsidRPr="000F0EDF">
        <w:rPr>
          <w:rFonts w:ascii="Times New Roman" w:hAnsi="Times New Roman" w:cs="Times New Roman"/>
          <w:sz w:val="28"/>
          <w:szCs w:val="28"/>
        </w:rPr>
        <w:t>ит</w:t>
      </w:r>
      <w:r w:rsidRPr="000F0EDF">
        <w:rPr>
          <w:rFonts w:ascii="Times New Roman" w:hAnsi="Times New Roman" w:cs="Times New Roman"/>
          <w:sz w:val="28"/>
          <w:szCs w:val="28"/>
        </w:rPr>
        <w:t xml:space="preserve"> обеспечить результат.</w:t>
      </w:r>
    </w:p>
    <w:p w:rsidR="00186B53" w:rsidRPr="000F0EDF" w:rsidRDefault="00186B53" w:rsidP="005479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0EDF">
        <w:rPr>
          <w:rFonts w:ascii="Times New Roman" w:eastAsia="Times New Roman" w:hAnsi="Times New Roman" w:cs="Times New Roman"/>
          <w:sz w:val="28"/>
          <w:szCs w:val="28"/>
          <w:lang w:eastAsia="ru-RU"/>
        </w:rPr>
        <w:t>Спасибо за внимание!</w:t>
      </w:r>
    </w:p>
    <w:sectPr w:rsidR="00186B53" w:rsidRPr="000F0EDF" w:rsidSect="00D52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7CDD"/>
    <w:multiLevelType w:val="hybridMultilevel"/>
    <w:tmpl w:val="AD1A54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3A0E7E"/>
    <w:multiLevelType w:val="hybridMultilevel"/>
    <w:tmpl w:val="59A0D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6733A5"/>
    <w:multiLevelType w:val="hybridMultilevel"/>
    <w:tmpl w:val="75DAAC46"/>
    <w:lvl w:ilvl="0" w:tplc="EEA4C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A129E9"/>
    <w:multiLevelType w:val="hybridMultilevel"/>
    <w:tmpl w:val="9C02A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ED1F09"/>
    <w:multiLevelType w:val="hybridMultilevel"/>
    <w:tmpl w:val="82AA2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82C44"/>
    <w:multiLevelType w:val="hybridMultilevel"/>
    <w:tmpl w:val="CF8E1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65A33D4"/>
    <w:multiLevelType w:val="multilevel"/>
    <w:tmpl w:val="79C4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C6111"/>
    <w:multiLevelType w:val="hybridMultilevel"/>
    <w:tmpl w:val="4386F9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A0663"/>
    <w:rsid w:val="000D0140"/>
    <w:rsid w:val="000F0EDF"/>
    <w:rsid w:val="00133770"/>
    <w:rsid w:val="0018019A"/>
    <w:rsid w:val="00186B53"/>
    <w:rsid w:val="001876FA"/>
    <w:rsid w:val="001C6324"/>
    <w:rsid w:val="001D76FE"/>
    <w:rsid w:val="00435F53"/>
    <w:rsid w:val="004A6D51"/>
    <w:rsid w:val="004B41BF"/>
    <w:rsid w:val="00547901"/>
    <w:rsid w:val="00751A2B"/>
    <w:rsid w:val="008F2CA7"/>
    <w:rsid w:val="00942E4E"/>
    <w:rsid w:val="00B73D49"/>
    <w:rsid w:val="00D169E2"/>
    <w:rsid w:val="00D526CA"/>
    <w:rsid w:val="00E1143D"/>
    <w:rsid w:val="00E7343A"/>
    <w:rsid w:val="00EA0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A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Strong"/>
    <w:qFormat/>
    <w:rsid w:val="00751A2B"/>
    <w:rPr>
      <w:b/>
      <w:bCs/>
    </w:rPr>
  </w:style>
  <w:style w:type="character" w:customStyle="1" w:styleId="apple-converted-space">
    <w:name w:val="apple-converted-space"/>
    <w:basedOn w:val="a0"/>
    <w:rsid w:val="00751A2B"/>
  </w:style>
  <w:style w:type="paragraph" w:styleId="a4">
    <w:name w:val="Normal (Web)"/>
    <w:basedOn w:val="a"/>
    <w:uiPriority w:val="99"/>
    <w:unhideWhenUsed/>
    <w:rsid w:val="000D0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D0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D0140"/>
    <w:pPr>
      <w:ind w:left="720"/>
      <w:contextualSpacing/>
    </w:pPr>
    <w:rPr>
      <w:rFonts w:ascii="Calibri" w:eastAsia="Calibri" w:hAnsi="Calibri" w:cs="Times New Roman"/>
    </w:rPr>
  </w:style>
  <w:style w:type="character" w:customStyle="1" w:styleId="a6">
    <w:name w:val="Абзац списка Знак"/>
    <w:link w:val="a5"/>
    <w:locked/>
    <w:rsid w:val="000D0140"/>
    <w:rPr>
      <w:rFonts w:ascii="Calibri" w:eastAsia="Calibri" w:hAnsi="Calibri" w:cs="Times New Roman"/>
    </w:rPr>
  </w:style>
  <w:style w:type="paragraph" w:styleId="a7">
    <w:name w:val="No Spacing"/>
    <w:link w:val="a8"/>
    <w:qFormat/>
    <w:rsid w:val="000D0140"/>
    <w:pPr>
      <w:spacing w:after="0" w:line="240" w:lineRule="auto"/>
    </w:pPr>
    <w:rPr>
      <w:rFonts w:ascii="Times New Roman" w:eastAsia="Calibri" w:hAnsi="Times New Roman" w:cs="Times New Roman"/>
      <w:sz w:val="28"/>
    </w:rPr>
  </w:style>
  <w:style w:type="character" w:customStyle="1" w:styleId="a8">
    <w:name w:val="Без интервала Знак"/>
    <w:link w:val="a7"/>
    <w:locked/>
    <w:rsid w:val="000D0140"/>
    <w:rPr>
      <w:rFonts w:ascii="Times New Roman" w:eastAsia="Calibri" w:hAnsi="Times New Roman" w:cs="Times New Roman"/>
      <w:sz w:val="28"/>
    </w:rPr>
  </w:style>
  <w:style w:type="table" w:styleId="a9">
    <w:name w:val="Table Grid"/>
    <w:basedOn w:val="a1"/>
    <w:uiPriority w:val="59"/>
    <w:rsid w:val="00942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D76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7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236033">
      <w:bodyDiv w:val="1"/>
      <w:marLeft w:val="0"/>
      <w:marRight w:val="0"/>
      <w:marTop w:val="0"/>
      <w:marBottom w:val="0"/>
      <w:divBdr>
        <w:top w:val="none" w:sz="0" w:space="0" w:color="auto"/>
        <w:left w:val="none" w:sz="0" w:space="0" w:color="auto"/>
        <w:bottom w:val="none" w:sz="0" w:space="0" w:color="auto"/>
        <w:right w:val="none" w:sz="0" w:space="0" w:color="auto"/>
      </w:divBdr>
    </w:div>
    <w:div w:id="17228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7F3C-FA62-46CC-9880-CD90918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User</cp:lastModifiedBy>
  <cp:revision>7</cp:revision>
  <cp:lastPrinted>2024-03-25T19:02:00Z</cp:lastPrinted>
  <dcterms:created xsi:type="dcterms:W3CDTF">2023-01-08T10:10:00Z</dcterms:created>
  <dcterms:modified xsi:type="dcterms:W3CDTF">2024-03-25T19:02:00Z</dcterms:modified>
</cp:coreProperties>
</file>