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B7A2D" w14:textId="77777777" w:rsidR="00234029" w:rsidRDefault="00234029">
      <w:pPr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</w:pPr>
    </w:p>
    <w:p w14:paraId="7C67817C" w14:textId="77777777" w:rsidR="00234029" w:rsidRDefault="00234029">
      <w:pPr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</w:pPr>
    </w:p>
    <w:p w14:paraId="7C121449" w14:textId="77777777" w:rsidR="00234029" w:rsidRDefault="00234029">
      <w:pPr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</w:pPr>
    </w:p>
    <w:p w14:paraId="30D7BEB7" w14:textId="77777777" w:rsidR="00234029" w:rsidRDefault="00234029">
      <w:pPr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</w:pPr>
    </w:p>
    <w:p w14:paraId="1349B418" w14:textId="5CA13E16" w:rsidR="00234029" w:rsidRDefault="00234029">
      <w:pPr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</w:pPr>
      <w:r w:rsidRPr="00234029"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  <w:t xml:space="preserve">Духовно нравственное воспитание </w:t>
      </w:r>
    </w:p>
    <w:p w14:paraId="4F65C325" w14:textId="1BA6519F" w:rsidR="00234029" w:rsidRPr="00234029" w:rsidRDefault="00234029">
      <w:pPr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  <w:t xml:space="preserve"> </w:t>
      </w:r>
      <w:r w:rsidRPr="00234029"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  <w:t>детей в подготовительной группе</w:t>
      </w:r>
    </w:p>
    <w:p w14:paraId="211462A8" w14:textId="77777777" w:rsidR="00234029" w:rsidRDefault="002340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4F27A3F" w14:textId="77777777" w:rsidR="00234029" w:rsidRDefault="002340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C52AD04" w14:textId="77777777" w:rsidR="00234029" w:rsidRDefault="002340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DF96292" w14:textId="77777777" w:rsidR="00234029" w:rsidRDefault="002340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2A42C81" w14:textId="77777777" w:rsidR="00234029" w:rsidRDefault="002340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96ADD6A" w14:textId="77777777" w:rsidR="00234029" w:rsidRDefault="002340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57499A7" w14:textId="77777777" w:rsidR="00234029" w:rsidRDefault="002340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8E94D53" w14:textId="77777777" w:rsidR="00234029" w:rsidRDefault="002340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4C5F5DF" w14:textId="77777777" w:rsidR="00234029" w:rsidRDefault="002340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E77311E" w14:textId="77777777" w:rsidR="00234029" w:rsidRDefault="002340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0F17EC" w14:textId="77777777" w:rsidR="00234029" w:rsidRDefault="002340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B41BFA" w14:textId="77777777" w:rsidR="00234029" w:rsidRDefault="002340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1B1741" w14:textId="77777777" w:rsidR="00234029" w:rsidRDefault="002340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71F9C43" w14:textId="77777777" w:rsidR="00234029" w:rsidRDefault="002340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F88A012" w14:textId="7657F359" w:rsidR="00234029" w:rsidRPr="00234029" w:rsidRDefault="002340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4963980" w14:textId="77777777" w:rsidR="00234029" w:rsidRDefault="002340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0B7FB7D" w14:textId="77777777" w:rsidR="00234029" w:rsidRDefault="002340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7DF3416" w14:textId="77777777" w:rsidR="00234029" w:rsidRDefault="002340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28A318" w14:textId="6EDBF712" w:rsidR="00FA5666" w:rsidRPr="00234029" w:rsidRDefault="00234029">
      <w:pPr>
        <w:rPr>
          <w:rFonts w:ascii="Times New Roman" w:hAnsi="Times New Roman" w:cs="Times New Roman"/>
          <w:sz w:val="28"/>
          <w:szCs w:val="28"/>
        </w:rPr>
      </w:pPr>
      <w:r w:rsidRPr="0023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В. А.Сухомлинский говорил: «Пусть ребенок чувствует красоту и восторгается ею, пусть в его сердце и в памяти навсегда сохранятся образы, в которых воплощается Родина».</w:t>
      </w:r>
      <w:r w:rsidRPr="00234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 сложное время каждый человек пытается сохранить мир и покой в своем доме, оградить детей от зла, жестокости и агрессии окружающего мира. Крылатая фраза «Все начинается с детства» - как нельзя больше совпадает с данным вопросом.</w:t>
      </w:r>
      <w:r w:rsidRPr="00234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02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настоящее время проблема духовно-нравственного воспитания очень актуальна</w:t>
      </w:r>
      <w:r w:rsidRPr="0023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современном мире сложилась такая ситуация, что молодёжь потеряла интерес к культуре и не интересуется своими истоками.</w:t>
      </w:r>
      <w:r w:rsidRPr="00234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Задумываясь об истоках нравственных чувств, мы всегда обращаемся к впечатлениям детства: это и дрожание кружев с молодых листьев березы, и родные напевы, и восход солнца, и журчанье весенних ручьев. Воспитание чувств ребенка с первых лет жизни является важной педагогической задачей. Ребенок не рождается злым или добрым, нравственным или безнравственным. То, какие качества разовьются у ребенка, зависит, прежде всего, от родителей, педагогов и окружающих его взрослых, от того, как они его воспитают, какими впечатлениями обогатят.</w:t>
      </w:r>
      <w:r w:rsidRPr="00234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029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Дошкольный возраст</w:t>
      </w:r>
      <w:r w:rsidRPr="0023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фундамент общего развития ребёнка, стартовый период всех человеческих начал. Именно первые шаги духовного воспитания дошкольников – это радость приобщения к Православным традициям нашего народа.</w:t>
      </w:r>
      <w:r w:rsidRPr="00234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Материальные ценности во многих семьях возвышаются над духовными, поэтому у детей искажены представления о справедливости и добре, милосердии и великодушии. В погоне за развитием интеллекта многие родители упускают из виду необходимость работы над воспитанием своего ребенка, над развитием духовных и нравственных качеств маленького человека. Не всегда родители понимают. Что без этих качеств накопленные знания могут оказаться бесполезными. Не все семьи справляются с той функцией, которую должны давать, они не транслируют истинные ценности ребенку.</w:t>
      </w:r>
      <w:r w:rsidRPr="00234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02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Взрослые должны научить ребенка ориентироваться в море информационного пространства, объяснить что добро, что зло.</w:t>
      </w:r>
      <w:r w:rsidRPr="0023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 должны питать душу дошкольника. Знакомство ребенка с народным искусством развивает у него вкус и бережное отношение к материальным ценностям, созданным предшествующими поколениями. Оптимальным для духовно- нравственного воспитания в детском саду является проведение сезонных музыкально-игровых праздников: осенью — «Ярмарка»; зимой — «Новый год», «Рождество»</w:t>
      </w:r>
      <w:r w:rsidRPr="00234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029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Духовно-нравственное воспитание в детском саду</w:t>
      </w:r>
      <w:r w:rsidRPr="0023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является неотъемлемой частью всестороннего воспитания ребенка, необходимой предпосылкой </w:t>
      </w:r>
      <w:r w:rsidRPr="0023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возрождения отечественной культуры; качественно новой ступенью духовно- нравственного воспитания в детском саду является интеграция его содержания в повседневную жизнь детей, во все виды детской деятельности и традиционные методики дошкольного образования.</w:t>
      </w:r>
      <w:r w:rsidRPr="00234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029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Детство</w:t>
      </w:r>
      <w:r w:rsidRPr="0023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время развития всех сил человека, как душевных, так и телесных, приобретение знаний об окружающем мире, образование нравственных навыков и привычек. В дошкольном возрасте происходит активное накопление нравственного опыта, и обращения к духовной жизни начинается - так же в дошкольном возрасте – с нравственного самоопределения и становления самосознания. Систематическое духовно- нравственное воспитание ребенка с первых лет жизни обеспечивает его адекватное социальное развитие и гармоничное формирование личности.</w:t>
      </w:r>
      <w:r w:rsidRPr="00234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заключение хотелось бы сравнить каждого ребенка с цветком. Смотреть, как растет маленький человек, - все равно, что наблюдать, как из крошечного бутона распускается цветок. Никто не знает точно, каким он будет, когда расцветет, - можно только мечтать и надеяться. Но тем больше наша гордость и радость, когда ты видишь, каким замечательным человеком становится</w:t>
      </w:r>
      <w:r w:rsidRPr="00234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ребенок.</w:t>
      </w:r>
    </w:p>
    <w:sectPr w:rsidR="00FA5666" w:rsidRPr="0023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29"/>
    <w:rsid w:val="00234029"/>
    <w:rsid w:val="00FA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21B4"/>
  <w15:chartTrackingRefBased/>
  <w15:docId w15:val="{386300AD-F4C2-41F5-A181-FD1ABBBC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40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0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0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0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0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0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0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0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0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40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40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40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40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40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40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40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40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40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4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0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40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4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40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40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40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40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402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34029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234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2024-03-22T11:34:00Z</dcterms:created>
  <dcterms:modified xsi:type="dcterms:W3CDTF">2024-03-22T11:39:00Z</dcterms:modified>
</cp:coreProperties>
</file>