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13" w:rsidRPr="007F2113" w:rsidRDefault="007F2113" w:rsidP="00035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13">
        <w:rPr>
          <w:rFonts w:ascii="Times New Roman" w:hAnsi="Times New Roman" w:cs="Times New Roman"/>
          <w:b/>
          <w:sz w:val="28"/>
          <w:szCs w:val="28"/>
        </w:rPr>
        <w:t xml:space="preserve">Краткосрочный проект </w:t>
      </w:r>
    </w:p>
    <w:p w:rsidR="007F2113" w:rsidRPr="007F2113" w:rsidRDefault="007F2113" w:rsidP="00035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13">
        <w:rPr>
          <w:rFonts w:ascii="Times New Roman" w:hAnsi="Times New Roman" w:cs="Times New Roman"/>
          <w:b/>
          <w:sz w:val="28"/>
          <w:szCs w:val="28"/>
        </w:rPr>
        <w:t>по образовательной области «Познавательное развитие»</w:t>
      </w:r>
    </w:p>
    <w:p w:rsidR="007F2113" w:rsidRDefault="007F2113" w:rsidP="00035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113">
        <w:rPr>
          <w:rFonts w:ascii="Times New Roman" w:hAnsi="Times New Roman" w:cs="Times New Roman"/>
          <w:b/>
          <w:sz w:val="28"/>
          <w:szCs w:val="28"/>
        </w:rPr>
        <w:t>«</w:t>
      </w:r>
      <w:r w:rsidR="001A42EF">
        <w:rPr>
          <w:rFonts w:ascii="Times New Roman" w:hAnsi="Times New Roman" w:cs="Times New Roman"/>
          <w:b/>
          <w:sz w:val="28"/>
          <w:szCs w:val="28"/>
        </w:rPr>
        <w:t xml:space="preserve">Редкие животные </w:t>
      </w:r>
      <w:proofErr w:type="spellStart"/>
      <w:r w:rsidR="001A42EF">
        <w:rPr>
          <w:rFonts w:ascii="Times New Roman" w:hAnsi="Times New Roman" w:cs="Times New Roman"/>
          <w:b/>
          <w:sz w:val="28"/>
          <w:szCs w:val="28"/>
        </w:rPr>
        <w:t>Ямало</w:t>
      </w:r>
      <w:proofErr w:type="spellEnd"/>
      <w:r w:rsidR="001A42EF">
        <w:rPr>
          <w:rFonts w:ascii="Times New Roman" w:hAnsi="Times New Roman" w:cs="Times New Roman"/>
          <w:b/>
          <w:sz w:val="28"/>
          <w:szCs w:val="28"/>
        </w:rPr>
        <w:t xml:space="preserve"> – Ненецкого автономного округа</w:t>
      </w:r>
      <w:r w:rsidRPr="007F211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39B" w:rsidRDefault="0003539B" w:rsidP="000353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A734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sz w:val="28"/>
          <w:szCs w:val="28"/>
        </w:rPr>
        <w:t>старшей группы</w:t>
      </w:r>
    </w:p>
    <w:p w:rsidR="007F2113" w:rsidRDefault="007F2113" w:rsidP="0003539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39B" w:rsidRDefault="0003539B" w:rsidP="000353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3539B" w:rsidRDefault="0003539B" w:rsidP="0003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3539B">
        <w:rPr>
          <w:rFonts w:ascii="Times New Roman" w:hAnsi="Times New Roman" w:cs="Times New Roman"/>
          <w:sz w:val="28"/>
          <w:szCs w:val="28"/>
        </w:rPr>
        <w:t xml:space="preserve"> познавательно –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исследовательский, творческий, игровой. </w:t>
      </w:r>
    </w:p>
    <w:p w:rsidR="0003539B" w:rsidRDefault="0003539B" w:rsidP="0003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9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родители, воспитатель.</w:t>
      </w:r>
    </w:p>
    <w:p w:rsidR="0003539B" w:rsidRDefault="0003539B" w:rsidP="0003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39B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 xml:space="preserve">5-6 лет. </w:t>
      </w:r>
    </w:p>
    <w:p w:rsidR="00CA734A" w:rsidRDefault="00CA734A" w:rsidP="000353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4A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7F2113" w:rsidRPr="000A5B46" w:rsidRDefault="00CA734A" w:rsidP="000A5B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4A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1 месяц </w:t>
      </w:r>
    </w:p>
    <w:p w:rsid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A15118" w:rsidRPr="00A15118">
        <w:rPr>
          <w:rFonts w:ascii="Times New Roman" w:hAnsi="Times New Roman" w:cs="Times New Roman"/>
          <w:sz w:val="28"/>
          <w:szCs w:val="28"/>
        </w:rPr>
        <w:t>формирование у детей элементарных экологических знаний, культуры поведения в природе, бережного отношения к животным; развитие интереса к явлениям и объектам живой природы; повышение у детей интереса к энциклопедическим знаниям; повышение уровня экологической культуры родителей.</w:t>
      </w:r>
    </w:p>
    <w:p w:rsidR="00A15118" w:rsidRPr="0071490E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="00A15118" w:rsidRPr="00A15118">
        <w:rPr>
          <w:rFonts w:ascii="Times New Roman" w:hAnsi="Times New Roman" w:cs="Times New Roman"/>
          <w:sz w:val="28"/>
          <w:szCs w:val="28"/>
        </w:rPr>
        <w:t>Одним из серьезнейших проявлений глобальной экологической проблемы является быстрое сокращение чис</w:t>
      </w:r>
      <w:r w:rsidR="0071490E">
        <w:rPr>
          <w:rFonts w:ascii="Times New Roman" w:hAnsi="Times New Roman" w:cs="Times New Roman"/>
          <w:sz w:val="28"/>
          <w:szCs w:val="28"/>
        </w:rPr>
        <w:t>ленности многих видов</w:t>
      </w:r>
      <w:r w:rsidR="00A15118" w:rsidRPr="00A15118">
        <w:rPr>
          <w:rFonts w:ascii="Times New Roman" w:hAnsi="Times New Roman" w:cs="Times New Roman"/>
          <w:sz w:val="28"/>
          <w:szCs w:val="28"/>
        </w:rPr>
        <w:t xml:space="preserve"> животных. Некоторые виды уже безвозвратно исчезли с лица Земли, другие находятся на грани вымиран</w:t>
      </w:r>
      <w:r w:rsidR="0071490E">
        <w:rPr>
          <w:rFonts w:ascii="Times New Roman" w:hAnsi="Times New Roman" w:cs="Times New Roman"/>
          <w:sz w:val="28"/>
          <w:szCs w:val="28"/>
        </w:rPr>
        <w:t xml:space="preserve">ия. Гибелью животных </w:t>
      </w:r>
      <w:r w:rsidR="00A15118" w:rsidRPr="00A15118">
        <w:rPr>
          <w:rFonts w:ascii="Times New Roman" w:hAnsi="Times New Roman" w:cs="Times New Roman"/>
          <w:sz w:val="28"/>
          <w:szCs w:val="28"/>
        </w:rPr>
        <w:t>отмечен путь развития человечества.</w:t>
      </w:r>
      <w:r w:rsidR="0071490E" w:rsidRPr="0071490E">
        <w:rPr>
          <w:rFonts w:ascii="Times New Roman" w:hAnsi="Times New Roman" w:cs="Times New Roman"/>
          <w:sz w:val="28"/>
          <w:szCs w:val="28"/>
        </w:rPr>
        <w:t xml:space="preserve"> Причин вымирания много, одна из них — человек, который истребляет животных ради охоты за ценным мехом, для продажи или редким зверем для зоопарков, цирков или богатых людей, для изготовления чучел животных для музеев или для украшения гостевых домиков.</w:t>
      </w:r>
      <w:r w:rsidR="0071490E">
        <w:rPr>
          <w:rFonts w:ascii="Times New Roman" w:hAnsi="Times New Roman" w:cs="Times New Roman"/>
          <w:sz w:val="28"/>
          <w:szCs w:val="28"/>
        </w:rPr>
        <w:t xml:space="preserve"> </w:t>
      </w:r>
      <w:r w:rsidR="0071490E" w:rsidRPr="0071490E">
        <w:rPr>
          <w:rFonts w:ascii="Times New Roman" w:hAnsi="Times New Roman" w:cs="Times New Roman"/>
          <w:sz w:val="28"/>
          <w:szCs w:val="28"/>
        </w:rPr>
        <w:t>Поэтому уже с дошкольного возраста мы должны воспитывать у детей бережное отношение к животным, желание защитить их.</w:t>
      </w:r>
    </w:p>
    <w:p w:rsid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(на уровне ребенка):</w:t>
      </w:r>
      <w:r w:rsidR="00A15118" w:rsidRPr="00A15118">
        <w:t xml:space="preserve"> </w:t>
      </w:r>
      <w:r w:rsidR="00A15118" w:rsidRPr="00A15118">
        <w:rPr>
          <w:rFonts w:ascii="Times New Roman" w:hAnsi="Times New Roman" w:cs="Times New Roman"/>
          <w:sz w:val="28"/>
          <w:szCs w:val="28"/>
        </w:rPr>
        <w:t>недостаточный уровень знаний детей о животных, занесенных в Красную книгу, о Красной книге.</w:t>
      </w:r>
    </w:p>
    <w:p w:rsid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15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118">
        <w:rPr>
          <w:rFonts w:ascii="Times New Roman" w:hAnsi="Times New Roman" w:cs="Times New Roman"/>
          <w:sz w:val="28"/>
          <w:szCs w:val="28"/>
        </w:rPr>
        <w:t>Ознакомление</w:t>
      </w:r>
      <w:r w:rsidR="00A15118" w:rsidRPr="00A15118">
        <w:rPr>
          <w:rFonts w:ascii="Times New Roman" w:hAnsi="Times New Roman" w:cs="Times New Roman"/>
          <w:sz w:val="28"/>
          <w:szCs w:val="28"/>
        </w:rPr>
        <w:t xml:space="preserve"> </w:t>
      </w:r>
      <w:r w:rsidR="00A1511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15118" w:rsidRPr="00A15118">
        <w:rPr>
          <w:rFonts w:ascii="Times New Roman" w:hAnsi="Times New Roman" w:cs="Times New Roman"/>
          <w:sz w:val="28"/>
          <w:szCs w:val="28"/>
        </w:rPr>
        <w:t>с понятием "исчезающие" животные и необходимостью их охраны.</w:t>
      </w:r>
    </w:p>
    <w:p w:rsid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A15118" w:rsidRP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>1. Познакомить детей с Красной книгой, как государственным документом, несущим цель сохранить, спасти в</w:t>
      </w:r>
      <w:r>
        <w:rPr>
          <w:rFonts w:ascii="Times New Roman" w:hAnsi="Times New Roman" w:cs="Times New Roman"/>
          <w:sz w:val="28"/>
          <w:szCs w:val="28"/>
        </w:rPr>
        <w:t xml:space="preserve">есь животный и растительный мир; </w:t>
      </w:r>
    </w:p>
    <w:p w:rsidR="00A15118" w:rsidRP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>2. Расширять знания детей о животных, обита</w:t>
      </w:r>
      <w:r>
        <w:rPr>
          <w:rFonts w:ascii="Times New Roman" w:hAnsi="Times New Roman" w:cs="Times New Roman"/>
          <w:sz w:val="28"/>
          <w:szCs w:val="28"/>
        </w:rPr>
        <w:t xml:space="preserve">ющих на территории </w:t>
      </w:r>
      <w:proofErr w:type="spellStart"/>
      <w:r w:rsidR="001A42EF" w:rsidRPr="001A42EF">
        <w:rPr>
          <w:rFonts w:ascii="Times New Roman" w:hAnsi="Times New Roman" w:cs="Times New Roman"/>
          <w:sz w:val="28"/>
          <w:szCs w:val="28"/>
        </w:rPr>
        <w:t>Ямало</w:t>
      </w:r>
      <w:proofErr w:type="spellEnd"/>
      <w:r w:rsidR="001A42EF" w:rsidRPr="001A42EF">
        <w:rPr>
          <w:rFonts w:ascii="Times New Roman" w:hAnsi="Times New Roman" w:cs="Times New Roman"/>
          <w:sz w:val="28"/>
          <w:szCs w:val="28"/>
        </w:rPr>
        <w:t xml:space="preserve"> –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нуждающихся в защите; </w:t>
      </w:r>
    </w:p>
    <w:p w:rsid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>3. Формировать заботливое и гуманное отношение к природе, чувство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твенности за всё живое на Земле; </w:t>
      </w:r>
    </w:p>
    <w:p w:rsidR="00A15118" w:rsidRP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 xml:space="preserve">4. Активизировать словарь, </w:t>
      </w:r>
      <w:r>
        <w:rPr>
          <w:rFonts w:ascii="Times New Roman" w:hAnsi="Times New Roman" w:cs="Times New Roman"/>
          <w:sz w:val="28"/>
          <w:szCs w:val="28"/>
        </w:rPr>
        <w:t>пополнять словарный запас за сче</w:t>
      </w:r>
      <w:r w:rsidRPr="00A15118">
        <w:rPr>
          <w:rFonts w:ascii="Times New Roman" w:hAnsi="Times New Roman" w:cs="Times New Roman"/>
          <w:sz w:val="28"/>
          <w:szCs w:val="28"/>
        </w:rPr>
        <w:t>т слов и словосочетаний: среда обита</w:t>
      </w:r>
      <w:r>
        <w:rPr>
          <w:rFonts w:ascii="Times New Roman" w:hAnsi="Times New Roman" w:cs="Times New Roman"/>
          <w:sz w:val="28"/>
          <w:szCs w:val="28"/>
        </w:rPr>
        <w:t>ния, окружающая среда, экология;</w:t>
      </w:r>
    </w:p>
    <w:p w:rsidR="00A15118" w:rsidRP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 xml:space="preserve">5. Развивать творческие способности детей, воображение, эстетический вкус </w:t>
      </w:r>
      <w:r>
        <w:rPr>
          <w:rFonts w:ascii="Times New Roman" w:hAnsi="Times New Roman" w:cs="Times New Roman"/>
          <w:sz w:val="28"/>
          <w:szCs w:val="28"/>
        </w:rPr>
        <w:t>через художественное творчество;</w:t>
      </w:r>
    </w:p>
    <w:p w:rsidR="00A15118" w:rsidRP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118">
        <w:rPr>
          <w:rFonts w:ascii="Times New Roman" w:hAnsi="Times New Roman" w:cs="Times New Roman"/>
          <w:sz w:val="28"/>
          <w:szCs w:val="28"/>
        </w:rPr>
        <w:t>6. Расширять знания детей о заповедниках и о фондах поддержки выживания ре</w:t>
      </w:r>
      <w:r>
        <w:rPr>
          <w:rFonts w:ascii="Times New Roman" w:hAnsi="Times New Roman" w:cs="Times New Roman"/>
          <w:sz w:val="28"/>
          <w:szCs w:val="28"/>
        </w:rPr>
        <w:t xml:space="preserve">дких видов животных </w:t>
      </w:r>
      <w:proofErr w:type="spellStart"/>
      <w:r w:rsidR="001A42EF" w:rsidRPr="001A42EF">
        <w:rPr>
          <w:rFonts w:ascii="Times New Roman" w:hAnsi="Times New Roman" w:cs="Times New Roman"/>
          <w:sz w:val="28"/>
          <w:szCs w:val="28"/>
        </w:rPr>
        <w:t>Ямало</w:t>
      </w:r>
      <w:proofErr w:type="spellEnd"/>
      <w:r w:rsidR="001A42EF" w:rsidRPr="001A42EF">
        <w:rPr>
          <w:rFonts w:ascii="Times New Roman" w:hAnsi="Times New Roman" w:cs="Times New Roman"/>
          <w:sz w:val="28"/>
          <w:szCs w:val="28"/>
        </w:rPr>
        <w:t xml:space="preserve"> – Ненецкого автономного округа</w:t>
      </w:r>
      <w:r w:rsidRPr="00A15118">
        <w:rPr>
          <w:rFonts w:ascii="Times New Roman" w:hAnsi="Times New Roman" w:cs="Times New Roman"/>
          <w:sz w:val="28"/>
          <w:szCs w:val="28"/>
        </w:rPr>
        <w:t>. Познакомить детей с работой людей, которые помогают сохранить редкие виды диких животных.</w:t>
      </w:r>
    </w:p>
    <w:p w:rsidR="00EA5034" w:rsidRP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обеспечение: </w:t>
      </w:r>
      <w:r>
        <w:rPr>
          <w:rFonts w:ascii="Times New Roman" w:hAnsi="Times New Roman" w:cs="Times New Roman"/>
          <w:sz w:val="28"/>
          <w:szCs w:val="28"/>
        </w:rPr>
        <w:t>Энциклопедическая и художествен</w:t>
      </w:r>
      <w:r w:rsidR="001A42EF">
        <w:rPr>
          <w:rFonts w:ascii="Times New Roman" w:hAnsi="Times New Roman" w:cs="Times New Roman"/>
          <w:sz w:val="28"/>
          <w:szCs w:val="28"/>
        </w:rPr>
        <w:t>ная литература, красная книга ЯНАО</w:t>
      </w:r>
      <w:r>
        <w:rPr>
          <w:rFonts w:ascii="Times New Roman" w:hAnsi="Times New Roman" w:cs="Times New Roman"/>
          <w:sz w:val="28"/>
          <w:szCs w:val="28"/>
        </w:rPr>
        <w:t>, игры, беседы, иллюстрации, фотоматериалы, видеофильмы, презентации, материалы</w:t>
      </w:r>
      <w:r w:rsidR="00A15118">
        <w:rPr>
          <w:rFonts w:ascii="Times New Roman" w:hAnsi="Times New Roman" w:cs="Times New Roman"/>
          <w:sz w:val="28"/>
          <w:szCs w:val="28"/>
        </w:rPr>
        <w:t xml:space="preserve"> для изобразительной </w:t>
      </w:r>
      <w:r>
        <w:rPr>
          <w:rFonts w:ascii="Times New Roman" w:hAnsi="Times New Roman" w:cs="Times New Roman"/>
          <w:sz w:val="28"/>
          <w:szCs w:val="28"/>
        </w:rPr>
        <w:t xml:space="preserve">и конструкторской </w:t>
      </w:r>
      <w:r w:rsidR="00A1511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118">
        <w:rPr>
          <w:rFonts w:ascii="Times New Roman" w:hAnsi="Times New Roman" w:cs="Times New Roman"/>
          <w:sz w:val="28"/>
          <w:szCs w:val="28"/>
        </w:rPr>
        <w:t xml:space="preserve">фронтальные занятия, робота с родителями. </w:t>
      </w:r>
    </w:p>
    <w:p w:rsidR="00EA5034" w:rsidRDefault="00EA5034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развитие, социально – коммуникативное развитие, художественно – эстетическое развитие, физическое развитие. </w:t>
      </w:r>
    </w:p>
    <w:p w:rsid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118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проекта: </w:t>
      </w:r>
    </w:p>
    <w:p w:rsidR="00A15118" w:rsidRDefault="00A15118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Организационный: </w:t>
      </w:r>
      <w:r w:rsidR="0071490E">
        <w:rPr>
          <w:rFonts w:ascii="Times New Roman" w:hAnsi="Times New Roman" w:cs="Times New Roman"/>
          <w:sz w:val="28"/>
          <w:szCs w:val="28"/>
        </w:rPr>
        <w:t>создание условий для реализации проекта:</w:t>
      </w:r>
    </w:p>
    <w:p w:rsidR="0071490E" w:rsidRDefault="00EB44E3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E3">
        <w:rPr>
          <w:rFonts w:ascii="Times New Roman" w:hAnsi="Times New Roman" w:cs="Times New Roman"/>
          <w:sz w:val="28"/>
          <w:szCs w:val="28"/>
        </w:rPr>
        <w:t xml:space="preserve">Подбор материала </w:t>
      </w: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EB44E3" w:rsidRDefault="00EB44E3" w:rsidP="00EB4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предметно -  развивающей среды по теме; </w:t>
      </w:r>
    </w:p>
    <w:p w:rsidR="00EB44E3" w:rsidRDefault="00EB44E3" w:rsidP="00EB4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теме;</w:t>
      </w:r>
    </w:p>
    <w:p w:rsidR="00EB44E3" w:rsidRDefault="00EB44E3" w:rsidP="00EB4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видеофильмов,  презентации, иллюстрации;</w:t>
      </w:r>
    </w:p>
    <w:p w:rsidR="00EB44E3" w:rsidRDefault="00EB44E3" w:rsidP="00EB4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дидактических игр;</w:t>
      </w:r>
    </w:p>
    <w:p w:rsidR="000B3B55" w:rsidRDefault="000B3B55" w:rsidP="000B3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55">
        <w:rPr>
          <w:rFonts w:ascii="Times New Roman" w:hAnsi="Times New Roman" w:cs="Times New Roman"/>
          <w:sz w:val="28"/>
          <w:szCs w:val="28"/>
        </w:rPr>
        <w:t>Изучение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еской литературы по данной теме; </w:t>
      </w:r>
    </w:p>
    <w:p w:rsidR="000B3B55" w:rsidRDefault="000B3B55" w:rsidP="000B3B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B55">
        <w:rPr>
          <w:rFonts w:ascii="Times New Roman" w:hAnsi="Times New Roman" w:cs="Times New Roman"/>
          <w:sz w:val="28"/>
          <w:szCs w:val="28"/>
        </w:rPr>
        <w:lastRenderedPageBreak/>
        <w:t>Выбор фо</w:t>
      </w:r>
      <w:r>
        <w:rPr>
          <w:rFonts w:ascii="Times New Roman" w:hAnsi="Times New Roman" w:cs="Times New Roman"/>
          <w:sz w:val="28"/>
          <w:szCs w:val="28"/>
        </w:rPr>
        <w:t>рм работы с детьми и родителями;</w:t>
      </w:r>
    </w:p>
    <w:p w:rsidR="00EB44E3" w:rsidRDefault="00EB44E3" w:rsidP="00EB4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продуктивной деятельности. </w:t>
      </w:r>
    </w:p>
    <w:p w:rsidR="00D754D6" w:rsidRDefault="00D754D6" w:rsidP="00D7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Исследовательский: знакомство с материалами проекта. Поиск решения проблемы. Организация работы через виды деятельности.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3933"/>
        <w:gridCol w:w="3722"/>
        <w:gridCol w:w="2835"/>
      </w:tblGrid>
      <w:tr w:rsidR="000B3B55" w:rsidTr="000B3B55">
        <w:trPr>
          <w:trHeight w:val="730"/>
        </w:trPr>
        <w:tc>
          <w:tcPr>
            <w:tcW w:w="3933" w:type="dxa"/>
          </w:tcPr>
          <w:p w:rsidR="000B3B55" w:rsidRDefault="000B3B55" w:rsidP="000B3B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722" w:type="dxa"/>
          </w:tcPr>
          <w:p w:rsidR="000B3B55" w:rsidRDefault="000B3B55" w:rsidP="000B3B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роботы с детьми</w:t>
            </w:r>
          </w:p>
        </w:tc>
        <w:tc>
          <w:tcPr>
            <w:tcW w:w="2835" w:type="dxa"/>
          </w:tcPr>
          <w:p w:rsidR="000B3B55" w:rsidRDefault="000B3B55" w:rsidP="000B3B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0B3B55" w:rsidTr="000B3B55">
        <w:trPr>
          <w:trHeight w:val="730"/>
        </w:trPr>
        <w:tc>
          <w:tcPr>
            <w:tcW w:w="3933" w:type="dxa"/>
          </w:tcPr>
          <w:p w:rsidR="000B3B55" w:rsidRDefault="000B3B55" w:rsidP="000B3B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3722" w:type="dxa"/>
          </w:tcPr>
          <w:p w:rsidR="000B3B55" w:rsidRDefault="000B3B55" w:rsidP="000B3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такое Красная книга?» </w:t>
            </w:r>
            <w:r w:rsidRPr="000B3B55">
              <w:rPr>
                <w:rFonts w:ascii="Times New Roman" w:hAnsi="Times New Roman" w:cs="Times New Roman"/>
                <w:sz w:val="28"/>
                <w:szCs w:val="28"/>
              </w:rPr>
              <w:t>с использованием наглядного материала, электронной презентации «Красная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0B3B55" w:rsidRDefault="000B3B55" w:rsidP="000B3B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систематизир</w:t>
            </w:r>
            <w:r w:rsidR="008E3B83">
              <w:rPr>
                <w:rFonts w:ascii="Times New Roman" w:hAnsi="Times New Roman" w:cs="Times New Roman"/>
                <w:sz w:val="28"/>
                <w:szCs w:val="28"/>
              </w:rPr>
              <w:t xml:space="preserve">овать знания о Красной книги, о животных занесённых в книгу. </w:t>
            </w:r>
          </w:p>
        </w:tc>
      </w:tr>
      <w:tr w:rsidR="000B3B55" w:rsidTr="000B3B55">
        <w:trPr>
          <w:trHeight w:val="730"/>
        </w:trPr>
        <w:tc>
          <w:tcPr>
            <w:tcW w:w="3933" w:type="dxa"/>
          </w:tcPr>
          <w:p w:rsidR="000B3B55" w:rsidRDefault="000B3B55" w:rsidP="000B3B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0B3B55" w:rsidRDefault="000B3B55" w:rsidP="000A5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57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видеофильмов «Снежный Барс», «Редкие виды животных», «Среда обитания». </w:t>
            </w:r>
          </w:p>
        </w:tc>
        <w:tc>
          <w:tcPr>
            <w:tcW w:w="2835" w:type="dxa"/>
          </w:tcPr>
          <w:p w:rsidR="000B3B55" w:rsidRDefault="008E3B83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среде обитания редких животных </w:t>
            </w:r>
            <w:proofErr w:type="spellStart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Ненецкого автономного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художественной литературой  </w:t>
            </w:r>
          </w:p>
          <w:p w:rsidR="00950994" w:rsidRDefault="00950994" w:rsidP="009509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  <w:tc>
          <w:tcPr>
            <w:tcW w:w="3722" w:type="dxa"/>
          </w:tcPr>
          <w:p w:rsidR="00950994" w:rsidRPr="00950994" w:rsidRDefault="00950994" w:rsidP="009E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994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по теме проекта: Е. </w:t>
            </w:r>
            <w:proofErr w:type="spellStart"/>
            <w:r w:rsidRPr="00950994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950994">
              <w:rPr>
                <w:rFonts w:ascii="Times New Roman" w:hAnsi="Times New Roman" w:cs="Times New Roman"/>
                <w:sz w:val="28"/>
                <w:szCs w:val="28"/>
              </w:rPr>
              <w:t xml:space="preserve"> «Бобры и бобрята», «Рысь и рысенок», Г. Снегирев «Про зверят»;</w:t>
            </w:r>
          </w:p>
          <w:p w:rsidR="00950994" w:rsidRPr="00251576" w:rsidRDefault="00950994" w:rsidP="009E0F9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57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животных;</w:t>
            </w:r>
          </w:p>
          <w:p w:rsidR="00950994" w:rsidRDefault="00950994" w:rsidP="009E0F9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576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животных.</w:t>
            </w:r>
          </w:p>
          <w:p w:rsidR="008E3B83" w:rsidRDefault="008E3B83" w:rsidP="009E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3B83">
              <w:rPr>
                <w:rFonts w:ascii="Times New Roman" w:hAnsi="Times New Roman" w:cs="Times New Roman"/>
                <w:sz w:val="28"/>
                <w:szCs w:val="28"/>
              </w:rPr>
              <w:t>тение и рассматривание энциклопедии о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«Красная книга Республики Алтай»</w:t>
            </w:r>
          </w:p>
          <w:p w:rsidR="009E0F90" w:rsidRDefault="009E0F90" w:rsidP="009E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3B83" w:rsidRPr="008E3B83">
              <w:rPr>
                <w:rFonts w:ascii="Times New Roman" w:hAnsi="Times New Roman" w:cs="Times New Roman"/>
                <w:sz w:val="28"/>
                <w:szCs w:val="28"/>
              </w:rPr>
              <w:t>ловесные игры «Мы охотимся на льва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«Кто лишний», «Цепочка слов».</w:t>
            </w:r>
          </w:p>
          <w:p w:rsidR="008E3B83" w:rsidRPr="008E3B83" w:rsidRDefault="009E0F90" w:rsidP="009E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 </w:t>
            </w:r>
            <w:r w:rsidRPr="009E0F90">
              <w:rPr>
                <w:rFonts w:ascii="Times New Roman" w:hAnsi="Times New Roman" w:cs="Times New Roman"/>
                <w:sz w:val="28"/>
                <w:szCs w:val="28"/>
              </w:rPr>
              <w:t>«Чёрные страницы Красной книги»,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F90">
              <w:rPr>
                <w:rFonts w:ascii="Times New Roman" w:hAnsi="Times New Roman" w:cs="Times New Roman"/>
                <w:sz w:val="28"/>
                <w:szCs w:val="28"/>
              </w:rPr>
              <w:t>«Охрана животных», «Заповедники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50994" w:rsidRDefault="009E0F90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 животных Красной книги,  воспитывать любовь  к литературе, пополнять словарный запас,  воспитывать бережное и заботливое отношение к миру природы. </w:t>
            </w:r>
          </w:p>
        </w:tc>
      </w:tr>
      <w:tr w:rsidR="000A5B46" w:rsidTr="000B3B55">
        <w:trPr>
          <w:trHeight w:val="730"/>
        </w:trPr>
        <w:tc>
          <w:tcPr>
            <w:tcW w:w="3933" w:type="dxa"/>
          </w:tcPr>
          <w:p w:rsidR="000A5B46" w:rsidRDefault="000A5B46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0A5B46" w:rsidRPr="00950994" w:rsidRDefault="000A5B46" w:rsidP="000A5B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5B46">
              <w:rPr>
                <w:rFonts w:ascii="Times New Roman" w:hAnsi="Times New Roman" w:cs="Times New Roman"/>
                <w:sz w:val="28"/>
                <w:szCs w:val="28"/>
              </w:rPr>
              <w:t>оставление описательных рассказов о животных Красной книги</w:t>
            </w:r>
          </w:p>
        </w:tc>
        <w:tc>
          <w:tcPr>
            <w:tcW w:w="2835" w:type="dxa"/>
          </w:tcPr>
          <w:p w:rsidR="000A5B46" w:rsidRDefault="009E0F90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кратко передавать содержания книг. 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</w:tc>
        <w:tc>
          <w:tcPr>
            <w:tcW w:w="3722" w:type="dxa"/>
          </w:tcPr>
          <w:p w:rsidR="00950994" w:rsidRPr="00950994" w:rsidRDefault="000A5B46" w:rsidP="009E0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B4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картинка» (соедини точки по порядку, раскрашивание раскрасок «Животные,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анесенные в Красную книгу </w:t>
            </w:r>
            <w:proofErr w:type="spellStart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Ненецкого автономного округа</w:t>
            </w:r>
            <w:r w:rsidR="009E0F9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950994" w:rsidRDefault="009E0F90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представления о внешнем виде животных, их среде обитания. </w:t>
            </w:r>
          </w:p>
        </w:tc>
      </w:tr>
      <w:tr w:rsidR="000A5B46" w:rsidTr="000B3B55">
        <w:trPr>
          <w:trHeight w:val="730"/>
        </w:trPr>
        <w:tc>
          <w:tcPr>
            <w:tcW w:w="3933" w:type="dxa"/>
          </w:tcPr>
          <w:p w:rsidR="000A5B46" w:rsidRDefault="000A5B46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0A5B46" w:rsidRPr="000A5B46" w:rsidRDefault="000A5B46" w:rsidP="000A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</w:t>
            </w:r>
            <w:r w:rsidRPr="000A5B46">
              <w:rPr>
                <w:rFonts w:ascii="Times New Roman" w:hAnsi="Times New Roman" w:cs="Times New Roman"/>
                <w:sz w:val="28"/>
                <w:szCs w:val="28"/>
              </w:rPr>
              <w:t xml:space="preserve"> «Снежный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Барс», «Манул», «Бурый медведь»</w:t>
            </w:r>
          </w:p>
        </w:tc>
        <w:tc>
          <w:tcPr>
            <w:tcW w:w="2835" w:type="dxa"/>
          </w:tcPr>
          <w:p w:rsidR="000A5B46" w:rsidRDefault="009E0F90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в комбинировании нетрадиционной техники при объёмном изображении выразительных образов животных и среды обитания.   </w:t>
            </w:r>
          </w:p>
        </w:tc>
      </w:tr>
      <w:tr w:rsidR="000A5B46" w:rsidTr="000B3B55">
        <w:trPr>
          <w:trHeight w:val="730"/>
        </w:trPr>
        <w:tc>
          <w:tcPr>
            <w:tcW w:w="3933" w:type="dxa"/>
          </w:tcPr>
          <w:p w:rsidR="000A5B46" w:rsidRDefault="000A5B46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0A5B46" w:rsidRDefault="000A5B46" w:rsidP="00474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5B46">
              <w:rPr>
                <w:rFonts w:ascii="Times New Roman" w:hAnsi="Times New Roman" w:cs="Times New Roman"/>
                <w:sz w:val="28"/>
                <w:szCs w:val="28"/>
              </w:rPr>
              <w:t>формление папки «Красная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>Ямало</w:t>
            </w:r>
            <w:proofErr w:type="spellEnd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 xml:space="preserve"> – Ненецкого автономного </w:t>
            </w:r>
            <w:proofErr w:type="gramStart"/>
            <w:r w:rsidR="001A42EF" w:rsidRPr="001A42E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F6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4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0A5B46" w:rsidRDefault="004C26B4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детей, почему животные попали в Красную книгу.  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3722" w:type="dxa"/>
          </w:tcPr>
          <w:p w:rsidR="00950994" w:rsidRPr="00950994" w:rsidRDefault="0047461F" w:rsidP="0095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51576" w:rsidRPr="00251576">
              <w:rPr>
                <w:rFonts w:ascii="Times New Roman" w:hAnsi="Times New Roman" w:cs="Times New Roman"/>
                <w:sz w:val="28"/>
                <w:szCs w:val="28"/>
              </w:rPr>
              <w:t>роведение дидактических игр: «Найди животное, занесенное в Красную книгу», «Оцени поступок», «Кто где живет».</w:t>
            </w:r>
          </w:p>
        </w:tc>
        <w:tc>
          <w:tcPr>
            <w:tcW w:w="2835" w:type="dxa"/>
          </w:tcPr>
          <w:p w:rsidR="00950994" w:rsidRDefault="004C26B4" w:rsidP="004C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логическое мышление, внимание, закреплять знания о животных. </w:t>
            </w:r>
          </w:p>
        </w:tc>
      </w:tr>
      <w:tr w:rsidR="00251576" w:rsidTr="000B3B55">
        <w:trPr>
          <w:trHeight w:val="730"/>
        </w:trPr>
        <w:tc>
          <w:tcPr>
            <w:tcW w:w="3933" w:type="dxa"/>
          </w:tcPr>
          <w:p w:rsidR="00251576" w:rsidRDefault="00251576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:rsidR="00251576" w:rsidRPr="00251576" w:rsidRDefault="00251576" w:rsidP="0025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76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251576" w:rsidRPr="00251576" w:rsidRDefault="00251576" w:rsidP="00251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576">
              <w:rPr>
                <w:rFonts w:ascii="Times New Roman" w:hAnsi="Times New Roman" w:cs="Times New Roman"/>
                <w:sz w:val="28"/>
                <w:szCs w:val="28"/>
              </w:rPr>
              <w:t>«Мы спасатели», «Ветеринарная лечебница».</w:t>
            </w:r>
          </w:p>
        </w:tc>
        <w:tc>
          <w:tcPr>
            <w:tcW w:w="2835" w:type="dxa"/>
          </w:tcPr>
          <w:p w:rsidR="00251576" w:rsidRDefault="004C26B4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4C26B4">
              <w:rPr>
                <w:rFonts w:ascii="Times New Roman" w:hAnsi="Times New Roman" w:cs="Times New Roman"/>
                <w:sz w:val="28"/>
                <w:szCs w:val="28"/>
              </w:rPr>
              <w:t>сообразительность, воспитывать уважительное отношение к сверстникам,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</w:tc>
        <w:tc>
          <w:tcPr>
            <w:tcW w:w="3722" w:type="dxa"/>
          </w:tcPr>
          <w:p w:rsidR="00950994" w:rsidRDefault="000A5B46" w:rsidP="0095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  <w:r w:rsidR="002F6F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  <w:p w:rsidR="004C26B4" w:rsidRPr="00950994" w:rsidRDefault="004C26B4" w:rsidP="0095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6B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«Звуки животных», «Угадай животное»</w:t>
            </w:r>
          </w:p>
        </w:tc>
        <w:tc>
          <w:tcPr>
            <w:tcW w:w="2835" w:type="dxa"/>
          </w:tcPr>
          <w:p w:rsidR="00950994" w:rsidRDefault="004C26B4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музыку, различать звуки природы и голоса животных. 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3722" w:type="dxa"/>
          </w:tcPr>
          <w:p w:rsidR="00950994" w:rsidRPr="00950994" w:rsidRDefault="002F6FE4" w:rsidP="002F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6FE4">
              <w:rPr>
                <w:rFonts w:ascii="Times New Roman" w:hAnsi="Times New Roman" w:cs="Times New Roman"/>
                <w:sz w:val="28"/>
                <w:szCs w:val="28"/>
              </w:rPr>
              <w:t>одвижные игры «У медведя во бору», «Гуси-лебеди», «Хитрая лиса», «Медведи и пчелы»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6FE4">
              <w:rPr>
                <w:rFonts w:ascii="Times New Roman" w:hAnsi="Times New Roman" w:cs="Times New Roman"/>
                <w:sz w:val="28"/>
                <w:szCs w:val="28"/>
              </w:rPr>
              <w:t xml:space="preserve">«Земля, </w:t>
            </w:r>
            <w:r w:rsidRPr="002F6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вода, воздух», «Раз, два, три – беги»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50994" w:rsidRDefault="004C26B4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двигательных умении, навыков,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воображение, внимательности. Приобщение к здоровому образу жизни. </w:t>
            </w:r>
          </w:p>
        </w:tc>
      </w:tr>
      <w:tr w:rsidR="00950994" w:rsidTr="000B3B55">
        <w:trPr>
          <w:trHeight w:val="730"/>
        </w:trPr>
        <w:tc>
          <w:tcPr>
            <w:tcW w:w="3933" w:type="dxa"/>
          </w:tcPr>
          <w:p w:rsidR="00950994" w:rsidRDefault="00950994" w:rsidP="00950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с семьей  </w:t>
            </w:r>
          </w:p>
        </w:tc>
        <w:tc>
          <w:tcPr>
            <w:tcW w:w="3722" w:type="dxa"/>
          </w:tcPr>
          <w:p w:rsidR="002F6FE4" w:rsidRDefault="002F6FE4" w:rsidP="0095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реализации проекта</w:t>
            </w:r>
          </w:p>
          <w:p w:rsidR="002F6FE4" w:rsidRDefault="002F6FE4" w:rsidP="002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«Сказки про животных» </w:t>
            </w:r>
          </w:p>
          <w:p w:rsidR="00950994" w:rsidRPr="00950994" w:rsidRDefault="0047461F" w:rsidP="002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при создании поделки </w:t>
            </w:r>
            <w:r w:rsidR="002F6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«Манул», «Снежный Барс». </w:t>
            </w:r>
          </w:p>
        </w:tc>
        <w:tc>
          <w:tcPr>
            <w:tcW w:w="2835" w:type="dxa"/>
          </w:tcPr>
          <w:p w:rsidR="00950994" w:rsidRDefault="004C26B4" w:rsidP="000B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деятельности детей. </w:t>
            </w:r>
          </w:p>
        </w:tc>
      </w:tr>
    </w:tbl>
    <w:p w:rsidR="00D754D6" w:rsidRPr="0047461F" w:rsidRDefault="00D754D6" w:rsidP="00D754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034" w:rsidRPr="0047461F" w:rsidRDefault="00950994" w:rsidP="00A15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61F">
        <w:rPr>
          <w:rFonts w:ascii="Times New Roman" w:hAnsi="Times New Roman" w:cs="Times New Roman"/>
          <w:b/>
          <w:sz w:val="28"/>
          <w:szCs w:val="28"/>
        </w:rPr>
        <w:t>3. Итоговой:</w:t>
      </w:r>
    </w:p>
    <w:p w:rsidR="002F6FE4" w:rsidRDefault="002F6FE4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поделок «Редкие животные»</w:t>
      </w:r>
    </w:p>
    <w:p w:rsidR="002F6FE4" w:rsidRDefault="002F6FE4" w:rsidP="00A15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«Животные</w:t>
      </w:r>
      <w:r w:rsidR="001A42E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занесенные в Красную книгу» </w:t>
      </w:r>
    </w:p>
    <w:p w:rsidR="0047461F" w:rsidRPr="0047461F" w:rsidRDefault="002F6FE4" w:rsidP="004746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7461F" w:rsidRPr="0047461F">
        <w:rPr>
          <w:rFonts w:ascii="Times New Roman" w:hAnsi="Times New Roman" w:cs="Times New Roman"/>
          <w:sz w:val="28"/>
          <w:szCs w:val="28"/>
        </w:rPr>
        <w:t>Подведение итогов работы. Оформление Красной книги группы совместно с детьми.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4">
        <w:rPr>
          <w:rFonts w:ascii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>1. Т. М. Бондаренко «Экологические занятия для детей 5-6 лет</w:t>
      </w:r>
      <w:proofErr w:type="gramStart"/>
      <w:r w:rsidRPr="00950994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950994">
        <w:rPr>
          <w:rFonts w:ascii="Times New Roman" w:hAnsi="Times New Roman" w:cs="Times New Roman"/>
          <w:sz w:val="28"/>
          <w:szCs w:val="28"/>
        </w:rPr>
        <w:t>Воронеж, 2002.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>2. Т. М. Бондаренко «Экологические занятия для детей 6-7 лет</w:t>
      </w:r>
      <w:proofErr w:type="gramStart"/>
      <w:r w:rsidRPr="00950994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950994">
        <w:rPr>
          <w:rFonts w:ascii="Times New Roman" w:hAnsi="Times New Roman" w:cs="Times New Roman"/>
          <w:sz w:val="28"/>
          <w:szCs w:val="28"/>
        </w:rPr>
        <w:t>Воронеж, 2002.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>3. «Маленькие россияне» - подвижные игры, произведения устного народного творчества о насекомых, птицах, животных. - Современные воспитательные технологии дошкольного образования.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 xml:space="preserve">4. Т. Н. </w:t>
      </w:r>
      <w:proofErr w:type="spellStart"/>
      <w:r w:rsidRPr="00950994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Pr="00950994">
        <w:rPr>
          <w:rFonts w:ascii="Times New Roman" w:hAnsi="Times New Roman" w:cs="Times New Roman"/>
          <w:sz w:val="28"/>
          <w:szCs w:val="28"/>
        </w:rPr>
        <w:t xml:space="preserve"> «Взаимодействие с семьями воспитанников в </w:t>
      </w:r>
      <w:proofErr w:type="gramStart"/>
      <w:r w:rsidRPr="00950994">
        <w:rPr>
          <w:rFonts w:ascii="Times New Roman" w:hAnsi="Times New Roman" w:cs="Times New Roman"/>
          <w:sz w:val="28"/>
          <w:szCs w:val="28"/>
        </w:rPr>
        <w:t>ДОУ»-</w:t>
      </w:r>
      <w:proofErr w:type="gramEnd"/>
      <w:r w:rsidRPr="00950994">
        <w:rPr>
          <w:rFonts w:ascii="Times New Roman" w:hAnsi="Times New Roman" w:cs="Times New Roman"/>
          <w:sz w:val="28"/>
          <w:szCs w:val="28"/>
        </w:rPr>
        <w:t>ООО «Центр п</w:t>
      </w:r>
      <w:r w:rsidR="0031109F">
        <w:rPr>
          <w:rFonts w:ascii="Times New Roman" w:hAnsi="Times New Roman" w:cs="Times New Roman"/>
          <w:sz w:val="28"/>
          <w:szCs w:val="28"/>
        </w:rPr>
        <w:t>едагогического образования»,2010</w:t>
      </w:r>
      <w:r w:rsidRPr="00950994">
        <w:rPr>
          <w:rFonts w:ascii="Times New Roman" w:hAnsi="Times New Roman" w:cs="Times New Roman"/>
          <w:sz w:val="28"/>
          <w:szCs w:val="28"/>
        </w:rPr>
        <w:t>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 xml:space="preserve">5. А. </w:t>
      </w:r>
      <w:proofErr w:type="spellStart"/>
      <w:r w:rsidRPr="00950994">
        <w:rPr>
          <w:rFonts w:ascii="Times New Roman" w:hAnsi="Times New Roman" w:cs="Times New Roman"/>
          <w:sz w:val="28"/>
          <w:szCs w:val="28"/>
        </w:rPr>
        <w:t>Грешнивиков</w:t>
      </w:r>
      <w:proofErr w:type="spellEnd"/>
      <w:r w:rsidRPr="00950994">
        <w:rPr>
          <w:rFonts w:ascii="Times New Roman" w:hAnsi="Times New Roman" w:cs="Times New Roman"/>
          <w:sz w:val="28"/>
          <w:szCs w:val="28"/>
        </w:rPr>
        <w:t xml:space="preserve"> «Экологический словарь».</w:t>
      </w:r>
    </w:p>
    <w:p w:rsidR="00950994" w:rsidRPr="00950994" w:rsidRDefault="00950994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994">
        <w:rPr>
          <w:rFonts w:ascii="Times New Roman" w:hAnsi="Times New Roman" w:cs="Times New Roman"/>
          <w:sz w:val="28"/>
          <w:szCs w:val="28"/>
        </w:rPr>
        <w:t xml:space="preserve">6. Л. Г. </w:t>
      </w:r>
      <w:proofErr w:type="spellStart"/>
      <w:r w:rsidRPr="00950994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950994">
        <w:rPr>
          <w:rFonts w:ascii="Times New Roman" w:hAnsi="Times New Roman" w:cs="Times New Roman"/>
          <w:sz w:val="28"/>
          <w:szCs w:val="28"/>
        </w:rPr>
        <w:t>, А. В. Кочергина, Л. А. Обухова «Сценарии занятий по экологическому воспит</w:t>
      </w:r>
      <w:r w:rsidR="0031109F">
        <w:rPr>
          <w:rFonts w:ascii="Times New Roman" w:hAnsi="Times New Roman" w:cs="Times New Roman"/>
          <w:sz w:val="28"/>
          <w:szCs w:val="28"/>
        </w:rPr>
        <w:t>анию дошкольников</w:t>
      </w:r>
      <w:proofErr w:type="gramStart"/>
      <w:r w:rsidR="0031109F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="0031109F">
        <w:rPr>
          <w:rFonts w:ascii="Times New Roman" w:hAnsi="Times New Roman" w:cs="Times New Roman"/>
          <w:sz w:val="28"/>
          <w:szCs w:val="28"/>
        </w:rPr>
        <w:t>Москва, 2017</w:t>
      </w:r>
      <w:r w:rsidRPr="00950994">
        <w:rPr>
          <w:rFonts w:ascii="Times New Roman" w:hAnsi="Times New Roman" w:cs="Times New Roman"/>
          <w:sz w:val="28"/>
          <w:szCs w:val="28"/>
        </w:rPr>
        <w:t>.</w:t>
      </w:r>
    </w:p>
    <w:p w:rsidR="00950994" w:rsidRPr="00950994" w:rsidRDefault="0031109F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0994" w:rsidRPr="00950994">
        <w:rPr>
          <w:rFonts w:ascii="Times New Roman" w:hAnsi="Times New Roman" w:cs="Times New Roman"/>
          <w:sz w:val="28"/>
          <w:szCs w:val="28"/>
        </w:rPr>
        <w:t>. Н. А. Рыжова «Н</w:t>
      </w:r>
      <w:r>
        <w:rPr>
          <w:rFonts w:ascii="Times New Roman" w:hAnsi="Times New Roman" w:cs="Times New Roman"/>
          <w:sz w:val="28"/>
          <w:szCs w:val="28"/>
        </w:rPr>
        <w:t>аш дом – природа».- Москва, 2018</w:t>
      </w:r>
      <w:r w:rsidR="00950994" w:rsidRPr="00950994">
        <w:rPr>
          <w:rFonts w:ascii="Times New Roman" w:hAnsi="Times New Roman" w:cs="Times New Roman"/>
          <w:sz w:val="28"/>
          <w:szCs w:val="28"/>
        </w:rPr>
        <w:t>.</w:t>
      </w:r>
    </w:p>
    <w:p w:rsidR="00950994" w:rsidRPr="00950994" w:rsidRDefault="0031109F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0994" w:rsidRPr="00950994">
        <w:rPr>
          <w:rFonts w:ascii="Times New Roman" w:hAnsi="Times New Roman" w:cs="Times New Roman"/>
          <w:sz w:val="28"/>
          <w:szCs w:val="28"/>
        </w:rPr>
        <w:t xml:space="preserve">. В. Ф. Гордеева, Л. Ф. </w:t>
      </w:r>
      <w:proofErr w:type="spellStart"/>
      <w:r w:rsidR="00950994" w:rsidRPr="00950994">
        <w:rPr>
          <w:rFonts w:ascii="Times New Roman" w:hAnsi="Times New Roman" w:cs="Times New Roman"/>
          <w:sz w:val="28"/>
          <w:szCs w:val="28"/>
        </w:rPr>
        <w:t>Салимуллина</w:t>
      </w:r>
      <w:proofErr w:type="spellEnd"/>
      <w:r w:rsidR="00950994" w:rsidRPr="00950994">
        <w:rPr>
          <w:rFonts w:ascii="Times New Roman" w:hAnsi="Times New Roman" w:cs="Times New Roman"/>
          <w:sz w:val="28"/>
          <w:szCs w:val="28"/>
        </w:rPr>
        <w:t xml:space="preserve">, Л. М. Хафизова </w:t>
      </w:r>
      <w:proofErr w:type="spellStart"/>
      <w:r w:rsidR="00950994" w:rsidRPr="00950994">
        <w:rPr>
          <w:rFonts w:ascii="Times New Roman" w:hAnsi="Times New Roman" w:cs="Times New Roman"/>
          <w:sz w:val="28"/>
          <w:szCs w:val="28"/>
        </w:rPr>
        <w:t>Минипрограмма</w:t>
      </w:r>
      <w:proofErr w:type="spellEnd"/>
      <w:r w:rsidR="00950994" w:rsidRPr="00950994">
        <w:rPr>
          <w:rFonts w:ascii="Times New Roman" w:hAnsi="Times New Roman" w:cs="Times New Roman"/>
          <w:sz w:val="28"/>
          <w:szCs w:val="28"/>
        </w:rPr>
        <w:t xml:space="preserve"> «Мир вокруг нас». – </w:t>
      </w:r>
      <w:proofErr w:type="spellStart"/>
      <w:r w:rsidR="00950994" w:rsidRPr="00950994">
        <w:rPr>
          <w:rFonts w:ascii="Times New Roman" w:hAnsi="Times New Roman" w:cs="Times New Roman"/>
          <w:sz w:val="28"/>
          <w:szCs w:val="28"/>
        </w:rPr>
        <w:t>НабережныеЧелны</w:t>
      </w:r>
      <w:proofErr w:type="spellEnd"/>
      <w:r w:rsidR="00950994" w:rsidRPr="00950994">
        <w:rPr>
          <w:rFonts w:ascii="Times New Roman" w:hAnsi="Times New Roman" w:cs="Times New Roman"/>
          <w:sz w:val="28"/>
          <w:szCs w:val="28"/>
        </w:rPr>
        <w:t>, 2010.</w:t>
      </w:r>
    </w:p>
    <w:p w:rsidR="00950994" w:rsidRPr="007F2113" w:rsidRDefault="0031109F" w:rsidP="002F6F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411">
        <w:rPr>
          <w:rFonts w:ascii="Times New Roman" w:hAnsi="Times New Roman" w:cs="Times New Roman"/>
          <w:sz w:val="28"/>
          <w:szCs w:val="28"/>
        </w:rPr>
        <w:t xml:space="preserve">. </w:t>
      </w:r>
      <w:r w:rsidR="00F43708" w:rsidRPr="00F43708">
        <w:rPr>
          <w:rFonts w:ascii="Times New Roman" w:hAnsi="Times New Roman" w:cs="Times New Roman"/>
          <w:sz w:val="28"/>
          <w:szCs w:val="28"/>
        </w:rPr>
        <w:t>А.А. Алисов,</w:t>
      </w:r>
      <w:r w:rsidR="00F43708">
        <w:rPr>
          <w:rFonts w:ascii="Times New Roman" w:hAnsi="Times New Roman" w:cs="Times New Roman"/>
          <w:sz w:val="28"/>
          <w:szCs w:val="28"/>
        </w:rPr>
        <w:t xml:space="preserve"> </w:t>
      </w:r>
      <w:r w:rsidRPr="0031109F">
        <w:rPr>
          <w:rFonts w:ascii="Times New Roman" w:hAnsi="Times New Roman" w:cs="Times New Roman"/>
          <w:sz w:val="28"/>
          <w:szCs w:val="28"/>
        </w:rPr>
        <w:t>М.Г. Сергеев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109F">
        <w:rPr>
          <w:rFonts w:ascii="Times New Roman" w:hAnsi="Times New Roman" w:cs="Times New Roman"/>
          <w:sz w:val="28"/>
          <w:szCs w:val="28"/>
        </w:rPr>
        <w:t>А.В. Бондаренко,</w:t>
      </w:r>
      <w:r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E6411">
        <w:rPr>
          <w:rFonts w:ascii="Times New Roman" w:hAnsi="Times New Roman" w:cs="Times New Roman"/>
          <w:sz w:val="28"/>
          <w:szCs w:val="28"/>
        </w:rPr>
        <w:t>Красная книга Респу</w:t>
      </w:r>
      <w:r>
        <w:rPr>
          <w:rFonts w:ascii="Times New Roman" w:hAnsi="Times New Roman" w:cs="Times New Roman"/>
          <w:sz w:val="28"/>
          <w:szCs w:val="28"/>
        </w:rPr>
        <w:t xml:space="preserve">блики Алтай» </w:t>
      </w:r>
      <w:r w:rsidRPr="0031109F">
        <w:rPr>
          <w:rFonts w:ascii="Times New Roman" w:hAnsi="Times New Roman" w:cs="Times New Roman"/>
          <w:sz w:val="28"/>
          <w:szCs w:val="28"/>
        </w:rPr>
        <w:t>3-е издание</w:t>
      </w:r>
      <w:r>
        <w:rPr>
          <w:rFonts w:ascii="Times New Roman" w:hAnsi="Times New Roman" w:cs="Times New Roman"/>
          <w:sz w:val="28"/>
          <w:szCs w:val="28"/>
        </w:rPr>
        <w:t xml:space="preserve">, 2017 </w:t>
      </w:r>
    </w:p>
    <w:sectPr w:rsidR="00950994" w:rsidRPr="007F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71A5"/>
    <w:multiLevelType w:val="hybridMultilevel"/>
    <w:tmpl w:val="2EAE1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706F6"/>
    <w:multiLevelType w:val="hybridMultilevel"/>
    <w:tmpl w:val="99A4C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5359D"/>
    <w:multiLevelType w:val="hybridMultilevel"/>
    <w:tmpl w:val="29D67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A5"/>
    <w:rsid w:val="0003539B"/>
    <w:rsid w:val="000A5B46"/>
    <w:rsid w:val="000B3B55"/>
    <w:rsid w:val="001A42EF"/>
    <w:rsid w:val="00215FA5"/>
    <w:rsid w:val="00251576"/>
    <w:rsid w:val="002F6FE4"/>
    <w:rsid w:val="0031109F"/>
    <w:rsid w:val="0047461F"/>
    <w:rsid w:val="004C26B4"/>
    <w:rsid w:val="0071490E"/>
    <w:rsid w:val="007F2113"/>
    <w:rsid w:val="008E3B83"/>
    <w:rsid w:val="00950994"/>
    <w:rsid w:val="009E0F90"/>
    <w:rsid w:val="00A15118"/>
    <w:rsid w:val="00CA734A"/>
    <w:rsid w:val="00CE6411"/>
    <w:rsid w:val="00D754D6"/>
    <w:rsid w:val="00E74AA5"/>
    <w:rsid w:val="00EA5034"/>
    <w:rsid w:val="00EB44E3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8DD93-B0E6-4FFC-B9C8-500487B3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3"/>
    <w:pPr>
      <w:ind w:left="720"/>
      <w:contextualSpacing/>
    </w:pPr>
  </w:style>
  <w:style w:type="table" w:styleId="a4">
    <w:name w:val="Table Grid"/>
    <w:basedOn w:val="a1"/>
    <w:uiPriority w:val="59"/>
    <w:rsid w:val="000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II3</cp:lastModifiedBy>
  <cp:revision>15</cp:revision>
  <dcterms:created xsi:type="dcterms:W3CDTF">2022-04-10T09:46:00Z</dcterms:created>
  <dcterms:modified xsi:type="dcterms:W3CDTF">2024-03-15T07:13:00Z</dcterms:modified>
</cp:coreProperties>
</file>