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5B2" w:rsidRPr="000B45B2" w:rsidRDefault="000B45B2" w:rsidP="000B4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B2">
        <w:rPr>
          <w:rFonts w:ascii="Times New Roman" w:hAnsi="Times New Roman" w:cs="Times New Roman"/>
          <w:b/>
          <w:sz w:val="28"/>
          <w:szCs w:val="28"/>
        </w:rPr>
        <w:t>ИГРА КАК ОСОБОЕ ПРОСТРАНСТВО РАЗВИТИЯ РЕБЕНКА 3-ГО ГОДА ЖИЗНИ</w:t>
      </w:r>
    </w:p>
    <w:p w:rsidR="00311F8C" w:rsidRPr="000B45B2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>При построении педагогического процесса основное образовательное содержание программы «Детство» педагоги осуществляют в повседневной жизни, в совместной с детьми деятельности, путем интеграции естественных для дошкольника видов деятельности, главным из которых является игра. Игра становится содержанием и формой организации жизни детей. Игровые моменты, ситуации и приемы включаются во все виды детской деятельности и общения воспитателя с дошкольниками. Поэтому особым разделом программы стал раздел «Игра как особое пространство развития ребенка...»</w:t>
      </w:r>
    </w:p>
    <w:p w:rsidR="000B45B2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К двум годам ребенок уже способен отображать в игре простейшие действия с предметами, подражая действиям взрослого (кормит и укладывает спать куклу, прокатывает машинки и др.). Ребёнок передает несложный сюжет из нескольких игровых действий. Дети становятся способными действовать с предметами-заместителями, появляются действия и без предмета, в которых сохраняется «рисунок» действия. </w:t>
      </w:r>
    </w:p>
    <w:p w:rsidR="000B45B2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Основная черта игровой деятельности детей 3-го года жизни – стремление многократно повторять одни и те же действия, например, кормить куклу или катать её в коляске. Постепенно игровые ситуации насыщаются речевыми элементами, сюжетными диалогами и пояснениями. На третьем году жизни начинают формироваться предпосылки режиссёрской игры, деятельности в которой ребёнок «как режиссер» управляет игрушками, озвучивает их, не принимая на себя ролей. В режиссерской игре происходит формирование игрового отношения детей к предметам (одушевление предмета, придание ему неспецифических значений). </w:t>
      </w:r>
    </w:p>
    <w:p w:rsidR="000B45B2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b/>
          <w:sz w:val="28"/>
          <w:szCs w:val="28"/>
        </w:rPr>
        <w:t>Задачи развития игровой деятельности детей:</w:t>
      </w:r>
      <w:r w:rsidRPr="000B4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5B2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1. Развивать игровой опыт каждого ребенка. </w:t>
      </w:r>
    </w:p>
    <w:p w:rsidR="000B45B2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2. Способствовать отражению в игре представлений об окружающей действительности. </w:t>
      </w:r>
    </w:p>
    <w:p w:rsidR="000B45B2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3. Поддерживать первые творческие проявления детей. </w:t>
      </w:r>
    </w:p>
    <w:p w:rsidR="000B45B2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4. Воспитывать стремление к игровому общению со сверстниками. </w:t>
      </w:r>
    </w:p>
    <w:p w:rsidR="000B45B2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b/>
          <w:sz w:val="28"/>
          <w:szCs w:val="28"/>
        </w:rPr>
        <w:t>Сюжетно-</w:t>
      </w:r>
      <w:proofErr w:type="spellStart"/>
      <w:r w:rsidRPr="000B45B2">
        <w:rPr>
          <w:rFonts w:ascii="Times New Roman" w:hAnsi="Times New Roman" w:cs="Times New Roman"/>
          <w:b/>
          <w:sz w:val="28"/>
          <w:szCs w:val="28"/>
        </w:rPr>
        <w:t>отобразительные</w:t>
      </w:r>
      <w:proofErr w:type="spellEnd"/>
      <w:r w:rsidRPr="000B45B2">
        <w:rPr>
          <w:rFonts w:ascii="Times New Roman" w:hAnsi="Times New Roman" w:cs="Times New Roman"/>
          <w:b/>
          <w:sz w:val="28"/>
          <w:szCs w:val="28"/>
        </w:rPr>
        <w:t xml:space="preserve"> и сюжетно-ролевые игры.</w:t>
      </w:r>
      <w:r w:rsidRPr="000B4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5B2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>Отображение в сюжетно-ролевой игре бытовых действий, взрослых, семейных отношений, передача рисунка роли: как доктор «слушать больного» и делать укол, как шофер крутить руль, как парикмахер подстригать волосы, как кассир выдавать чек и пр. В совместной игр</w:t>
      </w:r>
      <w:r>
        <w:rPr>
          <w:rFonts w:ascii="Times New Roman" w:hAnsi="Times New Roman" w:cs="Times New Roman"/>
          <w:sz w:val="28"/>
          <w:szCs w:val="28"/>
        </w:rPr>
        <w:t>е со взрослым воспроизведение  действий, характерных для персонажа, проявл</w:t>
      </w:r>
      <w:r w:rsidRPr="000B45B2">
        <w:rPr>
          <w:rFonts w:ascii="Times New Roman" w:hAnsi="Times New Roman" w:cs="Times New Roman"/>
          <w:sz w:val="28"/>
          <w:szCs w:val="28"/>
        </w:rPr>
        <w:t xml:space="preserve">ение добрых чувства по отношению к игрушкам (приласкать зайчика, накормить куклу). </w:t>
      </w:r>
    </w:p>
    <w:p w:rsidR="00E42B4A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связи игровых действий с образом взрослого (как мама, как папа), с образом животного (как зайчик, как петушок). Подбор необходимых для развития сюжета игрушек и предметов, замещение недостающих игрушек или предметов другими. </w:t>
      </w:r>
    </w:p>
    <w:p w:rsidR="00E42B4A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Отражение в игровом сюжете эпизодов знакомых стихотворений, сказок или мультфильмов. К </w:t>
      </w:r>
      <w:r>
        <w:rPr>
          <w:rFonts w:ascii="Times New Roman" w:hAnsi="Times New Roman" w:cs="Times New Roman"/>
          <w:sz w:val="28"/>
          <w:szCs w:val="28"/>
        </w:rPr>
        <w:t>концу 3-го года жизни выстраива</w:t>
      </w:r>
      <w:r w:rsidRPr="000B45B2">
        <w:rPr>
          <w:rFonts w:ascii="Times New Roman" w:hAnsi="Times New Roman" w:cs="Times New Roman"/>
          <w:sz w:val="28"/>
          <w:szCs w:val="28"/>
        </w:rPr>
        <w:t xml:space="preserve">ет цепочки из 2-3 игровых действий, установление связи между действиями в игровом сюжете (сначала… - потом…). </w:t>
      </w:r>
    </w:p>
    <w:p w:rsidR="00E42B4A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Наблюдение за игровыми действиями других детей, спокойные игры рядом с другими детьми. Во втором полугодии кратковременное игровое взаимодействие со сверстниками. </w:t>
      </w:r>
    </w:p>
    <w:p w:rsidR="00E42B4A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Передача в движении образов зверей, птиц в играх-имитациях, участие в играх-имитациях, сопровождаемых текстом («Котик и козлик», «Я люблю свою лошадку» и др.). В сюжетных играх использование построек (строим диванчик, кроватку для куклы и укладываем куклу спать). </w:t>
      </w:r>
    </w:p>
    <w:p w:rsidR="00E42B4A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4A">
        <w:rPr>
          <w:rFonts w:ascii="Times New Roman" w:hAnsi="Times New Roman" w:cs="Times New Roman"/>
          <w:b/>
          <w:sz w:val="28"/>
          <w:szCs w:val="28"/>
        </w:rPr>
        <w:t>Режиссерские игры</w:t>
      </w:r>
      <w:r w:rsidRPr="000B4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B4A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Содержанием элементарных режиссерских игр становятся непосредственные впечатления от окружающей действительности (по улице едут машины и идут люди; мама укладывает дочку спать и накрывает одеялом и пр.). Разыгрывание сюжетов многократно повторяемых сказок и </w:t>
      </w:r>
      <w:proofErr w:type="spellStart"/>
      <w:r w:rsidRPr="000B45B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B45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B4A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Сюжетная и предметная игра тесно переплетаются: ребёнок действует с шариками, бусинами как с предметами, закутывает их в платочек, качает, возит; шарики становятся птенчиками в гнездышке, и опять превращаются в шарики. </w:t>
      </w:r>
    </w:p>
    <w:p w:rsidR="00E42B4A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По побуждению воспитателя сопровождение режиссерской игры игровыми репликами персонажей: «Ау, мама! Где моя мама?»; «Я спрятался, меня не видно!», сопровождение речью движений игрушек. Обыгрывание построек в режиссерской игре: поездка на «транспорте»; катание с горки («Крепче куколка держись, покатилась с горки вниз»); постройка из песка «будки» для собачки; прогулка игрушек по песочным дорожкам. </w:t>
      </w:r>
    </w:p>
    <w:p w:rsidR="00E42B4A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4A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0B4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B4A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Игры с дидактическими игрушками — матрешками, башенками, предметами. Настольные игры с картинками, мозаика, кубики и пр. </w:t>
      </w:r>
    </w:p>
    <w:p w:rsidR="00E42B4A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Ребенок учится принимать игровую задачу: разбирать и собирать игрушки в правильной последовательности (пирамидки, башенки, матрешки); называть цвет, форму, размер. </w:t>
      </w:r>
    </w:p>
    <w:p w:rsidR="00E42B4A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Сравнение двух предметов, составление пар. Действия в соответствии с игровой задачей (положить красный шарик в красную коробочку; большому мишке дать </w:t>
      </w:r>
      <w:r w:rsidRPr="000B45B2">
        <w:rPr>
          <w:rFonts w:ascii="Times New Roman" w:hAnsi="Times New Roman" w:cs="Times New Roman"/>
          <w:sz w:val="28"/>
          <w:szCs w:val="28"/>
        </w:rPr>
        <w:lastRenderedPageBreak/>
        <w:t xml:space="preserve">большую чашку, маленькому — маленькую). Развитие умения разговаривать с воспитателем по ходу игры: о названии предмета, о его цвете, размере. </w:t>
      </w:r>
    </w:p>
    <w:p w:rsidR="00E42B4A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4A">
        <w:rPr>
          <w:rFonts w:ascii="Times New Roman" w:hAnsi="Times New Roman" w:cs="Times New Roman"/>
          <w:b/>
          <w:sz w:val="28"/>
          <w:szCs w:val="28"/>
        </w:rPr>
        <w:t>Результаты развития игровой деятельности</w:t>
      </w:r>
      <w:r w:rsidRPr="000B4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B4A" w:rsidRDefault="000B45B2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4A">
        <w:rPr>
          <w:rFonts w:ascii="Times New Roman" w:hAnsi="Times New Roman" w:cs="Times New Roman"/>
          <w:b/>
          <w:i/>
          <w:sz w:val="28"/>
          <w:szCs w:val="28"/>
        </w:rPr>
        <w:t>Достижения ребенка («Что нас радует»)</w:t>
      </w:r>
      <w:r w:rsidRPr="000B4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B4A" w:rsidRPr="00E42B4A" w:rsidRDefault="000B45B2" w:rsidP="00E42B4A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4A">
        <w:rPr>
          <w:rFonts w:ascii="Times New Roman" w:hAnsi="Times New Roman" w:cs="Times New Roman"/>
          <w:sz w:val="28"/>
          <w:szCs w:val="28"/>
        </w:rPr>
        <w:t xml:space="preserve">Ребенок выстраивает сюжет из нескольких связанных по смыслу действий. </w:t>
      </w:r>
      <w:r w:rsidRPr="000B45B2">
        <w:sym w:font="Symbol" w:char="F02D"/>
      </w:r>
      <w:r w:rsidRPr="00E42B4A">
        <w:rPr>
          <w:rFonts w:ascii="Times New Roman" w:hAnsi="Times New Roman" w:cs="Times New Roman"/>
          <w:sz w:val="28"/>
          <w:szCs w:val="28"/>
        </w:rPr>
        <w:t xml:space="preserve"> Принимает (иногда называет) свою игровую роль, выполняет игровые действия в соответствии с ролью. </w:t>
      </w:r>
    </w:p>
    <w:p w:rsidR="00E42B4A" w:rsidRPr="00E42B4A" w:rsidRDefault="000B45B2" w:rsidP="00E42B4A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4A">
        <w:rPr>
          <w:rFonts w:ascii="Times New Roman" w:hAnsi="Times New Roman" w:cs="Times New Roman"/>
          <w:sz w:val="28"/>
          <w:szCs w:val="28"/>
        </w:rPr>
        <w:t xml:space="preserve">Игровые действия разнообразны. </w:t>
      </w:r>
    </w:p>
    <w:p w:rsidR="00E42B4A" w:rsidRPr="00E42B4A" w:rsidRDefault="000B45B2" w:rsidP="00E42B4A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4A">
        <w:rPr>
          <w:rFonts w:ascii="Times New Roman" w:hAnsi="Times New Roman" w:cs="Times New Roman"/>
          <w:sz w:val="28"/>
          <w:szCs w:val="28"/>
        </w:rPr>
        <w:t>Принимает предложения к использованию в игре предметов</w:t>
      </w:r>
      <w:r w:rsidR="00465998">
        <w:rPr>
          <w:rFonts w:ascii="Times New Roman" w:hAnsi="Times New Roman" w:cs="Times New Roman"/>
          <w:sz w:val="28"/>
          <w:szCs w:val="28"/>
        </w:rPr>
        <w:t xml:space="preserve"> </w:t>
      </w:r>
      <w:r w:rsidRPr="00E42B4A">
        <w:rPr>
          <w:rFonts w:ascii="Times New Roman" w:hAnsi="Times New Roman" w:cs="Times New Roman"/>
          <w:sz w:val="28"/>
          <w:szCs w:val="28"/>
        </w:rPr>
        <w:t xml:space="preserve">- заместителей, пользуется ими в самостоятельных играх. </w:t>
      </w:r>
    </w:p>
    <w:p w:rsidR="00E42B4A" w:rsidRPr="00E42B4A" w:rsidRDefault="000B45B2" w:rsidP="00E42B4A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4A">
        <w:rPr>
          <w:rFonts w:ascii="Times New Roman" w:hAnsi="Times New Roman" w:cs="Times New Roman"/>
          <w:sz w:val="28"/>
          <w:szCs w:val="28"/>
        </w:rPr>
        <w:t xml:space="preserve">Охотно общается с воспитателем и с детьми, вступает в игровое взаимодействие. </w:t>
      </w:r>
    </w:p>
    <w:p w:rsidR="00E42B4A" w:rsidRDefault="00E42B4A" w:rsidP="00E42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4A">
        <w:rPr>
          <w:rFonts w:ascii="Times New Roman" w:hAnsi="Times New Roman" w:cs="Times New Roman"/>
          <w:b/>
          <w:i/>
          <w:sz w:val="28"/>
          <w:szCs w:val="28"/>
        </w:rPr>
        <w:t>Вызывает озабоченность и требует совместных усилий педагогов и родителей</w:t>
      </w:r>
      <w:r w:rsidRPr="000B4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B4A" w:rsidRPr="00E42B4A" w:rsidRDefault="000B45B2" w:rsidP="00E42B4A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4A">
        <w:rPr>
          <w:rFonts w:ascii="Times New Roman" w:hAnsi="Times New Roman" w:cs="Times New Roman"/>
          <w:sz w:val="28"/>
          <w:szCs w:val="28"/>
        </w:rPr>
        <w:t xml:space="preserve">Ребенок отражает в игре хорошо знакомые, не всегда связанные по смыслу действия. </w:t>
      </w:r>
    </w:p>
    <w:p w:rsidR="00E42B4A" w:rsidRPr="00E42B4A" w:rsidRDefault="000B45B2" w:rsidP="00E42B4A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4A">
        <w:rPr>
          <w:rFonts w:ascii="Times New Roman" w:hAnsi="Times New Roman" w:cs="Times New Roman"/>
          <w:sz w:val="28"/>
          <w:szCs w:val="28"/>
        </w:rPr>
        <w:t xml:space="preserve">Игровую роль не принимает («роль в действии»). </w:t>
      </w:r>
    </w:p>
    <w:p w:rsidR="00E42B4A" w:rsidRPr="00E42B4A" w:rsidRDefault="000B45B2" w:rsidP="00E42B4A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4A">
        <w:rPr>
          <w:rFonts w:ascii="Times New Roman" w:hAnsi="Times New Roman" w:cs="Times New Roman"/>
          <w:sz w:val="28"/>
          <w:szCs w:val="28"/>
        </w:rPr>
        <w:t xml:space="preserve">Игровые действия воспитателя в самостоятельной игре воспроизводит частично. </w:t>
      </w:r>
    </w:p>
    <w:p w:rsidR="00E42B4A" w:rsidRPr="00E42B4A" w:rsidRDefault="000B45B2" w:rsidP="00E42B4A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4A">
        <w:rPr>
          <w:rFonts w:ascii="Times New Roman" w:hAnsi="Times New Roman" w:cs="Times New Roman"/>
          <w:sz w:val="28"/>
          <w:szCs w:val="28"/>
        </w:rPr>
        <w:t xml:space="preserve">Игровые действия однообразны. </w:t>
      </w:r>
    </w:p>
    <w:p w:rsidR="00E42B4A" w:rsidRPr="00E42B4A" w:rsidRDefault="000B45B2" w:rsidP="00E42B4A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4A">
        <w:rPr>
          <w:rFonts w:ascii="Times New Roman" w:hAnsi="Times New Roman" w:cs="Times New Roman"/>
          <w:sz w:val="28"/>
          <w:szCs w:val="28"/>
        </w:rPr>
        <w:t>Предметами</w:t>
      </w:r>
      <w:r w:rsidR="00465998">
        <w:rPr>
          <w:rFonts w:ascii="Times New Roman" w:hAnsi="Times New Roman" w:cs="Times New Roman"/>
          <w:sz w:val="28"/>
          <w:szCs w:val="28"/>
        </w:rPr>
        <w:t xml:space="preserve"> </w:t>
      </w:r>
      <w:r w:rsidRPr="00E42B4A">
        <w:rPr>
          <w:rFonts w:ascii="Times New Roman" w:hAnsi="Times New Roman" w:cs="Times New Roman"/>
          <w:sz w:val="28"/>
          <w:szCs w:val="28"/>
        </w:rPr>
        <w:t xml:space="preserve">- заместителями пользуется только по предложению воспитателя. </w:t>
      </w:r>
    </w:p>
    <w:p w:rsidR="000B45B2" w:rsidRPr="00E42B4A" w:rsidRDefault="000B45B2" w:rsidP="00E42B4A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4A">
        <w:rPr>
          <w:rFonts w:ascii="Times New Roman" w:hAnsi="Times New Roman" w:cs="Times New Roman"/>
          <w:sz w:val="28"/>
          <w:szCs w:val="28"/>
        </w:rPr>
        <w:t>Редко включается в игру со сверстником, испытывает трудности в согласовании игровых действий.</w:t>
      </w:r>
    </w:p>
    <w:sectPr w:rsidR="000B45B2" w:rsidRPr="00E42B4A" w:rsidSect="00465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E1E"/>
    <w:multiLevelType w:val="hybridMultilevel"/>
    <w:tmpl w:val="F40C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A2A69"/>
    <w:multiLevelType w:val="hybridMultilevel"/>
    <w:tmpl w:val="9292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41185">
    <w:abstractNumId w:val="0"/>
  </w:num>
  <w:num w:numId="2" w16cid:durableId="627854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60A"/>
    <w:rsid w:val="000B45B2"/>
    <w:rsid w:val="002D58F2"/>
    <w:rsid w:val="00311F8C"/>
    <w:rsid w:val="004033A8"/>
    <w:rsid w:val="00465998"/>
    <w:rsid w:val="007A260A"/>
    <w:rsid w:val="00E4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21B7F-B841-4E7C-A131-58BDE878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Оля Шуплецова</cp:lastModifiedBy>
  <cp:revision>2</cp:revision>
  <cp:lastPrinted>2017-02-06T05:17:00Z</cp:lastPrinted>
  <dcterms:created xsi:type="dcterms:W3CDTF">2024-01-30T04:30:00Z</dcterms:created>
  <dcterms:modified xsi:type="dcterms:W3CDTF">2024-01-30T04:30:00Z</dcterms:modified>
</cp:coreProperties>
</file>